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DD" w:rsidRDefault="00844C11">
      <w:pPr>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B194D">
        <w:rPr>
          <w:rFonts w:ascii="Arial" w:hAnsi="Arial" w:cs="Arial"/>
          <w:sz w:val="24"/>
          <w:szCs w:val="24"/>
        </w:rPr>
        <w:tab/>
      </w:r>
      <w:r w:rsidRPr="00844C11">
        <w:rPr>
          <w:rFonts w:ascii="Arial" w:hAnsi="Arial" w:cs="Arial"/>
          <w:b/>
          <w:sz w:val="24"/>
          <w:szCs w:val="24"/>
        </w:rPr>
        <w:t>ABSTRAK</w:t>
      </w:r>
    </w:p>
    <w:p w:rsidR="00844C11" w:rsidRDefault="00844C11">
      <w:pPr>
        <w:rPr>
          <w:rFonts w:ascii="Arial" w:hAnsi="Arial" w:cs="Arial"/>
          <w:b/>
          <w:sz w:val="24"/>
          <w:szCs w:val="24"/>
        </w:rPr>
      </w:pPr>
    </w:p>
    <w:p w:rsidR="00844C11" w:rsidRDefault="00844C11" w:rsidP="00844C11">
      <w:pPr>
        <w:jc w:val="both"/>
        <w:rPr>
          <w:rFonts w:ascii="Arial" w:hAnsi="Arial" w:cs="Arial"/>
          <w:sz w:val="24"/>
          <w:szCs w:val="24"/>
        </w:rPr>
      </w:pPr>
      <w:r>
        <w:rPr>
          <w:rFonts w:ascii="Arial" w:hAnsi="Arial" w:cs="Arial"/>
          <w:b/>
          <w:sz w:val="24"/>
          <w:szCs w:val="24"/>
        </w:rPr>
        <w:tab/>
      </w:r>
      <w:r>
        <w:rPr>
          <w:rFonts w:ascii="Arial" w:hAnsi="Arial" w:cs="Arial"/>
          <w:sz w:val="24"/>
          <w:szCs w:val="24"/>
        </w:rPr>
        <w:t>Penyelenggaraan pendidikan pada setiap jenjang memiliki beberapa kendala dan salah satunya adalah permasalahan kualitas dan penyebaran tenaga pendidik. Kurangnya jumlah guru dan kualitas guru yang bekerja di daerah yang sulit dijangkau seperti Kabupaten Nabire harus mendapat perhatian khusus dari pemerintah. Kualifikasi pendidikan</w:t>
      </w:r>
      <w:bookmarkStart w:id="0" w:name="_GoBack"/>
      <w:bookmarkEnd w:id="0"/>
      <w:r>
        <w:rPr>
          <w:rFonts w:ascii="Arial" w:hAnsi="Arial" w:cs="Arial"/>
          <w:sz w:val="24"/>
          <w:szCs w:val="24"/>
        </w:rPr>
        <w:t xml:space="preserve"> guru SMA/sederajat yang belum sesuai dan beberapa guru SMA/sederajat yang belum sertifikasi menjadi masalah utama </w:t>
      </w:r>
      <w:r w:rsidR="0011365A">
        <w:rPr>
          <w:rFonts w:ascii="Arial" w:hAnsi="Arial" w:cs="Arial"/>
          <w:sz w:val="24"/>
          <w:szCs w:val="24"/>
        </w:rPr>
        <w:t>dalam penyelenggaraan pendidikan di Kabupaten Nabire. selain itu kurangnya dorongan atau motivasi dari guru itu sendiri untuk meningkatkan kualitas diri masih harus ditingkatkan.</w:t>
      </w:r>
    </w:p>
    <w:p w:rsidR="0011365A" w:rsidRDefault="0011365A" w:rsidP="00844C11">
      <w:pPr>
        <w:jc w:val="both"/>
        <w:rPr>
          <w:rFonts w:ascii="Arial" w:hAnsi="Arial" w:cs="Arial"/>
          <w:sz w:val="24"/>
          <w:szCs w:val="24"/>
        </w:rPr>
      </w:pPr>
      <w:r>
        <w:rPr>
          <w:rFonts w:ascii="Arial" w:hAnsi="Arial" w:cs="Arial"/>
          <w:sz w:val="24"/>
          <w:szCs w:val="24"/>
        </w:rPr>
        <w:tab/>
        <w:t xml:space="preserve">Berdasarkan latar belakang di atas, </w:t>
      </w:r>
      <w:r w:rsidR="00721C18">
        <w:rPr>
          <w:rFonts w:ascii="Arial" w:hAnsi="Arial" w:cs="Arial"/>
          <w:sz w:val="24"/>
          <w:szCs w:val="24"/>
        </w:rPr>
        <w:t xml:space="preserve">Kepala Dinas Pendidikan Kabupaten Nabire sebagai motor penggerak dalam pelaksanaan kegiatan maupun program di bidang pendidikan di daerah memiliki tugas dalam membina tenaga pendidik dan tenaga kependidikan. Mengacu pada kondisi tersebut dan memperhatikan keadaan </w:t>
      </w:r>
      <w:r w:rsidR="00ED50F4">
        <w:rPr>
          <w:rFonts w:ascii="Arial" w:hAnsi="Arial" w:cs="Arial"/>
          <w:sz w:val="24"/>
          <w:szCs w:val="24"/>
        </w:rPr>
        <w:t>y</w:t>
      </w:r>
      <w:r w:rsidR="00721C18">
        <w:rPr>
          <w:rFonts w:ascii="Arial" w:hAnsi="Arial" w:cs="Arial"/>
          <w:sz w:val="24"/>
          <w:szCs w:val="24"/>
        </w:rPr>
        <w:t xml:space="preserve">ang terjadi di lapangan penulis mengambil judul yakni, </w:t>
      </w:r>
      <w:r w:rsidR="00721C18" w:rsidRPr="00721C18">
        <w:rPr>
          <w:rFonts w:ascii="Arial" w:hAnsi="Arial" w:cs="Arial"/>
          <w:b/>
          <w:sz w:val="24"/>
          <w:szCs w:val="24"/>
        </w:rPr>
        <w:t>PERANAN KEPALA DINAS PENDIDIKAN DALAM MENINGKATKAN KUALITAS GURU SMA/SEDERAJAT DI KABUPATEN NABIRE</w:t>
      </w:r>
      <w:r w:rsidR="00E30B11">
        <w:rPr>
          <w:rFonts w:ascii="Arial" w:hAnsi="Arial" w:cs="Arial"/>
          <w:b/>
          <w:sz w:val="24"/>
          <w:szCs w:val="24"/>
        </w:rPr>
        <w:t xml:space="preserve"> </w:t>
      </w:r>
      <w:r w:rsidR="00E30B11">
        <w:rPr>
          <w:rFonts w:ascii="Arial" w:hAnsi="Arial" w:cs="Arial"/>
          <w:sz w:val="24"/>
          <w:szCs w:val="24"/>
        </w:rPr>
        <w:t xml:space="preserve">untuk mengkaji peranan kepala dinas pendidikan, hambatan yang menjadi kendala serta upaya kepala dinas dalam mengatasi berbagai kendala dalam meningkatkan kualitas guru SMA/sederajat di Kabupaten Nabire. </w:t>
      </w:r>
    </w:p>
    <w:p w:rsidR="00ED50F4" w:rsidRDefault="00E30B11" w:rsidP="00ED50F4">
      <w:pPr>
        <w:jc w:val="both"/>
        <w:rPr>
          <w:rFonts w:ascii="Arial" w:hAnsi="Arial" w:cs="Arial"/>
          <w:sz w:val="24"/>
          <w:szCs w:val="24"/>
        </w:rPr>
      </w:pPr>
      <w:r>
        <w:rPr>
          <w:rFonts w:ascii="Arial" w:hAnsi="Arial" w:cs="Arial"/>
          <w:sz w:val="24"/>
          <w:szCs w:val="24"/>
        </w:rPr>
        <w:tab/>
      </w:r>
      <w:r w:rsidR="00ED50F4">
        <w:rPr>
          <w:rFonts w:ascii="Arial" w:hAnsi="Arial" w:cs="Arial"/>
          <w:sz w:val="24"/>
          <w:szCs w:val="24"/>
        </w:rPr>
        <w:t>Analisis yang yang dilakukan penulis dalam penelitian ini menggunakan teori Mintzberg dalam Thoha (2009 :263-274) yang terdiri dari 7 (tujuh) indikator peranan pemimpin organisasi. Metode yang digunakan penulis dalam penelitian ini adalah metode deskriptif dengan pendekatan induktif. Adapun teknik yang digunakan dalam pengumpulan data yaitu dengan menggunakan teknik observasi, wawancara, dan dokumentasi. Sementara itu, untuk analisis fokus magang yang ditinjau dari perspektif legalistik dan teorits dikataan sudah memenuhi tupoksinya dalam membina tenaga pendidik dan tenaga kependidikan dan juga sudah memenuhi indikator peranan menurut Mintzberg. Berdasarkan pengamatan dan wawancara yang dilakukan penulis, beberapa peranan Kepala Dinas Pendidikan dalam meningkatkan kualitas para guru SMA/sderajat mengalami hambatan yang disebabkan oleh masalah internal guru itu sendiri, kurangnya jumlah pegawai dan tingkat ketegasan Kepala Dinas dalam membina para pegawai maupun staf.</w:t>
      </w:r>
    </w:p>
    <w:p w:rsidR="00ED50F4" w:rsidRDefault="00ED50F4" w:rsidP="00ED50F4">
      <w:pPr>
        <w:jc w:val="both"/>
        <w:rPr>
          <w:rFonts w:ascii="Arial" w:hAnsi="Arial" w:cs="Arial"/>
          <w:sz w:val="24"/>
          <w:szCs w:val="24"/>
        </w:rPr>
      </w:pPr>
    </w:p>
    <w:p w:rsidR="00ED50F4" w:rsidRDefault="00ED50F4" w:rsidP="00ED50F4">
      <w:pPr>
        <w:jc w:val="both"/>
        <w:rPr>
          <w:rFonts w:ascii="Arial" w:hAnsi="Arial" w:cs="Arial"/>
          <w:sz w:val="24"/>
          <w:szCs w:val="24"/>
        </w:rPr>
      </w:pPr>
      <w:r>
        <w:rPr>
          <w:rFonts w:ascii="Arial" w:hAnsi="Arial" w:cs="Arial"/>
          <w:sz w:val="24"/>
          <w:szCs w:val="24"/>
        </w:rPr>
        <w:t>Kata kunci : Peranan, Kepala Dinas, Pemerintah</w:t>
      </w:r>
    </w:p>
    <w:p w:rsidR="00ED50F4" w:rsidRPr="00E30B11" w:rsidRDefault="00ED50F4" w:rsidP="00ED50F4">
      <w:pPr>
        <w:jc w:val="both"/>
        <w:rPr>
          <w:rFonts w:ascii="Arial" w:hAnsi="Arial" w:cs="Arial"/>
          <w:sz w:val="24"/>
          <w:szCs w:val="24"/>
        </w:rPr>
      </w:pPr>
    </w:p>
    <w:p w:rsidR="00E30B11" w:rsidRPr="00E30B11" w:rsidRDefault="00E30B11" w:rsidP="00844C11">
      <w:pPr>
        <w:jc w:val="both"/>
        <w:rPr>
          <w:rFonts w:ascii="Arial" w:hAnsi="Arial" w:cs="Arial"/>
          <w:sz w:val="24"/>
          <w:szCs w:val="24"/>
        </w:rPr>
      </w:pPr>
    </w:p>
    <w:sectPr w:rsidR="00E30B11" w:rsidRPr="00E30B11" w:rsidSect="00844C1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11"/>
    <w:rsid w:val="0011365A"/>
    <w:rsid w:val="003317DF"/>
    <w:rsid w:val="00721C18"/>
    <w:rsid w:val="00844C11"/>
    <w:rsid w:val="008C2BDD"/>
    <w:rsid w:val="00DB194D"/>
    <w:rsid w:val="00E30B11"/>
    <w:rsid w:val="00ED50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D5131-EEF7-4B33-95D1-1C7CC8C9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2</cp:revision>
  <dcterms:created xsi:type="dcterms:W3CDTF">2018-05-01T04:21:00Z</dcterms:created>
  <dcterms:modified xsi:type="dcterms:W3CDTF">2018-05-15T07:16:00Z</dcterms:modified>
</cp:coreProperties>
</file>