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394" w:rsidRDefault="009E26CD" w:rsidP="009E26CD">
      <w:pPr>
        <w:spacing w:line="360" w:lineRule="auto"/>
        <w:jc w:val="center"/>
        <w:rPr>
          <w:rFonts w:ascii="Arial" w:hAnsi="Arial" w:cs="Arial"/>
          <w:b/>
          <w:sz w:val="28"/>
          <w:szCs w:val="28"/>
        </w:rPr>
      </w:pPr>
      <w:r w:rsidRPr="009E26CD">
        <w:rPr>
          <w:rFonts w:ascii="Arial" w:hAnsi="Arial" w:cs="Arial"/>
          <w:b/>
          <w:sz w:val="28"/>
          <w:szCs w:val="28"/>
        </w:rPr>
        <w:t>ABSTRAK</w:t>
      </w:r>
    </w:p>
    <w:p w:rsidR="00765626" w:rsidRPr="008B11B9" w:rsidRDefault="00E44D33" w:rsidP="00E86930">
      <w:pPr>
        <w:spacing w:line="240" w:lineRule="auto"/>
        <w:ind w:firstLine="720"/>
        <w:jc w:val="both"/>
        <w:rPr>
          <w:rFonts w:ascii="Arial" w:hAnsi="Arial" w:cs="Arial"/>
          <w:sz w:val="24"/>
          <w:szCs w:val="24"/>
          <w:lang w:val="id-ID"/>
        </w:rPr>
      </w:pPr>
      <w:proofErr w:type="spellStart"/>
      <w:r>
        <w:rPr>
          <w:rFonts w:ascii="Arial" w:hAnsi="Arial" w:cs="Arial"/>
          <w:sz w:val="24"/>
          <w:szCs w:val="24"/>
        </w:rPr>
        <w:t>Penelitian</w:t>
      </w:r>
      <w:proofErr w:type="spellEnd"/>
      <w:r w:rsidR="008B11B9">
        <w:rPr>
          <w:rFonts w:ascii="Arial" w:hAnsi="Arial" w:cs="Arial"/>
          <w:sz w:val="24"/>
          <w:szCs w:val="24"/>
          <w:lang w:val="id-ID"/>
        </w:rPr>
        <w:t xml:space="preserve"> dalam rangka penyusunan Laporan Akhir ini </w:t>
      </w:r>
      <w:proofErr w:type="gramStart"/>
      <w:r w:rsidR="008B11B9">
        <w:rPr>
          <w:rFonts w:ascii="Arial" w:hAnsi="Arial" w:cs="Arial"/>
          <w:sz w:val="24"/>
          <w:szCs w:val="24"/>
          <w:lang w:val="id-ID"/>
        </w:rPr>
        <w:t>berjudul :</w:t>
      </w:r>
      <w:proofErr w:type="gramEnd"/>
      <w:r>
        <w:rPr>
          <w:rFonts w:ascii="Arial" w:hAnsi="Arial" w:cs="Arial"/>
          <w:sz w:val="24"/>
          <w:szCs w:val="24"/>
        </w:rPr>
        <w:t xml:space="preserve"> “</w:t>
      </w:r>
      <w:r w:rsidR="008B11B9">
        <w:rPr>
          <w:rFonts w:ascii="Arial" w:hAnsi="Arial" w:cs="Arial"/>
          <w:b/>
          <w:sz w:val="24"/>
          <w:szCs w:val="24"/>
          <w:lang w:val="id-ID"/>
        </w:rPr>
        <w:t>IMPLEMENTASI KEBIJAKAN PELIMPAHAN PAJAK BUMI DAN BANGUNAN PADA APBD KOTA PROBOLINGGO</w:t>
      </w:r>
      <w:r w:rsidR="00BE60C7">
        <w:rPr>
          <w:rFonts w:ascii="Arial" w:hAnsi="Arial" w:cs="Arial"/>
          <w:b/>
          <w:sz w:val="24"/>
          <w:szCs w:val="24"/>
          <w:lang w:val="id-ID"/>
        </w:rPr>
        <w:t xml:space="preserve"> PROVINSI JAWA TIMUR”</w:t>
      </w:r>
      <w:r w:rsidR="008B11B9">
        <w:rPr>
          <w:rFonts w:ascii="Arial" w:hAnsi="Arial" w:cs="Arial"/>
          <w:b/>
          <w:sz w:val="24"/>
          <w:szCs w:val="24"/>
        </w:rPr>
        <w:t>.</w:t>
      </w:r>
      <w:r w:rsidR="008B11B9">
        <w:rPr>
          <w:rFonts w:ascii="Arial" w:hAnsi="Arial" w:cs="Arial"/>
          <w:b/>
          <w:sz w:val="24"/>
          <w:szCs w:val="24"/>
          <w:lang w:val="id-ID"/>
        </w:rPr>
        <w:t xml:space="preserve"> </w:t>
      </w:r>
      <w:r w:rsidR="008B11B9">
        <w:rPr>
          <w:rFonts w:ascii="Arial" w:hAnsi="Arial" w:cs="Arial"/>
          <w:sz w:val="24"/>
          <w:szCs w:val="24"/>
          <w:lang w:val="id-ID"/>
        </w:rPr>
        <w:t>Penelitian ini bertujuan untuk mengetahui dan menggambarkan bagaimanan proses pelimpahan Pajak Bumi dan Bangunan dari Pemerintah Pusat kepada Pemerintah Kota Probolinggo, implementasi kebijakan Pemerintah Kota Probolinggo atas pelimpahan Pajak Bumi dan Bangunan, serta dampak pelimpahan Pajak Bumi dan Bangunan terhadap performa APBD Kota Probolinggo.</w:t>
      </w:r>
    </w:p>
    <w:p w:rsidR="00E44D33" w:rsidRPr="008B11B9" w:rsidRDefault="008B11B9" w:rsidP="00E86930">
      <w:pPr>
        <w:spacing w:line="240" w:lineRule="auto"/>
        <w:ind w:firstLine="720"/>
        <w:jc w:val="both"/>
        <w:rPr>
          <w:rFonts w:ascii="Arial" w:hAnsi="Arial" w:cs="Arial"/>
          <w:sz w:val="24"/>
          <w:szCs w:val="24"/>
          <w:lang w:val="id-ID"/>
        </w:rPr>
      </w:pPr>
      <w:r>
        <w:rPr>
          <w:rFonts w:ascii="Arial" w:hAnsi="Arial" w:cs="Arial"/>
          <w:sz w:val="24"/>
          <w:szCs w:val="24"/>
          <w:lang w:val="id-ID"/>
        </w:rPr>
        <w:t>Penelitian dilaksanakan di Badan Pendapatan, Pengelolaan dan Aset Daerah Bidang PBB dan BPHTH Pemerintah Kota Probolinggo Provinsi Jawa Timur</w:t>
      </w:r>
      <w:r w:rsidR="00131550">
        <w:rPr>
          <w:rFonts w:ascii="Arial" w:hAnsi="Arial" w:cs="Arial"/>
          <w:sz w:val="24"/>
          <w:szCs w:val="24"/>
          <w:lang w:val="id-ID"/>
        </w:rPr>
        <w:t>. Metode penelitian yang penulis gunakan adealam metode penelitian deskriptif kualitatif</w:t>
      </w:r>
      <w:r w:rsidR="007949C7">
        <w:rPr>
          <w:rFonts w:ascii="Arial" w:hAnsi="Arial" w:cs="Arial"/>
          <w:sz w:val="24"/>
          <w:szCs w:val="24"/>
          <w:lang w:val="id-ID"/>
        </w:rPr>
        <w:t xml:space="preserve"> dengan pendekatan induktif.</w:t>
      </w:r>
      <w:r w:rsidR="00217CD3">
        <w:rPr>
          <w:rFonts w:ascii="Arial" w:hAnsi="Arial" w:cs="Arial"/>
          <w:sz w:val="24"/>
          <w:szCs w:val="24"/>
          <w:lang w:val="id-ID"/>
        </w:rPr>
        <w:t xml:space="preserve"> Adapun teknik pengumpulan data dan informasi dilaksanakan dengan wawancara, dokumentasi, dan triangulasi. Sedangkan, teknik analisis data dilakukan dengan analisis sebelum di lapangan, reduksi data, penyajian data, dan penarikan kesimpulan atau verifikasi penelitian.</w:t>
      </w:r>
    </w:p>
    <w:p w:rsidR="00643C5D" w:rsidRPr="005102A6" w:rsidRDefault="005102A6" w:rsidP="00E86930">
      <w:pPr>
        <w:spacing w:line="240" w:lineRule="auto"/>
        <w:ind w:firstLine="720"/>
        <w:jc w:val="both"/>
        <w:rPr>
          <w:rFonts w:ascii="Arial" w:hAnsi="Arial" w:cs="Arial"/>
          <w:sz w:val="24"/>
          <w:szCs w:val="24"/>
          <w:lang w:val="id-ID"/>
        </w:rPr>
      </w:pPr>
      <w:r>
        <w:rPr>
          <w:rFonts w:ascii="Arial" w:hAnsi="Arial" w:cs="Arial"/>
          <w:sz w:val="24"/>
          <w:szCs w:val="24"/>
          <w:lang w:val="id-ID"/>
        </w:rPr>
        <w:t xml:space="preserve">Berdasarkan hasil penelitian dan pengolah data, dapat disimpulkan bahwa proses awal pelimpahan Pajak Bumi dan Bangunan dari Pemerintah Pusat ke Pemerintah Kota Probolinggo dilaksanakan pada tanggal 1 Januari 2013 dengan proses penyiapannya mulai tahun 2011 dengan pembentukan Peraturan Daerah Kota Probolinggo Nomor 2 Tahun 2011 tentang Pajak Daerah, selain itu juga dengan memberikan 2 orang staff untuk tugas belajar di STAN dan 2 orang staff mengikuti diklat. Implementasi Kebijakan atas pelimpahan Pajak Bumi dan Bangunan dapat dilihat dengan pemebentukan pPeraturan Walikota Probolinggo Nomor </w:t>
      </w:r>
      <w:r w:rsidR="00EC0394">
        <w:rPr>
          <w:rFonts w:ascii="Arial" w:hAnsi="Arial" w:cs="Arial"/>
          <w:sz w:val="24"/>
          <w:szCs w:val="24"/>
          <w:lang w:val="id-ID"/>
        </w:rPr>
        <w:t xml:space="preserve">Nomor 50 Tahun 2013 tentang Tata Cara Pemungutan Pajak Bumi dan Bangunan Perkotaan yang kemudian </w:t>
      </w:r>
      <w:r w:rsidR="003A2DE4">
        <w:rPr>
          <w:rFonts w:ascii="Arial" w:hAnsi="Arial" w:cs="Arial"/>
          <w:sz w:val="24"/>
          <w:szCs w:val="24"/>
          <w:lang w:val="id-ID"/>
        </w:rPr>
        <w:t>sampai tahun sekarang 2018 dicabut dan diubah dengan Peraturan Walikota Probolinggo Nomor 117 Tahun 2017 tentang Tata Cara Pemungutan Pajak Bumi dan Bangunan Perkotaan. Adapun dampak atas pelimpahan Pajak Bumi dan Bangunan terhadap performa APBD Kota Probolinggo yaitu dengan timbulnya piutang yang meberikan beban untuk pengelolaan piutang tersebut kepada Pemerintah Kota Probolinggo</w:t>
      </w:r>
      <w:r w:rsidR="00971BF1">
        <w:rPr>
          <w:rFonts w:ascii="Arial" w:hAnsi="Arial" w:cs="Arial"/>
          <w:sz w:val="24"/>
          <w:szCs w:val="24"/>
          <w:lang w:val="id-ID"/>
        </w:rPr>
        <w:t>.</w:t>
      </w:r>
    </w:p>
    <w:p w:rsidR="00E86930" w:rsidRDefault="00E86930" w:rsidP="00E44D33">
      <w:pPr>
        <w:spacing w:line="360" w:lineRule="auto"/>
        <w:ind w:firstLine="720"/>
        <w:jc w:val="both"/>
        <w:rPr>
          <w:rFonts w:ascii="Arial" w:hAnsi="Arial" w:cs="Arial"/>
          <w:sz w:val="24"/>
          <w:szCs w:val="24"/>
        </w:rPr>
      </w:pPr>
    </w:p>
    <w:p w:rsidR="00765626" w:rsidRDefault="00971BF1" w:rsidP="00971BF1">
      <w:pPr>
        <w:spacing w:line="360" w:lineRule="auto"/>
        <w:ind w:left="1843" w:hanging="1843"/>
        <w:jc w:val="both"/>
        <w:rPr>
          <w:rFonts w:ascii="Arial" w:hAnsi="Arial" w:cs="Arial"/>
          <w:sz w:val="24"/>
          <w:szCs w:val="24"/>
        </w:rPr>
      </w:pPr>
      <w:r>
        <w:rPr>
          <w:rFonts w:ascii="Arial" w:hAnsi="Arial" w:cs="Arial"/>
          <w:sz w:val="24"/>
          <w:szCs w:val="24"/>
          <w:lang w:val="id-ID"/>
        </w:rPr>
        <w:t>Kata Kunci : Implementasi Kebijakan, Pelimpahan Pajak Bumi dan Bangunan.</w:t>
      </w:r>
      <w:r w:rsidR="00765626">
        <w:rPr>
          <w:rFonts w:ascii="Arial" w:hAnsi="Arial" w:cs="Arial"/>
          <w:sz w:val="24"/>
          <w:szCs w:val="24"/>
        </w:rPr>
        <w:br w:type="page"/>
      </w:r>
    </w:p>
    <w:p w:rsidR="0093235D" w:rsidRDefault="00765626" w:rsidP="00765626">
      <w:pPr>
        <w:spacing w:line="360" w:lineRule="auto"/>
        <w:jc w:val="center"/>
        <w:rPr>
          <w:rFonts w:ascii="Arial" w:hAnsi="Arial" w:cs="Arial"/>
          <w:b/>
          <w:sz w:val="28"/>
          <w:szCs w:val="28"/>
        </w:rPr>
      </w:pPr>
      <w:r>
        <w:rPr>
          <w:rFonts w:ascii="Arial" w:hAnsi="Arial" w:cs="Arial"/>
          <w:b/>
          <w:sz w:val="28"/>
          <w:szCs w:val="28"/>
        </w:rPr>
        <w:lastRenderedPageBreak/>
        <w:t>ABSTRACT</w:t>
      </w:r>
    </w:p>
    <w:p w:rsidR="009E26CD" w:rsidRPr="00765626" w:rsidRDefault="0093235D" w:rsidP="0093235D">
      <w:pPr>
        <w:spacing w:line="360" w:lineRule="auto"/>
        <w:rPr>
          <w:rFonts w:ascii="Arial" w:hAnsi="Arial" w:cs="Arial"/>
          <w:b/>
          <w:sz w:val="28"/>
          <w:szCs w:val="28"/>
        </w:rPr>
      </w:pPr>
      <w:r>
        <w:rPr>
          <w:rFonts w:ascii="Arial" w:hAnsi="Arial" w:cs="Arial"/>
          <w:b/>
          <w:sz w:val="28"/>
          <w:szCs w:val="28"/>
        </w:rPr>
        <w:tab/>
      </w:r>
      <w:r w:rsidR="00765626">
        <w:rPr>
          <w:rFonts w:ascii="Arial" w:hAnsi="Arial" w:cs="Arial"/>
          <w:b/>
          <w:sz w:val="28"/>
          <w:szCs w:val="28"/>
        </w:rPr>
        <w:t xml:space="preserve"> </w:t>
      </w:r>
    </w:p>
    <w:p w:rsidR="009E26CD" w:rsidRDefault="0090183D" w:rsidP="00BE60C7">
      <w:pPr>
        <w:jc w:val="both"/>
        <w:rPr>
          <w:rFonts w:ascii="Arial" w:hAnsi="Arial" w:cs="Arial"/>
          <w:i/>
          <w:sz w:val="24"/>
          <w:szCs w:val="24"/>
          <w:lang w:val="id-ID"/>
        </w:rPr>
      </w:pPr>
      <w:r>
        <w:rPr>
          <w:rFonts w:ascii="Arial" w:hAnsi="Arial" w:cs="Arial"/>
          <w:b/>
          <w:i/>
          <w:sz w:val="24"/>
          <w:szCs w:val="24"/>
        </w:rPr>
        <w:tab/>
      </w:r>
      <w:r>
        <w:rPr>
          <w:rFonts w:ascii="Arial" w:hAnsi="Arial" w:cs="Arial"/>
          <w:i/>
          <w:sz w:val="24"/>
          <w:szCs w:val="24"/>
          <w:lang w:val="id-ID"/>
        </w:rPr>
        <w:t xml:space="preserve">Research in the framework of this thesis choose the title </w:t>
      </w:r>
      <w:r>
        <w:rPr>
          <w:rFonts w:ascii="Arial" w:hAnsi="Arial" w:cs="Arial"/>
          <w:b/>
          <w:i/>
          <w:sz w:val="24"/>
          <w:szCs w:val="24"/>
          <w:lang w:val="id-ID"/>
        </w:rPr>
        <w:t>“The Implementation</w:t>
      </w:r>
      <w:r w:rsidR="00BE60C7">
        <w:rPr>
          <w:rFonts w:ascii="Arial" w:hAnsi="Arial" w:cs="Arial"/>
          <w:b/>
          <w:i/>
          <w:sz w:val="24"/>
          <w:szCs w:val="24"/>
          <w:lang w:val="id-ID"/>
        </w:rPr>
        <w:t xml:space="preserve"> of Earth and Building Tax Policy on Probolinggo City’s APBD East Java Province”. </w:t>
      </w:r>
      <w:r w:rsidR="00BE60C7">
        <w:rPr>
          <w:rFonts w:ascii="Arial" w:hAnsi="Arial" w:cs="Arial"/>
          <w:i/>
          <w:sz w:val="24"/>
          <w:szCs w:val="24"/>
          <w:lang w:val="id-ID"/>
        </w:rPr>
        <w:t>This research aimed to know and represnt the process of handoff Earth and Building Tax from Central to Government of Probolinggo City, implementate of Probolinggo City’s Government policy upon handoffing The Earth and Building Tax, and it’s impact against Probolinggo City’s APBD performance.</w:t>
      </w:r>
    </w:p>
    <w:p w:rsidR="00BE60C7" w:rsidRDefault="00BE60C7" w:rsidP="00BE60C7">
      <w:pPr>
        <w:jc w:val="both"/>
        <w:rPr>
          <w:rFonts w:ascii="Arial" w:hAnsi="Arial" w:cs="Arial"/>
          <w:i/>
          <w:sz w:val="24"/>
          <w:szCs w:val="24"/>
          <w:lang w:val="id-ID"/>
        </w:rPr>
      </w:pPr>
      <w:r>
        <w:rPr>
          <w:rFonts w:ascii="Arial" w:hAnsi="Arial" w:cs="Arial"/>
          <w:i/>
          <w:sz w:val="24"/>
          <w:szCs w:val="24"/>
          <w:lang w:val="id-ID"/>
        </w:rPr>
        <w:tab/>
      </w:r>
      <w:r w:rsidR="00080FAD">
        <w:rPr>
          <w:rFonts w:ascii="Arial" w:hAnsi="Arial" w:cs="Arial"/>
          <w:i/>
          <w:sz w:val="24"/>
          <w:szCs w:val="24"/>
          <w:lang w:val="id-ID"/>
        </w:rPr>
        <w:t>This research conducted on Income,Assets and management of the PBB and BPHTB Probolinggo City Governmnet East Java Province</w:t>
      </w:r>
      <w:r w:rsidR="00296C76">
        <w:rPr>
          <w:rFonts w:ascii="Arial" w:hAnsi="Arial" w:cs="Arial"/>
          <w:i/>
          <w:sz w:val="24"/>
          <w:szCs w:val="24"/>
          <w:lang w:val="id-ID"/>
        </w:rPr>
        <w:t xml:space="preserve"> </w:t>
      </w:r>
      <w:r w:rsidR="00080FAD">
        <w:rPr>
          <w:rFonts w:ascii="Arial" w:hAnsi="Arial" w:cs="Arial"/>
          <w:i/>
          <w:sz w:val="24"/>
          <w:szCs w:val="24"/>
          <w:lang w:val="id-ID"/>
        </w:rPr>
        <w:t xml:space="preserve"> Research methotds the writer use is descriptive qualitative research methods with inductive approach. As for the data and information gathering techniques carried out with interviews, documentation, and triangulation. Meanwhile, data analysis technique done by analysis before on the field, the reduction of the data, the presentation of data, and the withdrawal of the conclusion or verification research.</w:t>
      </w:r>
    </w:p>
    <w:p w:rsidR="00080FAD" w:rsidRDefault="00080FAD" w:rsidP="00BE60C7">
      <w:pPr>
        <w:jc w:val="both"/>
        <w:rPr>
          <w:rFonts w:ascii="Arial" w:hAnsi="Arial" w:cs="Arial"/>
          <w:i/>
          <w:sz w:val="24"/>
          <w:szCs w:val="24"/>
          <w:lang w:val="id-ID"/>
        </w:rPr>
      </w:pPr>
      <w:r>
        <w:rPr>
          <w:rFonts w:ascii="Arial" w:hAnsi="Arial" w:cs="Arial"/>
          <w:i/>
          <w:sz w:val="24"/>
          <w:szCs w:val="24"/>
          <w:lang w:val="id-ID"/>
        </w:rPr>
        <w:tab/>
        <w:t>Based on the results of research and data processing, it can be concluded that the initial process of the handoff The Tax Earth and Buildings from the Central Government to the Government</w:t>
      </w:r>
      <w:r w:rsidR="00656B5C">
        <w:rPr>
          <w:rFonts w:ascii="Arial" w:hAnsi="Arial" w:cs="Arial"/>
          <w:i/>
          <w:sz w:val="24"/>
          <w:szCs w:val="24"/>
          <w:lang w:val="id-ID"/>
        </w:rPr>
        <w:t xml:space="preserve"> of Probolinggo was implemented on January 1, 2013 with the preparation process starting in 2011 with the formation of local regulations Probolinggo number 2 Year 2011 about tax areas, while also giving 2 staff for the task of learning in the STAN and 2 staff joining the training.</w:t>
      </w:r>
      <w:r w:rsidR="00CF1CD1">
        <w:rPr>
          <w:rFonts w:ascii="Arial" w:hAnsi="Arial" w:cs="Arial"/>
          <w:i/>
          <w:sz w:val="24"/>
          <w:szCs w:val="24"/>
          <w:lang w:val="id-ID"/>
        </w:rPr>
        <w:t xml:space="preserve"> Implementation of the policy of the Hanoff The Earth and Buildings Tax can be seen with </w:t>
      </w:r>
      <w:r w:rsidR="00296C76">
        <w:rPr>
          <w:rFonts w:ascii="Arial" w:hAnsi="Arial" w:cs="Arial"/>
          <w:i/>
          <w:sz w:val="24"/>
          <w:szCs w:val="24"/>
          <w:lang w:val="id-ID"/>
        </w:rPr>
        <w:t>formationRules of ProbolinggoMayor Number 50 Year 2013 of Ordinancesof tax Collection Earth and urban Building and then to the current year 2018 repealed and amended by Regulations Probolinggo Mayor Number 117 Years 2017 about Ordinancess of tax Colection Earth and Urban Building. As for the impact of The Handoff The Earth and Building Tax againts the APBD performance with onset of receivables for thr management of load paint the receivables to the Government town of Probolinggo.</w:t>
      </w:r>
    </w:p>
    <w:p w:rsidR="00801D75" w:rsidRPr="00BE60C7" w:rsidRDefault="00694D5A" w:rsidP="00BE60C7">
      <w:pPr>
        <w:jc w:val="both"/>
        <w:rPr>
          <w:rFonts w:ascii="Arial" w:hAnsi="Arial" w:cs="Arial"/>
          <w:i/>
          <w:sz w:val="24"/>
          <w:szCs w:val="24"/>
          <w:lang w:val="id-ID"/>
        </w:rPr>
      </w:pPr>
      <w:r>
        <w:rPr>
          <w:rFonts w:ascii="Arial" w:hAnsi="Arial" w:cs="Arial"/>
          <w:i/>
          <w:sz w:val="24"/>
          <w:szCs w:val="24"/>
          <w:lang w:val="id-ID"/>
        </w:rPr>
        <w:t>Key Words : Policy Implementat</w:t>
      </w:r>
      <w:bookmarkStart w:id="0" w:name="_GoBack"/>
      <w:bookmarkEnd w:id="0"/>
      <w:r>
        <w:rPr>
          <w:rFonts w:ascii="Arial" w:hAnsi="Arial" w:cs="Arial"/>
          <w:i/>
          <w:sz w:val="24"/>
          <w:szCs w:val="24"/>
          <w:lang w:val="id-ID"/>
        </w:rPr>
        <w:t>ion, Eartn and Building Tax</w:t>
      </w:r>
    </w:p>
    <w:sectPr w:rsidR="00801D75" w:rsidRPr="00BE60C7" w:rsidSect="00765626">
      <w:footerReference w:type="default" r:id="rId6"/>
      <w:pgSz w:w="12240" w:h="15840" w:code="1"/>
      <w:pgMar w:top="1890"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254" w:rsidRDefault="007A1254" w:rsidP="00765626">
      <w:pPr>
        <w:spacing w:after="0" w:line="240" w:lineRule="auto"/>
      </w:pPr>
      <w:r>
        <w:separator/>
      </w:r>
    </w:p>
  </w:endnote>
  <w:endnote w:type="continuationSeparator" w:id="0">
    <w:p w:rsidR="007A1254" w:rsidRDefault="007A1254" w:rsidP="00765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781143"/>
      <w:docPartObj>
        <w:docPartGallery w:val="Page Numbers (Bottom of Page)"/>
        <w:docPartUnique/>
      </w:docPartObj>
    </w:sdtPr>
    <w:sdtEndPr>
      <w:rPr>
        <w:noProof/>
      </w:rPr>
    </w:sdtEndPr>
    <w:sdtContent>
      <w:p w:rsidR="00080FAD" w:rsidRDefault="00080FAD">
        <w:pPr>
          <w:pStyle w:val="Footer"/>
          <w:jc w:val="center"/>
        </w:pPr>
        <w:r>
          <w:fldChar w:fldCharType="begin"/>
        </w:r>
        <w:r>
          <w:instrText xml:space="preserve"> PAGE   \* MERGEFORMAT </w:instrText>
        </w:r>
        <w:r>
          <w:fldChar w:fldCharType="separate"/>
        </w:r>
        <w:r w:rsidR="004F2998">
          <w:rPr>
            <w:noProof/>
          </w:rPr>
          <w:t>i</w:t>
        </w:r>
        <w:r>
          <w:rPr>
            <w:noProof/>
          </w:rPr>
          <w:fldChar w:fldCharType="end"/>
        </w:r>
      </w:p>
    </w:sdtContent>
  </w:sdt>
  <w:p w:rsidR="00080FAD" w:rsidRDefault="00080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254" w:rsidRDefault="007A1254" w:rsidP="00765626">
      <w:pPr>
        <w:spacing w:after="0" w:line="240" w:lineRule="auto"/>
      </w:pPr>
      <w:r>
        <w:separator/>
      </w:r>
    </w:p>
  </w:footnote>
  <w:footnote w:type="continuationSeparator" w:id="0">
    <w:p w:rsidR="007A1254" w:rsidRDefault="007A1254" w:rsidP="007656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6CD"/>
    <w:rsid w:val="00080FAD"/>
    <w:rsid w:val="00083DC8"/>
    <w:rsid w:val="00131550"/>
    <w:rsid w:val="00212B7D"/>
    <w:rsid w:val="00217CD3"/>
    <w:rsid w:val="00296C76"/>
    <w:rsid w:val="003A2DE4"/>
    <w:rsid w:val="003D3286"/>
    <w:rsid w:val="004F2998"/>
    <w:rsid w:val="005102A6"/>
    <w:rsid w:val="00643C5D"/>
    <w:rsid w:val="006471C5"/>
    <w:rsid w:val="00656B5C"/>
    <w:rsid w:val="006856DD"/>
    <w:rsid w:val="00694D5A"/>
    <w:rsid w:val="00696625"/>
    <w:rsid w:val="00720A62"/>
    <w:rsid w:val="00765626"/>
    <w:rsid w:val="007949C7"/>
    <w:rsid w:val="007A1254"/>
    <w:rsid w:val="00801D75"/>
    <w:rsid w:val="008B11B9"/>
    <w:rsid w:val="0090183D"/>
    <w:rsid w:val="0093235D"/>
    <w:rsid w:val="00971BF1"/>
    <w:rsid w:val="009E26CD"/>
    <w:rsid w:val="00B155A2"/>
    <w:rsid w:val="00BE60C7"/>
    <w:rsid w:val="00C06484"/>
    <w:rsid w:val="00C33B3C"/>
    <w:rsid w:val="00C40C4B"/>
    <w:rsid w:val="00C77B66"/>
    <w:rsid w:val="00CC00D0"/>
    <w:rsid w:val="00CF1CD1"/>
    <w:rsid w:val="00E44D33"/>
    <w:rsid w:val="00E77831"/>
    <w:rsid w:val="00E86930"/>
    <w:rsid w:val="00EC0394"/>
    <w:rsid w:val="00F2458E"/>
    <w:rsid w:val="00FB5438"/>
    <w:rsid w:val="00FF3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F9D41C-D87D-4A97-BDD3-BE66FD14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626"/>
  </w:style>
  <w:style w:type="paragraph" w:styleId="Footer">
    <w:name w:val="footer"/>
    <w:basedOn w:val="Normal"/>
    <w:link w:val="FooterChar"/>
    <w:uiPriority w:val="99"/>
    <w:unhideWhenUsed/>
    <w:rsid w:val="00765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Adil Love Ulfa</cp:lastModifiedBy>
  <cp:revision>22</cp:revision>
  <dcterms:created xsi:type="dcterms:W3CDTF">2018-03-20T03:03:00Z</dcterms:created>
  <dcterms:modified xsi:type="dcterms:W3CDTF">2018-05-13T14:59:00Z</dcterms:modified>
</cp:coreProperties>
</file>