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9E" w:rsidRDefault="007C439E" w:rsidP="007C439E">
      <w:pPr>
        <w:pStyle w:val="Default"/>
        <w:jc w:val="center"/>
        <w:rPr>
          <w:b/>
          <w:bCs/>
          <w:lang w:val="id-ID"/>
        </w:rPr>
      </w:pPr>
      <w:r w:rsidRPr="0009701D">
        <w:rPr>
          <w:b/>
          <w:bCs/>
        </w:rPr>
        <w:t>ABSTRAK</w:t>
      </w:r>
    </w:p>
    <w:p w:rsidR="007C439E" w:rsidRDefault="007C439E" w:rsidP="00AF6493">
      <w:pPr>
        <w:pStyle w:val="Default"/>
        <w:rPr>
          <w:b/>
          <w:bCs/>
          <w:lang w:val="id-ID"/>
        </w:rPr>
      </w:pPr>
    </w:p>
    <w:p w:rsidR="00661E3E" w:rsidRDefault="00661E3E" w:rsidP="00AF6493">
      <w:pPr>
        <w:pStyle w:val="Default"/>
        <w:rPr>
          <w:b/>
          <w:bCs/>
          <w:lang w:val="id-ID"/>
        </w:rPr>
      </w:pPr>
    </w:p>
    <w:p w:rsidR="00AF6493" w:rsidRPr="00F61E50" w:rsidRDefault="00C86DD6" w:rsidP="00F61E50">
      <w:pPr>
        <w:pStyle w:val="Default"/>
        <w:ind w:firstLine="851"/>
        <w:jc w:val="both"/>
        <w:rPr>
          <w:bCs/>
          <w:lang w:val="id-ID"/>
        </w:rPr>
      </w:pPr>
      <w:r>
        <w:rPr>
          <w:bCs/>
          <w:lang w:val="id-ID"/>
        </w:rPr>
        <w:t>Pajak Daerah khusunya Pajak Bumi dan Bangunan Perdesaan dan Perkotaan (PBB P2) saat ini menjadi primadona bagi daerah untuk meningkatkan Pendapatan Asli Daerah</w:t>
      </w:r>
      <w:r w:rsidR="00661E3E">
        <w:rPr>
          <w:bCs/>
          <w:lang w:val="id-ID"/>
        </w:rPr>
        <w:t xml:space="preserve"> (PAD)</w:t>
      </w:r>
      <w:r>
        <w:rPr>
          <w:bCs/>
          <w:lang w:val="id-ID"/>
        </w:rPr>
        <w:t xml:space="preserve">. Pelimpahan PBB P2 menjadi pajak daerah di Kabupaten Trenggalek dilakukan pada Tahun 2014. Namun pada pelaksanaan pelimpahan tersebut tidak disertai dengan data yang lengkap, salah satunya adalah data tentang piutang PBB P2. Setelah resmi menjadi pajak daerah, salah satu kewajiban Pemerintah Kabupaten Trenggalek </w:t>
      </w:r>
      <w:r w:rsidR="00661E3E">
        <w:rPr>
          <w:bCs/>
          <w:lang w:val="id-ID"/>
        </w:rPr>
        <w:t xml:space="preserve">adalah mengelola </w:t>
      </w:r>
      <w:r>
        <w:rPr>
          <w:bCs/>
          <w:lang w:val="id-ID"/>
        </w:rPr>
        <w:t>data piuta</w:t>
      </w:r>
      <w:r w:rsidR="00F61E50">
        <w:rPr>
          <w:bCs/>
          <w:lang w:val="id-ID"/>
        </w:rPr>
        <w:t xml:space="preserve">ng PBB P2 dari pusat tersebut. </w:t>
      </w:r>
      <w:r w:rsidR="001460AB">
        <w:rPr>
          <w:bCs/>
          <w:lang w:val="id-ID"/>
        </w:rPr>
        <w:t>Tujuan penulis melakukan penelitian ini adalah untuk mengetahui bagaimana pengelolaan piutang PBB P2 di Badan Keuangan Daerah Kabupaten Trenggalek, un</w:t>
      </w:r>
      <w:r w:rsidR="000B435A">
        <w:rPr>
          <w:bCs/>
          <w:lang w:val="id-ID"/>
        </w:rPr>
        <w:t>tuk mengetahui hambatan yang di</w:t>
      </w:r>
      <w:r w:rsidR="001460AB">
        <w:rPr>
          <w:bCs/>
          <w:lang w:val="id-ID"/>
        </w:rPr>
        <w:t>alami Badan Keuangan Daerah Kabupaten Trenggalek dalam mengelola piutang PBB P2, dan untuk mengetahui upaya Badan Keu</w:t>
      </w:r>
      <w:r w:rsidR="00D060C9">
        <w:rPr>
          <w:bCs/>
          <w:lang w:val="id-ID"/>
        </w:rPr>
        <w:t>a</w:t>
      </w:r>
      <w:r w:rsidR="001460AB">
        <w:rPr>
          <w:bCs/>
          <w:lang w:val="id-ID"/>
        </w:rPr>
        <w:t>ngan Da</w:t>
      </w:r>
      <w:r w:rsidR="00D060C9">
        <w:rPr>
          <w:bCs/>
          <w:lang w:val="id-ID"/>
        </w:rPr>
        <w:t xml:space="preserve">erah Kabupaten Trenggalek </w:t>
      </w:r>
      <w:r w:rsidR="001460AB">
        <w:rPr>
          <w:bCs/>
          <w:lang w:val="id-ID"/>
        </w:rPr>
        <w:t>mengatasi hambatan yang ada dalam mengelola piutang PBB P2.</w:t>
      </w:r>
      <w:r w:rsidR="00F61E50">
        <w:rPr>
          <w:bCs/>
          <w:lang w:val="id-ID"/>
        </w:rPr>
        <w:t xml:space="preserve"> </w:t>
      </w:r>
      <w:r w:rsidR="00D060C9">
        <w:rPr>
          <w:bCs/>
          <w:lang w:val="id-ID"/>
        </w:rPr>
        <w:t xml:space="preserve">Metode penelitian yang digunakan penulis </w:t>
      </w:r>
      <w:r w:rsidR="00D060C9">
        <w:rPr>
          <w:lang w:val="id-ID"/>
        </w:rPr>
        <w:t>d</w:t>
      </w:r>
      <w:r w:rsidR="001460AB" w:rsidRPr="0009701D">
        <w:t xml:space="preserve">alam Laporan </w:t>
      </w:r>
      <w:r w:rsidR="001460AB">
        <w:rPr>
          <w:lang w:val="id-ID"/>
        </w:rPr>
        <w:t>A</w:t>
      </w:r>
      <w:r w:rsidR="001460AB" w:rsidRPr="0009701D">
        <w:t>khir ini</w:t>
      </w:r>
      <w:r w:rsidR="00D060C9">
        <w:rPr>
          <w:lang w:val="id-ID"/>
        </w:rPr>
        <w:t xml:space="preserve"> adalah </w:t>
      </w:r>
      <w:r w:rsidR="001460AB">
        <w:t>metode penelitian  kualitatif yang bersifat</w:t>
      </w:r>
      <w:r w:rsidR="001460AB">
        <w:rPr>
          <w:lang w:val="id-ID"/>
        </w:rPr>
        <w:t xml:space="preserve"> deskrip</w:t>
      </w:r>
      <w:r w:rsidR="001460AB">
        <w:t>tif dengan pendekatan induktif.</w:t>
      </w:r>
      <w:r w:rsidR="001460AB">
        <w:rPr>
          <w:lang w:val="id-ID"/>
        </w:rPr>
        <w:t xml:space="preserve"> </w:t>
      </w:r>
      <w:r w:rsidR="004249A9">
        <w:rPr>
          <w:lang w:val="id-ID"/>
        </w:rPr>
        <w:t>Pengelolaan Piut</w:t>
      </w:r>
      <w:r w:rsidR="001460AB">
        <w:rPr>
          <w:lang w:val="id-ID"/>
        </w:rPr>
        <w:t xml:space="preserve">ang </w:t>
      </w:r>
      <w:r w:rsidR="004249A9">
        <w:rPr>
          <w:lang w:val="id-ID"/>
        </w:rPr>
        <w:t xml:space="preserve">PBB </w:t>
      </w:r>
      <w:r w:rsidR="001460AB">
        <w:rPr>
          <w:lang w:val="id-ID"/>
        </w:rPr>
        <w:t>P2</w:t>
      </w:r>
      <w:r w:rsidR="007C439E">
        <w:t xml:space="preserve"> di </w:t>
      </w:r>
      <w:r w:rsidR="007C439E" w:rsidRPr="0009701D">
        <w:t xml:space="preserve">Kabupaten </w:t>
      </w:r>
      <w:r w:rsidR="004249A9">
        <w:rPr>
          <w:lang w:val="id-ID"/>
        </w:rPr>
        <w:t>Trenggalek</w:t>
      </w:r>
      <w:r w:rsidR="007C439E">
        <w:t xml:space="preserve"> </w:t>
      </w:r>
      <w:r w:rsidR="004249A9">
        <w:rPr>
          <w:lang w:val="id-ID"/>
        </w:rPr>
        <w:t>pada dasarnya sudah dilaksanakan dengan baik apabila ditinjau dari segi perencanaan, pelaksanaan, dan pengendalian</w:t>
      </w:r>
      <w:r w:rsidR="001460AB">
        <w:rPr>
          <w:lang w:val="id-ID"/>
        </w:rPr>
        <w:t xml:space="preserve"> menurut teori Manajemen Pajak dari Sophar Lumbantoruan sebagaimana yang dikutip penulis dari internet </w:t>
      </w:r>
      <w:r w:rsidR="001460AB" w:rsidRPr="00066E0D">
        <w:t>(</w:t>
      </w:r>
      <w:hyperlink r:id="rId7" w:history="1">
        <w:r w:rsidR="001460AB" w:rsidRPr="00810194">
          <w:rPr>
            <w:rStyle w:val="Hyperlink"/>
            <w:color w:val="auto"/>
          </w:rPr>
          <w:t>www.e-akuntansi.com</w:t>
        </w:r>
      </w:hyperlink>
      <w:r w:rsidR="001460AB">
        <w:t>)</w:t>
      </w:r>
      <w:r w:rsidR="004249A9">
        <w:rPr>
          <w:lang w:val="id-ID"/>
        </w:rPr>
        <w:t xml:space="preserve">. Namun pelaksanaan pengelolaan piutang PBB P2 </w:t>
      </w:r>
      <w:r w:rsidR="001460AB">
        <w:rPr>
          <w:lang w:val="id-ID"/>
        </w:rPr>
        <w:t xml:space="preserve">oleh Badan Keuangan Daerah Kabupaten Trenggalek </w:t>
      </w:r>
      <w:r w:rsidR="007C439E">
        <w:rPr>
          <w:lang w:val="id-ID"/>
        </w:rPr>
        <w:t xml:space="preserve">masih </w:t>
      </w:r>
      <w:r w:rsidR="004249A9">
        <w:rPr>
          <w:lang w:val="id-ID"/>
        </w:rPr>
        <w:t xml:space="preserve">belum optimal. </w:t>
      </w:r>
      <w:r w:rsidR="001460AB">
        <w:rPr>
          <w:lang w:val="id-ID"/>
        </w:rPr>
        <w:t xml:space="preserve">Hambatan yang di alami oleh Badan Keuangan Daerah Kabupaten Trenggalek dalam mengelola piutang PBB P2 adalah kurang lengkapnya data piutang PBB P2, </w:t>
      </w:r>
      <w:r w:rsidR="00AF6493">
        <w:rPr>
          <w:lang w:val="id-ID"/>
        </w:rPr>
        <w:t xml:space="preserve">adanya piutang semu, dan adanya perbedaan data </w:t>
      </w:r>
      <w:r w:rsidR="00617166">
        <w:rPr>
          <w:lang w:val="id-ID"/>
        </w:rPr>
        <w:t>Sistem Manajamen Informasi Objek Pajak (</w:t>
      </w:r>
      <w:r w:rsidR="00AF6493">
        <w:rPr>
          <w:lang w:val="id-ID"/>
        </w:rPr>
        <w:t>SISMIOP</w:t>
      </w:r>
      <w:r w:rsidR="00617166">
        <w:rPr>
          <w:lang w:val="id-ID"/>
        </w:rPr>
        <w:t>)</w:t>
      </w:r>
      <w:r w:rsidR="00AF6493">
        <w:rPr>
          <w:lang w:val="id-ID"/>
        </w:rPr>
        <w:t xml:space="preserve"> dengan data di lapangan. Adapun upaya yang dilakukan oleh Badan Keuangan Daerah Kabupaten Trenggalek dalam mengatasi hambatan tersebut adalah melakukan validasi data piutang PBB</w:t>
      </w:r>
      <w:r w:rsidR="00661E3E">
        <w:rPr>
          <w:lang w:val="id-ID"/>
        </w:rPr>
        <w:t xml:space="preserve"> P2</w:t>
      </w:r>
      <w:r w:rsidR="00AF6493">
        <w:rPr>
          <w:lang w:val="id-ID"/>
        </w:rPr>
        <w:t>, konfirmasi ke Wajib Pajak dan Bank Jatim, pemutakhiran data lapangan, dan pembaharuan data SISMIOP.</w:t>
      </w:r>
    </w:p>
    <w:p w:rsidR="00F64E37" w:rsidRDefault="00F64E37" w:rsidP="00B76886">
      <w:pPr>
        <w:jc w:val="center"/>
        <w:rPr>
          <w:lang w:val="id-ID"/>
        </w:rPr>
      </w:pPr>
    </w:p>
    <w:p w:rsidR="00617166" w:rsidRDefault="00661E3E" w:rsidP="00617166">
      <w:pPr>
        <w:spacing w:after="0" w:line="240" w:lineRule="auto"/>
        <w:ind w:left="1418" w:hanging="1418"/>
        <w:rPr>
          <w:rFonts w:ascii="Arial" w:hAnsi="Arial" w:cs="Arial"/>
          <w:sz w:val="24"/>
          <w:szCs w:val="24"/>
          <w:lang w:val="id-ID"/>
        </w:rPr>
      </w:pPr>
      <w:r>
        <w:rPr>
          <w:rFonts w:ascii="Arial" w:hAnsi="Arial" w:cs="Arial"/>
          <w:sz w:val="24"/>
          <w:szCs w:val="24"/>
          <w:lang w:val="id-ID"/>
        </w:rPr>
        <w:t xml:space="preserve">Kata Kunci : </w:t>
      </w:r>
      <w:r w:rsidR="00617166">
        <w:rPr>
          <w:rFonts w:ascii="Arial" w:hAnsi="Arial" w:cs="Arial"/>
          <w:sz w:val="24"/>
          <w:szCs w:val="24"/>
          <w:lang w:val="id-ID"/>
        </w:rPr>
        <w:t xml:space="preserve"> 1. Pengelolaan;</w:t>
      </w:r>
      <w:r>
        <w:rPr>
          <w:rFonts w:ascii="Arial" w:hAnsi="Arial" w:cs="Arial"/>
          <w:sz w:val="24"/>
          <w:szCs w:val="24"/>
          <w:lang w:val="id-ID"/>
        </w:rPr>
        <w:t xml:space="preserve"> </w:t>
      </w:r>
    </w:p>
    <w:p w:rsidR="00617166" w:rsidRDefault="00617166" w:rsidP="00617166">
      <w:pPr>
        <w:spacing w:after="0" w:line="240" w:lineRule="auto"/>
        <w:ind w:left="1418"/>
        <w:rPr>
          <w:rFonts w:ascii="Arial" w:hAnsi="Arial" w:cs="Arial"/>
          <w:sz w:val="24"/>
          <w:szCs w:val="24"/>
          <w:lang w:val="id-ID"/>
        </w:rPr>
      </w:pPr>
      <w:r>
        <w:rPr>
          <w:rFonts w:ascii="Arial" w:hAnsi="Arial" w:cs="Arial"/>
          <w:sz w:val="24"/>
          <w:szCs w:val="24"/>
          <w:lang w:val="id-ID"/>
        </w:rPr>
        <w:t xml:space="preserve">2. </w:t>
      </w:r>
      <w:r w:rsidR="00661E3E">
        <w:rPr>
          <w:rFonts w:ascii="Arial" w:hAnsi="Arial" w:cs="Arial"/>
          <w:sz w:val="24"/>
          <w:szCs w:val="24"/>
          <w:lang w:val="id-ID"/>
        </w:rPr>
        <w:t>Piutang PBB P2</w:t>
      </w:r>
      <w:r>
        <w:rPr>
          <w:rFonts w:ascii="Arial" w:hAnsi="Arial" w:cs="Arial"/>
          <w:sz w:val="24"/>
          <w:szCs w:val="24"/>
          <w:lang w:val="id-ID"/>
        </w:rPr>
        <w:t xml:space="preserve">; </w:t>
      </w:r>
      <w:r w:rsidR="00661E3E">
        <w:rPr>
          <w:rFonts w:ascii="Arial" w:hAnsi="Arial" w:cs="Arial"/>
          <w:sz w:val="24"/>
          <w:szCs w:val="24"/>
          <w:lang w:val="id-ID"/>
        </w:rPr>
        <w:t xml:space="preserve">dan </w:t>
      </w:r>
    </w:p>
    <w:p w:rsidR="00661E3E" w:rsidRDefault="00617166" w:rsidP="00617166">
      <w:pPr>
        <w:spacing w:after="0" w:line="240" w:lineRule="auto"/>
        <w:ind w:left="1418"/>
        <w:rPr>
          <w:rFonts w:ascii="Arial" w:hAnsi="Arial" w:cs="Arial"/>
          <w:sz w:val="24"/>
          <w:szCs w:val="24"/>
        </w:rPr>
      </w:pPr>
      <w:r>
        <w:rPr>
          <w:rFonts w:ascii="Arial" w:hAnsi="Arial" w:cs="Arial"/>
          <w:sz w:val="24"/>
          <w:szCs w:val="24"/>
          <w:lang w:val="id-ID"/>
        </w:rPr>
        <w:t xml:space="preserve">3. </w:t>
      </w:r>
      <w:r w:rsidR="00661E3E">
        <w:rPr>
          <w:rFonts w:ascii="Arial" w:hAnsi="Arial" w:cs="Arial"/>
          <w:sz w:val="24"/>
          <w:szCs w:val="24"/>
          <w:lang w:val="id-ID"/>
        </w:rPr>
        <w:t>Pendapatan Asli Daerah (PAD)</w:t>
      </w:r>
    </w:p>
    <w:p w:rsidR="00CF7FE9" w:rsidRDefault="00CF7FE9" w:rsidP="00617166">
      <w:pPr>
        <w:spacing w:after="0" w:line="240" w:lineRule="auto"/>
        <w:ind w:left="1418"/>
        <w:rPr>
          <w:rFonts w:ascii="Arial" w:hAnsi="Arial" w:cs="Arial"/>
          <w:sz w:val="24"/>
          <w:szCs w:val="24"/>
        </w:rPr>
      </w:pPr>
    </w:p>
    <w:p w:rsidR="00CF7FE9" w:rsidRDefault="00CF7FE9" w:rsidP="00617166">
      <w:pPr>
        <w:spacing w:after="0" w:line="240" w:lineRule="auto"/>
        <w:ind w:left="1418"/>
        <w:rPr>
          <w:rFonts w:ascii="Arial" w:hAnsi="Arial" w:cs="Arial"/>
          <w:sz w:val="24"/>
          <w:szCs w:val="24"/>
        </w:rPr>
      </w:pPr>
    </w:p>
    <w:p w:rsidR="00CF7FE9" w:rsidRDefault="00CF7FE9" w:rsidP="00617166">
      <w:pPr>
        <w:spacing w:after="0" w:line="240" w:lineRule="auto"/>
        <w:ind w:left="1418"/>
        <w:rPr>
          <w:rFonts w:ascii="Arial" w:hAnsi="Arial" w:cs="Arial"/>
          <w:sz w:val="24"/>
          <w:szCs w:val="24"/>
        </w:rPr>
      </w:pPr>
    </w:p>
    <w:p w:rsidR="00CF7FE9" w:rsidRDefault="00CF7FE9" w:rsidP="00617166">
      <w:pPr>
        <w:spacing w:after="0" w:line="240" w:lineRule="auto"/>
        <w:ind w:left="1418"/>
        <w:rPr>
          <w:rFonts w:ascii="Arial" w:hAnsi="Arial" w:cs="Arial"/>
          <w:sz w:val="24"/>
          <w:szCs w:val="24"/>
        </w:rPr>
      </w:pPr>
    </w:p>
    <w:p w:rsidR="00CF7FE9" w:rsidRDefault="00CF7FE9" w:rsidP="00617166">
      <w:pPr>
        <w:spacing w:after="0" w:line="240" w:lineRule="auto"/>
        <w:ind w:left="1418"/>
        <w:rPr>
          <w:rFonts w:ascii="Arial" w:hAnsi="Arial" w:cs="Arial"/>
          <w:sz w:val="24"/>
          <w:szCs w:val="24"/>
        </w:rPr>
      </w:pPr>
    </w:p>
    <w:p w:rsidR="00CF7FE9" w:rsidRDefault="00CF7FE9" w:rsidP="00617166">
      <w:pPr>
        <w:spacing w:after="0" w:line="240" w:lineRule="auto"/>
        <w:ind w:left="1418"/>
        <w:rPr>
          <w:rFonts w:ascii="Arial" w:hAnsi="Arial" w:cs="Arial"/>
          <w:sz w:val="24"/>
          <w:szCs w:val="24"/>
        </w:rPr>
      </w:pPr>
    </w:p>
    <w:p w:rsidR="00CF7FE9" w:rsidRDefault="00CF7FE9" w:rsidP="00617166">
      <w:pPr>
        <w:spacing w:after="0" w:line="240" w:lineRule="auto"/>
        <w:ind w:left="1418"/>
        <w:rPr>
          <w:rFonts w:ascii="Arial" w:hAnsi="Arial" w:cs="Arial"/>
          <w:sz w:val="24"/>
          <w:szCs w:val="24"/>
        </w:rPr>
      </w:pPr>
    </w:p>
    <w:p w:rsidR="00CF7FE9" w:rsidRPr="00160597" w:rsidRDefault="00CF7FE9" w:rsidP="00CF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id-ID"/>
        </w:rPr>
      </w:pPr>
      <w:r w:rsidRPr="00160597">
        <w:rPr>
          <w:rFonts w:ascii="Arial" w:eastAsia="Times New Roman" w:hAnsi="Arial" w:cs="Arial"/>
          <w:b/>
          <w:sz w:val="24"/>
          <w:szCs w:val="24"/>
          <w:lang w:val="id-ID"/>
        </w:rPr>
        <w:lastRenderedPageBreak/>
        <w:t>ABSTRACK</w:t>
      </w:r>
    </w:p>
    <w:p w:rsidR="00CF7FE9" w:rsidRPr="00160597" w:rsidRDefault="00CF7FE9" w:rsidP="00CF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id-ID"/>
        </w:rPr>
      </w:pPr>
    </w:p>
    <w:p w:rsidR="00CF7FE9" w:rsidRPr="00160597" w:rsidRDefault="00CF7FE9" w:rsidP="00CF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id-ID"/>
        </w:rPr>
      </w:pPr>
    </w:p>
    <w:p w:rsidR="00CF7FE9" w:rsidRPr="00160597" w:rsidRDefault="00CF7FE9" w:rsidP="00CF7FE9">
      <w:pPr>
        <w:pStyle w:val="HTMLPreformatted"/>
        <w:ind w:firstLine="851"/>
        <w:jc w:val="both"/>
      </w:pPr>
      <w:r w:rsidRPr="00160597">
        <w:rPr>
          <w:rFonts w:ascii="Arial" w:hAnsi="Arial" w:cs="Arial"/>
          <w:sz w:val="24"/>
          <w:szCs w:val="24"/>
          <w:lang w:val="en"/>
        </w:rPr>
        <w:t>Regional Taxes, especially Land and Rural Land and Urban (PBB P2) T</w:t>
      </w:r>
      <w:r>
        <w:rPr>
          <w:rFonts w:ascii="Arial" w:hAnsi="Arial" w:cs="Arial"/>
          <w:sz w:val="24"/>
          <w:szCs w:val="24"/>
          <w:lang w:val="en"/>
        </w:rPr>
        <w:t>axes are currently the primado</w:t>
      </w:r>
      <w:r w:rsidRPr="00160597">
        <w:rPr>
          <w:rFonts w:ascii="Arial" w:hAnsi="Arial" w:cs="Arial"/>
          <w:sz w:val="24"/>
          <w:szCs w:val="24"/>
          <w:lang w:val="en"/>
        </w:rPr>
        <w:t>na of the region to increase Original Regional Income</w:t>
      </w:r>
      <w:r w:rsidRPr="00160597">
        <w:rPr>
          <w:lang w:val="en"/>
        </w:rPr>
        <w:t xml:space="preserve"> </w:t>
      </w:r>
      <w:r>
        <w:rPr>
          <w:rFonts w:ascii="Arial" w:hAnsi="Arial" w:cs="Arial"/>
          <w:sz w:val="24"/>
          <w:szCs w:val="24"/>
          <w:lang w:val="id-ID"/>
        </w:rPr>
        <w:t>(</w:t>
      </w:r>
      <w:r w:rsidRPr="00160597">
        <w:rPr>
          <w:rFonts w:ascii="Arial" w:hAnsi="Arial" w:cs="Arial"/>
          <w:sz w:val="24"/>
          <w:szCs w:val="24"/>
          <w:lang w:val="en"/>
        </w:rPr>
        <w:t>PAD</w:t>
      </w:r>
      <w:r>
        <w:rPr>
          <w:rFonts w:ascii="Arial" w:hAnsi="Arial" w:cs="Arial"/>
          <w:sz w:val="24"/>
          <w:szCs w:val="24"/>
          <w:lang w:val="id-ID"/>
        </w:rPr>
        <w:t>)</w:t>
      </w:r>
      <w:r w:rsidRPr="00160597">
        <w:rPr>
          <w:rFonts w:ascii="Arial" w:hAnsi="Arial" w:cs="Arial"/>
          <w:sz w:val="24"/>
          <w:szCs w:val="24"/>
          <w:lang w:val="en"/>
        </w:rPr>
        <w:t>. The transfer of PBB P2 to local tax in Trenggalek Regency was done in the Year 2014. However, in the implementation of the delegation is not accompanied by complete data, one of which is the data about receivable PBB P2. After officially become a local tax, one of the obligations of Trenggalek Regency Go</w:t>
      </w:r>
      <w:r>
        <w:rPr>
          <w:rFonts w:ascii="Arial" w:hAnsi="Arial" w:cs="Arial"/>
          <w:sz w:val="24"/>
          <w:szCs w:val="24"/>
          <w:lang w:val="en"/>
        </w:rPr>
        <w:t xml:space="preserve">vernment is to manage data of </w:t>
      </w:r>
      <w:r>
        <w:rPr>
          <w:rFonts w:ascii="Arial" w:hAnsi="Arial" w:cs="Arial"/>
          <w:sz w:val="24"/>
          <w:szCs w:val="24"/>
          <w:lang w:val="id-ID"/>
        </w:rPr>
        <w:t>PBB</w:t>
      </w:r>
      <w:r w:rsidRPr="00160597">
        <w:rPr>
          <w:rFonts w:ascii="Arial" w:hAnsi="Arial" w:cs="Arial"/>
          <w:sz w:val="24"/>
          <w:szCs w:val="24"/>
          <w:lang w:val="en"/>
        </w:rPr>
        <w:t xml:space="preserve"> P2 receivable from the center. The purpose of the authors to conduct this research is to find out how the </w:t>
      </w:r>
      <w:r>
        <w:rPr>
          <w:rFonts w:ascii="Arial" w:hAnsi="Arial" w:cs="Arial"/>
          <w:sz w:val="24"/>
          <w:szCs w:val="24"/>
          <w:lang w:val="en"/>
        </w:rPr>
        <w:t xml:space="preserve">management of PBB </w:t>
      </w:r>
      <w:r>
        <w:rPr>
          <w:rFonts w:ascii="Arial" w:hAnsi="Arial" w:cs="Arial"/>
          <w:sz w:val="24"/>
          <w:szCs w:val="24"/>
          <w:lang w:val="id-ID"/>
        </w:rPr>
        <w:t xml:space="preserve">P2 </w:t>
      </w:r>
      <w:r>
        <w:rPr>
          <w:rFonts w:ascii="Arial" w:hAnsi="Arial" w:cs="Arial"/>
          <w:sz w:val="24"/>
          <w:szCs w:val="24"/>
          <w:lang w:val="en"/>
        </w:rPr>
        <w:t>receivable</w:t>
      </w:r>
      <w:r>
        <w:rPr>
          <w:rFonts w:ascii="Arial" w:hAnsi="Arial" w:cs="Arial"/>
          <w:sz w:val="24"/>
          <w:szCs w:val="24"/>
          <w:lang w:val="id-ID"/>
        </w:rPr>
        <w:t xml:space="preserve"> </w:t>
      </w:r>
      <w:r w:rsidRPr="00160597">
        <w:rPr>
          <w:rFonts w:ascii="Arial" w:hAnsi="Arial" w:cs="Arial"/>
          <w:sz w:val="24"/>
          <w:szCs w:val="24"/>
          <w:lang w:val="en"/>
        </w:rPr>
        <w:t>in the Regional Finance Agency of Trenggalek Regency, to know the obstacles that experienced by the Regional Finance Agency of Trenggalek Regency in managing t</w:t>
      </w:r>
      <w:r>
        <w:rPr>
          <w:rFonts w:ascii="Arial" w:hAnsi="Arial" w:cs="Arial"/>
          <w:sz w:val="24"/>
          <w:szCs w:val="24"/>
          <w:lang w:val="en"/>
        </w:rPr>
        <w:t xml:space="preserve">he PBB </w:t>
      </w:r>
      <w:r>
        <w:rPr>
          <w:rFonts w:ascii="Arial" w:hAnsi="Arial" w:cs="Arial"/>
          <w:sz w:val="24"/>
          <w:szCs w:val="24"/>
          <w:lang w:val="id-ID"/>
        </w:rPr>
        <w:t xml:space="preserve">P2 </w:t>
      </w:r>
      <w:r>
        <w:rPr>
          <w:rFonts w:ascii="Arial" w:hAnsi="Arial" w:cs="Arial"/>
          <w:sz w:val="24"/>
          <w:szCs w:val="24"/>
          <w:lang w:val="en"/>
        </w:rPr>
        <w:t>receivable</w:t>
      </w:r>
      <w:r w:rsidRPr="00160597">
        <w:rPr>
          <w:rFonts w:ascii="Arial" w:hAnsi="Arial" w:cs="Arial"/>
          <w:sz w:val="24"/>
          <w:szCs w:val="24"/>
          <w:lang w:val="en"/>
        </w:rPr>
        <w:t>, and to know the efforts of the Regional Finance Agency Trenggalek overcome the existing obst</w:t>
      </w:r>
      <w:r>
        <w:rPr>
          <w:rFonts w:ascii="Arial" w:hAnsi="Arial" w:cs="Arial"/>
          <w:sz w:val="24"/>
          <w:szCs w:val="24"/>
          <w:lang w:val="en"/>
        </w:rPr>
        <w:t xml:space="preserve">acles in managing </w:t>
      </w:r>
      <w:r>
        <w:rPr>
          <w:rFonts w:ascii="Arial" w:hAnsi="Arial" w:cs="Arial"/>
          <w:sz w:val="24"/>
          <w:szCs w:val="24"/>
          <w:lang w:val="id-ID"/>
        </w:rPr>
        <w:t>PBB P2</w:t>
      </w:r>
      <w:r>
        <w:rPr>
          <w:rFonts w:ascii="Arial" w:hAnsi="Arial" w:cs="Arial"/>
          <w:sz w:val="24"/>
          <w:szCs w:val="24"/>
          <w:lang w:val="en"/>
        </w:rPr>
        <w:t xml:space="preserve"> accounts</w:t>
      </w:r>
      <w:r w:rsidRPr="00160597">
        <w:rPr>
          <w:rFonts w:ascii="Arial" w:hAnsi="Arial" w:cs="Arial"/>
          <w:sz w:val="24"/>
          <w:szCs w:val="24"/>
          <w:lang w:val="en"/>
        </w:rPr>
        <w:t xml:space="preserve">. The research method used by the author in this Final Report is a qualitative research method that is descriptive with inductive approach. The Management of Accounts </w:t>
      </w:r>
      <w:r>
        <w:rPr>
          <w:rFonts w:ascii="Arial" w:hAnsi="Arial" w:cs="Arial"/>
          <w:sz w:val="24"/>
          <w:szCs w:val="24"/>
          <w:lang w:val="id-ID"/>
        </w:rPr>
        <w:t xml:space="preserve">PBB P2 </w:t>
      </w:r>
      <w:r>
        <w:rPr>
          <w:rFonts w:ascii="Arial" w:hAnsi="Arial" w:cs="Arial"/>
          <w:sz w:val="24"/>
          <w:szCs w:val="24"/>
          <w:lang w:val="en"/>
        </w:rPr>
        <w:t>Receivable</w:t>
      </w:r>
      <w:r w:rsidRPr="00160597">
        <w:rPr>
          <w:rFonts w:ascii="Arial" w:hAnsi="Arial" w:cs="Arial"/>
          <w:sz w:val="24"/>
          <w:szCs w:val="24"/>
          <w:lang w:val="en"/>
        </w:rPr>
        <w:t xml:space="preserve"> in Trenggalek Regency has been implemented well in terms of planning, implementation and control according to Tax Management theory from Sophar Lumbantoruan as quoted by the author of internet (www.e-akuntansi.com). However, the implementation of the</w:t>
      </w:r>
      <w:r>
        <w:rPr>
          <w:rFonts w:ascii="Arial" w:hAnsi="Arial" w:cs="Arial"/>
          <w:sz w:val="24"/>
          <w:szCs w:val="24"/>
          <w:lang w:val="en"/>
        </w:rPr>
        <w:t xml:space="preserve"> management of PBB</w:t>
      </w:r>
      <w:r>
        <w:rPr>
          <w:rFonts w:ascii="Arial" w:hAnsi="Arial" w:cs="Arial"/>
          <w:sz w:val="24"/>
          <w:szCs w:val="24"/>
          <w:lang w:val="id-ID"/>
        </w:rPr>
        <w:t xml:space="preserve"> P2</w:t>
      </w:r>
      <w:r>
        <w:rPr>
          <w:rFonts w:ascii="Arial" w:hAnsi="Arial" w:cs="Arial"/>
          <w:sz w:val="24"/>
          <w:szCs w:val="24"/>
          <w:lang w:val="en"/>
        </w:rPr>
        <w:t xml:space="preserve"> receivable</w:t>
      </w:r>
      <w:r w:rsidRPr="00160597">
        <w:rPr>
          <w:rFonts w:ascii="Arial" w:hAnsi="Arial" w:cs="Arial"/>
          <w:sz w:val="24"/>
          <w:szCs w:val="24"/>
          <w:lang w:val="en"/>
        </w:rPr>
        <w:t xml:space="preserve"> by the Regional Finance Agency of Trenggalek Regency is still not optimal. The obstacles experienced by the Regional Finance Agency of Trenggalek Regency in m</w:t>
      </w:r>
      <w:r>
        <w:rPr>
          <w:rFonts w:ascii="Arial" w:hAnsi="Arial" w:cs="Arial"/>
          <w:sz w:val="24"/>
          <w:szCs w:val="24"/>
          <w:lang w:val="en"/>
        </w:rPr>
        <w:t xml:space="preserve">anaging the </w:t>
      </w:r>
      <w:r>
        <w:rPr>
          <w:rFonts w:ascii="Arial" w:hAnsi="Arial" w:cs="Arial"/>
          <w:sz w:val="24"/>
          <w:szCs w:val="24"/>
          <w:lang w:val="id-ID"/>
        </w:rPr>
        <w:t xml:space="preserve">PBB P2 </w:t>
      </w:r>
      <w:r>
        <w:rPr>
          <w:rFonts w:ascii="Arial" w:hAnsi="Arial" w:cs="Arial"/>
          <w:sz w:val="24"/>
          <w:szCs w:val="24"/>
          <w:lang w:val="en"/>
        </w:rPr>
        <w:t>accounts</w:t>
      </w:r>
      <w:r>
        <w:rPr>
          <w:rFonts w:ascii="Arial" w:hAnsi="Arial" w:cs="Arial"/>
          <w:sz w:val="24"/>
          <w:szCs w:val="24"/>
          <w:lang w:val="id-ID"/>
        </w:rPr>
        <w:t xml:space="preserve"> </w:t>
      </w:r>
      <w:r w:rsidRPr="00160597">
        <w:rPr>
          <w:rFonts w:ascii="Arial" w:hAnsi="Arial" w:cs="Arial"/>
          <w:sz w:val="24"/>
          <w:szCs w:val="24"/>
          <w:lang w:val="en"/>
        </w:rPr>
        <w:t>are lack of co</w:t>
      </w:r>
      <w:r>
        <w:rPr>
          <w:rFonts w:ascii="Arial" w:hAnsi="Arial" w:cs="Arial"/>
          <w:sz w:val="24"/>
          <w:szCs w:val="24"/>
          <w:lang w:val="en"/>
        </w:rPr>
        <w:t xml:space="preserve">mplete data of PBB </w:t>
      </w:r>
      <w:r>
        <w:rPr>
          <w:rFonts w:ascii="Arial" w:hAnsi="Arial" w:cs="Arial"/>
          <w:sz w:val="24"/>
          <w:szCs w:val="24"/>
          <w:lang w:val="id-ID"/>
        </w:rPr>
        <w:t xml:space="preserve">P2 </w:t>
      </w:r>
      <w:r>
        <w:rPr>
          <w:rFonts w:ascii="Arial" w:hAnsi="Arial" w:cs="Arial"/>
          <w:sz w:val="24"/>
          <w:szCs w:val="24"/>
          <w:lang w:val="en"/>
        </w:rPr>
        <w:t>receivable</w:t>
      </w:r>
      <w:r w:rsidRPr="00160597">
        <w:rPr>
          <w:rFonts w:ascii="Arial" w:hAnsi="Arial" w:cs="Arial"/>
          <w:sz w:val="24"/>
          <w:szCs w:val="24"/>
          <w:lang w:val="en"/>
        </w:rPr>
        <w:t>, the existence of pseudo receivables, and</w:t>
      </w:r>
      <w:r>
        <w:rPr>
          <w:rFonts w:ascii="Arial" w:hAnsi="Arial" w:cs="Arial"/>
          <w:sz w:val="24"/>
          <w:szCs w:val="24"/>
          <w:lang w:val="en"/>
        </w:rPr>
        <w:t xml:space="preserve"> the difference of data of Mana</w:t>
      </w:r>
      <w:r>
        <w:rPr>
          <w:rFonts w:ascii="Arial" w:hAnsi="Arial" w:cs="Arial"/>
          <w:sz w:val="24"/>
          <w:szCs w:val="24"/>
          <w:lang w:val="id-ID"/>
        </w:rPr>
        <w:t>ge</w:t>
      </w:r>
      <w:r w:rsidRPr="00160597">
        <w:rPr>
          <w:rFonts w:ascii="Arial" w:hAnsi="Arial" w:cs="Arial"/>
          <w:sz w:val="24"/>
          <w:szCs w:val="24"/>
          <w:lang w:val="en"/>
        </w:rPr>
        <w:t>men</w:t>
      </w:r>
      <w:r>
        <w:rPr>
          <w:rFonts w:ascii="Arial" w:hAnsi="Arial" w:cs="Arial"/>
          <w:sz w:val="24"/>
          <w:szCs w:val="24"/>
          <w:lang w:val="id-ID"/>
        </w:rPr>
        <w:t>t</w:t>
      </w:r>
      <w:r w:rsidRPr="00160597">
        <w:rPr>
          <w:rFonts w:ascii="Arial" w:hAnsi="Arial" w:cs="Arial"/>
          <w:sz w:val="24"/>
          <w:szCs w:val="24"/>
          <w:lang w:val="en"/>
        </w:rPr>
        <w:t xml:space="preserve"> Information System of Tax Object (SISMIOP) with data in the field. The effort made by the Regional Finance Agency of Trenggalek Regency in overcoming these obs</w:t>
      </w:r>
      <w:r>
        <w:rPr>
          <w:rFonts w:ascii="Arial" w:hAnsi="Arial" w:cs="Arial"/>
          <w:sz w:val="24"/>
          <w:szCs w:val="24"/>
          <w:lang w:val="en"/>
        </w:rPr>
        <w:t xml:space="preserve">tacles is to validate data of </w:t>
      </w:r>
      <w:r>
        <w:rPr>
          <w:rFonts w:ascii="Arial" w:hAnsi="Arial" w:cs="Arial"/>
          <w:sz w:val="24"/>
          <w:szCs w:val="24"/>
          <w:lang w:val="id-ID"/>
        </w:rPr>
        <w:t>PBB</w:t>
      </w:r>
      <w:r w:rsidRPr="00160597">
        <w:rPr>
          <w:rFonts w:ascii="Arial" w:hAnsi="Arial" w:cs="Arial"/>
          <w:sz w:val="24"/>
          <w:szCs w:val="24"/>
          <w:lang w:val="en"/>
        </w:rPr>
        <w:t xml:space="preserve"> P2 receivables, confirmation to Taxpayers and Bank Jatim, updating field data, and updating of SISMIOP data.</w:t>
      </w:r>
    </w:p>
    <w:p w:rsidR="00CF7FE9" w:rsidRPr="00160597" w:rsidRDefault="00CF7FE9" w:rsidP="00CF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rPr>
      </w:pPr>
    </w:p>
    <w:p w:rsidR="00CF7FE9" w:rsidRPr="00160597" w:rsidRDefault="00CF7FE9" w:rsidP="00CF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rPr>
      </w:pPr>
      <w:r w:rsidRPr="00160597">
        <w:rPr>
          <w:rFonts w:ascii="Arial" w:eastAsia="Times New Roman" w:hAnsi="Arial" w:cs="Arial"/>
          <w:sz w:val="24"/>
          <w:szCs w:val="24"/>
          <w:lang w:val="en"/>
        </w:rPr>
        <w:t xml:space="preserve">Keywords: </w:t>
      </w:r>
      <w:r>
        <w:rPr>
          <w:rFonts w:ascii="Arial" w:eastAsia="Times New Roman" w:hAnsi="Arial" w:cs="Arial"/>
          <w:sz w:val="24"/>
          <w:szCs w:val="24"/>
          <w:lang w:val="id-ID"/>
        </w:rPr>
        <w:t xml:space="preserve"> </w:t>
      </w:r>
      <w:r w:rsidRPr="00160597">
        <w:rPr>
          <w:rFonts w:ascii="Arial" w:eastAsia="Times New Roman" w:hAnsi="Arial" w:cs="Arial"/>
          <w:sz w:val="24"/>
          <w:szCs w:val="24"/>
          <w:lang w:val="en"/>
        </w:rPr>
        <w:t>1. Management;</w:t>
      </w:r>
    </w:p>
    <w:p w:rsidR="00CF7FE9" w:rsidRPr="00160597" w:rsidRDefault="00CF7FE9" w:rsidP="00CF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rPr>
          <w:rFonts w:ascii="Arial" w:eastAsia="Times New Roman" w:hAnsi="Arial" w:cs="Arial"/>
          <w:sz w:val="24"/>
          <w:szCs w:val="24"/>
          <w:lang w:val="en"/>
        </w:rPr>
      </w:pPr>
      <w:r>
        <w:rPr>
          <w:rFonts w:ascii="Arial" w:eastAsia="Times New Roman" w:hAnsi="Arial" w:cs="Arial"/>
          <w:sz w:val="24"/>
          <w:szCs w:val="24"/>
          <w:lang w:val="en"/>
        </w:rPr>
        <w:t xml:space="preserve">2. </w:t>
      </w:r>
      <w:r>
        <w:rPr>
          <w:rFonts w:ascii="Arial" w:eastAsia="Times New Roman" w:hAnsi="Arial" w:cs="Arial"/>
          <w:sz w:val="24"/>
          <w:szCs w:val="24"/>
          <w:lang w:val="id-ID"/>
        </w:rPr>
        <w:t>PBB P2</w:t>
      </w:r>
      <w:r>
        <w:rPr>
          <w:rFonts w:ascii="Arial" w:eastAsia="Times New Roman" w:hAnsi="Arial" w:cs="Arial"/>
          <w:sz w:val="24"/>
          <w:szCs w:val="24"/>
          <w:lang w:val="en"/>
        </w:rPr>
        <w:t xml:space="preserve"> Receivables</w:t>
      </w:r>
      <w:r w:rsidRPr="00160597">
        <w:rPr>
          <w:rFonts w:ascii="Arial" w:eastAsia="Times New Roman" w:hAnsi="Arial" w:cs="Arial"/>
          <w:sz w:val="24"/>
          <w:szCs w:val="24"/>
          <w:lang w:val="en"/>
        </w:rPr>
        <w:t>; and</w:t>
      </w:r>
    </w:p>
    <w:p w:rsidR="00CF7FE9" w:rsidRPr="00160597" w:rsidRDefault="00CF7FE9" w:rsidP="00CF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rPr>
          <w:rFonts w:ascii="Arial" w:eastAsia="Times New Roman" w:hAnsi="Arial" w:cs="Arial"/>
          <w:sz w:val="24"/>
          <w:szCs w:val="24"/>
        </w:rPr>
      </w:pPr>
      <w:r w:rsidRPr="00160597">
        <w:rPr>
          <w:rFonts w:ascii="Arial" w:eastAsia="Times New Roman" w:hAnsi="Arial" w:cs="Arial"/>
          <w:sz w:val="24"/>
          <w:szCs w:val="24"/>
          <w:lang w:val="en"/>
        </w:rPr>
        <w:t>3. Original Regional Income (PAD)</w:t>
      </w:r>
    </w:p>
    <w:p w:rsidR="00CF7FE9" w:rsidRPr="00160597" w:rsidRDefault="00CF7FE9" w:rsidP="00CF7FE9">
      <w:pPr>
        <w:jc w:val="both"/>
        <w:rPr>
          <w:rFonts w:ascii="Arial" w:hAnsi="Arial" w:cs="Arial"/>
          <w:sz w:val="24"/>
          <w:szCs w:val="24"/>
        </w:rPr>
      </w:pPr>
    </w:p>
    <w:p w:rsidR="00CF7FE9" w:rsidRPr="00CF7FE9" w:rsidRDefault="00CF7FE9" w:rsidP="00617166">
      <w:pPr>
        <w:spacing w:after="0" w:line="240" w:lineRule="auto"/>
        <w:ind w:left="1418"/>
        <w:rPr>
          <w:rFonts w:ascii="Arial" w:hAnsi="Arial" w:cs="Arial"/>
          <w:sz w:val="24"/>
          <w:szCs w:val="24"/>
        </w:rPr>
      </w:pPr>
      <w:bookmarkStart w:id="0" w:name="_GoBack"/>
      <w:bookmarkEnd w:id="0"/>
    </w:p>
    <w:sectPr w:rsidR="00CF7FE9" w:rsidRPr="00CF7FE9" w:rsidSect="004249A9">
      <w:footerReference w:type="default" r:id="rId8"/>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66A" w:rsidRDefault="00A7166A">
      <w:pPr>
        <w:spacing w:after="0" w:line="240" w:lineRule="auto"/>
      </w:pPr>
      <w:r>
        <w:separator/>
      </w:r>
    </w:p>
  </w:endnote>
  <w:endnote w:type="continuationSeparator" w:id="0">
    <w:p w:rsidR="00A7166A" w:rsidRDefault="00A7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474606"/>
      <w:docPartObj>
        <w:docPartGallery w:val="Page Numbers (Bottom of Page)"/>
        <w:docPartUnique/>
      </w:docPartObj>
    </w:sdtPr>
    <w:sdtEndPr>
      <w:rPr>
        <w:rFonts w:ascii="Arial" w:hAnsi="Arial" w:cs="Arial"/>
        <w:noProof/>
      </w:rPr>
    </w:sdtEndPr>
    <w:sdtContent>
      <w:p w:rsidR="00C86DC9" w:rsidRPr="00C86DC9" w:rsidRDefault="00C86DC9">
        <w:pPr>
          <w:pStyle w:val="Footer"/>
          <w:jc w:val="center"/>
          <w:rPr>
            <w:rFonts w:ascii="Arial" w:hAnsi="Arial" w:cs="Arial"/>
          </w:rPr>
        </w:pPr>
        <w:r w:rsidRPr="00C86DC9">
          <w:rPr>
            <w:rFonts w:ascii="Arial" w:hAnsi="Arial" w:cs="Arial"/>
          </w:rPr>
          <w:fldChar w:fldCharType="begin"/>
        </w:r>
        <w:r w:rsidRPr="00C86DC9">
          <w:rPr>
            <w:rFonts w:ascii="Arial" w:hAnsi="Arial" w:cs="Arial"/>
          </w:rPr>
          <w:instrText xml:space="preserve"> PAGE   \* MERGEFORMAT </w:instrText>
        </w:r>
        <w:r w:rsidRPr="00C86DC9">
          <w:rPr>
            <w:rFonts w:ascii="Arial" w:hAnsi="Arial" w:cs="Arial"/>
          </w:rPr>
          <w:fldChar w:fldCharType="separate"/>
        </w:r>
        <w:r w:rsidR="00CF7FE9">
          <w:rPr>
            <w:rFonts w:ascii="Arial" w:hAnsi="Arial" w:cs="Arial"/>
            <w:noProof/>
          </w:rPr>
          <w:t>ii</w:t>
        </w:r>
        <w:r w:rsidRPr="00C86DC9">
          <w:rPr>
            <w:rFonts w:ascii="Arial" w:hAnsi="Arial" w:cs="Arial"/>
            <w:noProof/>
          </w:rPr>
          <w:fldChar w:fldCharType="end"/>
        </w:r>
      </w:p>
    </w:sdtContent>
  </w:sdt>
  <w:p w:rsidR="00EB5ABE" w:rsidRPr="00A40566" w:rsidRDefault="00CF7FE9">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66A" w:rsidRDefault="00A7166A">
      <w:pPr>
        <w:spacing w:after="0" w:line="240" w:lineRule="auto"/>
      </w:pPr>
      <w:r>
        <w:separator/>
      </w:r>
    </w:p>
  </w:footnote>
  <w:footnote w:type="continuationSeparator" w:id="0">
    <w:p w:rsidR="00A7166A" w:rsidRDefault="00A716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886"/>
    <w:rsid w:val="00012895"/>
    <w:rsid w:val="00014167"/>
    <w:rsid w:val="00051C37"/>
    <w:rsid w:val="000651E7"/>
    <w:rsid w:val="00065D01"/>
    <w:rsid w:val="000B435A"/>
    <w:rsid w:val="000D3448"/>
    <w:rsid w:val="00126051"/>
    <w:rsid w:val="001460AB"/>
    <w:rsid w:val="00196199"/>
    <w:rsid w:val="001A406F"/>
    <w:rsid w:val="001E7AA0"/>
    <w:rsid w:val="00253F6A"/>
    <w:rsid w:val="00263506"/>
    <w:rsid w:val="002E1D30"/>
    <w:rsid w:val="002F5B86"/>
    <w:rsid w:val="002F6FA2"/>
    <w:rsid w:val="003E7BE8"/>
    <w:rsid w:val="004249A9"/>
    <w:rsid w:val="005030BF"/>
    <w:rsid w:val="005560AD"/>
    <w:rsid w:val="00590916"/>
    <w:rsid w:val="005E37FC"/>
    <w:rsid w:val="005F0B0E"/>
    <w:rsid w:val="00617166"/>
    <w:rsid w:val="00661E3E"/>
    <w:rsid w:val="006E5634"/>
    <w:rsid w:val="00700E67"/>
    <w:rsid w:val="00776FE4"/>
    <w:rsid w:val="007C439E"/>
    <w:rsid w:val="00816664"/>
    <w:rsid w:val="00883244"/>
    <w:rsid w:val="00A40566"/>
    <w:rsid w:val="00A65AA3"/>
    <w:rsid w:val="00A7166A"/>
    <w:rsid w:val="00AA3C89"/>
    <w:rsid w:val="00AF6493"/>
    <w:rsid w:val="00B0121B"/>
    <w:rsid w:val="00B24F80"/>
    <w:rsid w:val="00B736B5"/>
    <w:rsid w:val="00B7678F"/>
    <w:rsid w:val="00B76886"/>
    <w:rsid w:val="00BC239B"/>
    <w:rsid w:val="00BE2E41"/>
    <w:rsid w:val="00C5122A"/>
    <w:rsid w:val="00C621B2"/>
    <w:rsid w:val="00C86DC9"/>
    <w:rsid w:val="00C86DD6"/>
    <w:rsid w:val="00CD31CC"/>
    <w:rsid w:val="00CF7FE9"/>
    <w:rsid w:val="00D060C9"/>
    <w:rsid w:val="00D15624"/>
    <w:rsid w:val="00D433B9"/>
    <w:rsid w:val="00DC0E2C"/>
    <w:rsid w:val="00E01410"/>
    <w:rsid w:val="00E96E11"/>
    <w:rsid w:val="00F61E50"/>
    <w:rsid w:val="00F64A58"/>
    <w:rsid w:val="00F64E37"/>
    <w:rsid w:val="00F94A58"/>
    <w:rsid w:val="00FA3787"/>
    <w:rsid w:val="00FF31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9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439E"/>
    <w:pPr>
      <w:autoSpaceDE w:val="0"/>
      <w:autoSpaceDN w:val="0"/>
      <w:adjustRightInd w:val="0"/>
      <w:spacing w:after="0" w:line="240" w:lineRule="auto"/>
    </w:pPr>
    <w:rPr>
      <w:rFonts w:ascii="Arial" w:hAnsi="Arial" w:cs="Arial"/>
      <w:color w:val="000000"/>
      <w:sz w:val="24"/>
      <w:szCs w:val="24"/>
      <w:lang w:val="en-US"/>
    </w:rPr>
  </w:style>
  <w:style w:type="paragraph" w:styleId="Footer">
    <w:name w:val="footer"/>
    <w:basedOn w:val="Normal"/>
    <w:link w:val="FooterChar"/>
    <w:uiPriority w:val="99"/>
    <w:unhideWhenUsed/>
    <w:rsid w:val="007C4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39E"/>
    <w:rPr>
      <w:lang w:val="en-US"/>
    </w:rPr>
  </w:style>
  <w:style w:type="character" w:customStyle="1" w:styleId="apple-converted-space">
    <w:name w:val="apple-converted-space"/>
    <w:basedOn w:val="DefaultParagraphFont"/>
    <w:rsid w:val="00A65AA3"/>
  </w:style>
  <w:style w:type="character" w:styleId="Emphasis">
    <w:name w:val="Emphasis"/>
    <w:uiPriority w:val="20"/>
    <w:qFormat/>
    <w:rsid w:val="00A65AA3"/>
    <w:rPr>
      <w:i/>
      <w:iCs/>
    </w:rPr>
  </w:style>
  <w:style w:type="paragraph" w:styleId="BalloonText">
    <w:name w:val="Balloon Text"/>
    <w:basedOn w:val="Normal"/>
    <w:link w:val="BalloonTextChar"/>
    <w:uiPriority w:val="99"/>
    <w:semiHidden/>
    <w:unhideWhenUsed/>
    <w:rsid w:val="00700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E67"/>
    <w:rPr>
      <w:rFonts w:ascii="Segoe UI" w:hAnsi="Segoe UI" w:cs="Segoe UI"/>
      <w:sz w:val="18"/>
      <w:szCs w:val="18"/>
      <w:lang w:val="en-US"/>
    </w:rPr>
  </w:style>
  <w:style w:type="character" w:styleId="Hyperlink">
    <w:name w:val="Hyperlink"/>
    <w:basedOn w:val="DefaultParagraphFont"/>
    <w:uiPriority w:val="99"/>
    <w:unhideWhenUsed/>
    <w:rsid w:val="001460AB"/>
    <w:rPr>
      <w:color w:val="0563C1" w:themeColor="hyperlink"/>
      <w:u w:val="single"/>
    </w:rPr>
  </w:style>
  <w:style w:type="paragraph" w:styleId="Header">
    <w:name w:val="header"/>
    <w:basedOn w:val="Normal"/>
    <w:link w:val="HeaderChar"/>
    <w:uiPriority w:val="99"/>
    <w:unhideWhenUsed/>
    <w:rsid w:val="002F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FA2"/>
    <w:rPr>
      <w:lang w:val="en-US"/>
    </w:rPr>
  </w:style>
  <w:style w:type="paragraph" w:styleId="HTMLPreformatted">
    <w:name w:val="HTML Preformatted"/>
    <w:basedOn w:val="Normal"/>
    <w:link w:val="HTMLPreformattedChar"/>
    <w:uiPriority w:val="99"/>
    <w:unhideWhenUsed/>
    <w:rsid w:val="00CF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7FE9"/>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9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439E"/>
    <w:pPr>
      <w:autoSpaceDE w:val="0"/>
      <w:autoSpaceDN w:val="0"/>
      <w:adjustRightInd w:val="0"/>
      <w:spacing w:after="0" w:line="240" w:lineRule="auto"/>
    </w:pPr>
    <w:rPr>
      <w:rFonts w:ascii="Arial" w:hAnsi="Arial" w:cs="Arial"/>
      <w:color w:val="000000"/>
      <w:sz w:val="24"/>
      <w:szCs w:val="24"/>
      <w:lang w:val="en-US"/>
    </w:rPr>
  </w:style>
  <w:style w:type="paragraph" w:styleId="Footer">
    <w:name w:val="footer"/>
    <w:basedOn w:val="Normal"/>
    <w:link w:val="FooterChar"/>
    <w:uiPriority w:val="99"/>
    <w:unhideWhenUsed/>
    <w:rsid w:val="007C4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39E"/>
    <w:rPr>
      <w:lang w:val="en-US"/>
    </w:rPr>
  </w:style>
  <w:style w:type="character" w:customStyle="1" w:styleId="apple-converted-space">
    <w:name w:val="apple-converted-space"/>
    <w:basedOn w:val="DefaultParagraphFont"/>
    <w:rsid w:val="00A65AA3"/>
  </w:style>
  <w:style w:type="character" w:styleId="Emphasis">
    <w:name w:val="Emphasis"/>
    <w:uiPriority w:val="20"/>
    <w:qFormat/>
    <w:rsid w:val="00A65AA3"/>
    <w:rPr>
      <w:i/>
      <w:iCs/>
    </w:rPr>
  </w:style>
  <w:style w:type="paragraph" w:styleId="BalloonText">
    <w:name w:val="Balloon Text"/>
    <w:basedOn w:val="Normal"/>
    <w:link w:val="BalloonTextChar"/>
    <w:uiPriority w:val="99"/>
    <w:semiHidden/>
    <w:unhideWhenUsed/>
    <w:rsid w:val="00700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E67"/>
    <w:rPr>
      <w:rFonts w:ascii="Segoe UI" w:hAnsi="Segoe UI" w:cs="Segoe UI"/>
      <w:sz w:val="18"/>
      <w:szCs w:val="18"/>
      <w:lang w:val="en-US"/>
    </w:rPr>
  </w:style>
  <w:style w:type="character" w:styleId="Hyperlink">
    <w:name w:val="Hyperlink"/>
    <w:basedOn w:val="DefaultParagraphFont"/>
    <w:uiPriority w:val="99"/>
    <w:unhideWhenUsed/>
    <w:rsid w:val="001460AB"/>
    <w:rPr>
      <w:color w:val="0563C1" w:themeColor="hyperlink"/>
      <w:u w:val="single"/>
    </w:rPr>
  </w:style>
  <w:style w:type="paragraph" w:styleId="Header">
    <w:name w:val="header"/>
    <w:basedOn w:val="Normal"/>
    <w:link w:val="HeaderChar"/>
    <w:uiPriority w:val="99"/>
    <w:unhideWhenUsed/>
    <w:rsid w:val="002F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FA2"/>
    <w:rPr>
      <w:lang w:val="en-US"/>
    </w:rPr>
  </w:style>
  <w:style w:type="paragraph" w:styleId="HTMLPreformatted">
    <w:name w:val="HTML Preformatted"/>
    <w:basedOn w:val="Normal"/>
    <w:link w:val="HTMLPreformattedChar"/>
    <w:uiPriority w:val="99"/>
    <w:unhideWhenUsed/>
    <w:rsid w:val="00CF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7FE9"/>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akuntansi.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Septantri</dc:creator>
  <cp:lastModifiedBy>ismail - [2010]</cp:lastModifiedBy>
  <cp:revision>10</cp:revision>
  <cp:lastPrinted>2018-03-25T10:11:00Z</cp:lastPrinted>
  <dcterms:created xsi:type="dcterms:W3CDTF">2018-03-23T03:59:00Z</dcterms:created>
  <dcterms:modified xsi:type="dcterms:W3CDTF">2018-05-21T02:22:00Z</dcterms:modified>
</cp:coreProperties>
</file>