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08" w:rsidRPr="00607BBE" w:rsidRDefault="00227F08" w:rsidP="00227F0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ABSTRACT</w:t>
      </w:r>
      <w:bookmarkStart w:id="0" w:name="_GoBack"/>
      <w:bookmarkEnd w:id="0"/>
    </w:p>
    <w:p w:rsidR="002B6730" w:rsidRPr="00315E6F" w:rsidRDefault="002B6730" w:rsidP="00A257E2">
      <w:pPr>
        <w:rPr>
          <w:rFonts w:ascii="Arial" w:hAnsi="Arial" w:cs="Arial"/>
          <w:sz w:val="24"/>
        </w:rPr>
      </w:pPr>
    </w:p>
    <w:p w:rsidR="00783B26" w:rsidRDefault="00783B26" w:rsidP="00783B26">
      <w:pPr>
        <w:rPr>
          <w:rFonts w:ascii="Arial" w:hAnsi="Arial" w:cs="Arial"/>
          <w:sz w:val="24"/>
          <w:szCs w:val="24"/>
        </w:rPr>
      </w:pPr>
    </w:p>
    <w:p w:rsidR="00783B26" w:rsidRDefault="00783B26" w:rsidP="00783B26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Rural and Urban Land and Building Tax is central t</w:t>
      </w:r>
      <w:r w:rsidRPr="00783B2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x that </w:t>
      </w: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management</w:t>
      </w:r>
      <w:r w:rsidRPr="00783B26">
        <w:rPr>
          <w:rFonts w:ascii="Arial" w:hAnsi="Arial" w:cs="Arial"/>
          <w:sz w:val="24"/>
          <w:szCs w:val="24"/>
        </w:rPr>
        <w:t xml:space="preserve"> and collection </w:t>
      </w:r>
      <w:r>
        <w:rPr>
          <w:rFonts w:ascii="Arial" w:hAnsi="Arial" w:cs="Arial"/>
          <w:sz w:val="24"/>
          <w:szCs w:val="24"/>
        </w:rPr>
        <w:t xml:space="preserve">authority have been diverted to regency or city government as regulated in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28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2009 about</w:t>
      </w:r>
      <w:r w:rsidRPr="00783B26">
        <w:rPr>
          <w:rFonts w:ascii="Arial" w:hAnsi="Arial" w:cs="Arial"/>
          <w:sz w:val="24"/>
          <w:szCs w:val="24"/>
        </w:rPr>
        <w:t xml:space="preserve"> Regional Tax and L</w:t>
      </w:r>
      <w:r>
        <w:rPr>
          <w:rFonts w:ascii="Arial" w:hAnsi="Arial" w:cs="Arial"/>
          <w:sz w:val="24"/>
          <w:szCs w:val="24"/>
        </w:rPr>
        <w:t>evy. Therefore, the authors took</w:t>
      </w:r>
      <w:r w:rsidRPr="00783B26">
        <w:rPr>
          <w:rFonts w:ascii="Arial" w:hAnsi="Arial" w:cs="Arial"/>
          <w:sz w:val="24"/>
          <w:szCs w:val="24"/>
        </w:rPr>
        <w:t xml:space="preserve"> the title "</w:t>
      </w:r>
      <w:r>
        <w:rPr>
          <w:rFonts w:ascii="Arial" w:hAnsi="Arial" w:cs="Arial"/>
          <w:sz w:val="24"/>
          <w:szCs w:val="24"/>
        </w:rPr>
        <w:t xml:space="preserve">THE </w:t>
      </w:r>
      <w:r w:rsidRPr="00783B26">
        <w:rPr>
          <w:rFonts w:ascii="Arial" w:hAnsi="Arial" w:cs="Arial"/>
          <w:sz w:val="24"/>
          <w:szCs w:val="24"/>
        </w:rPr>
        <w:t xml:space="preserve">EFFECTIVENESS OF </w:t>
      </w:r>
      <w:r>
        <w:rPr>
          <w:rFonts w:ascii="Arial" w:hAnsi="Arial" w:cs="Arial"/>
          <w:sz w:val="24"/>
          <w:szCs w:val="24"/>
        </w:rPr>
        <w:t xml:space="preserve">RURAL AND URBAN LAND AND BUILDING TAX </w:t>
      </w:r>
      <w:r w:rsidRPr="00783B26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THE ACHIEVEMENT OF IT’S ACCEPTANCE AT REGIONAL </w:t>
      </w:r>
      <w:r w:rsidR="00227F08">
        <w:rPr>
          <w:rFonts w:ascii="Arial" w:hAnsi="Arial" w:cs="Arial"/>
          <w:sz w:val="24"/>
          <w:szCs w:val="24"/>
        </w:rPr>
        <w:t>FINANCE</w:t>
      </w:r>
      <w:r>
        <w:rPr>
          <w:rFonts w:ascii="Arial" w:hAnsi="Arial" w:cs="Arial"/>
          <w:sz w:val="24"/>
          <w:szCs w:val="24"/>
        </w:rPr>
        <w:t xml:space="preserve"> AGENCY</w:t>
      </w:r>
      <w:r w:rsidRPr="00783B26">
        <w:rPr>
          <w:rFonts w:ascii="Arial" w:hAnsi="Arial" w:cs="Arial"/>
          <w:sz w:val="24"/>
          <w:szCs w:val="24"/>
        </w:rPr>
        <w:t xml:space="preserve"> OF BU</w:t>
      </w:r>
      <w:r>
        <w:rPr>
          <w:rFonts w:ascii="Arial" w:hAnsi="Arial" w:cs="Arial"/>
          <w:sz w:val="24"/>
          <w:szCs w:val="24"/>
        </w:rPr>
        <w:t>LELENG REGENCY". This study aimed</w:t>
      </w:r>
      <w:r w:rsidRPr="00783B26">
        <w:rPr>
          <w:rFonts w:ascii="Arial" w:hAnsi="Arial" w:cs="Arial"/>
          <w:sz w:val="24"/>
          <w:szCs w:val="24"/>
        </w:rPr>
        <w:t xml:space="preserve"> to find out how the process of tax collection after </w:t>
      </w:r>
      <w:r>
        <w:rPr>
          <w:rFonts w:ascii="Arial" w:hAnsi="Arial" w:cs="Arial"/>
          <w:sz w:val="24"/>
          <w:szCs w:val="24"/>
        </w:rPr>
        <w:t xml:space="preserve">being </w:t>
      </w:r>
      <w:r w:rsidRPr="00783B26">
        <w:rPr>
          <w:rFonts w:ascii="Arial" w:hAnsi="Arial" w:cs="Arial"/>
          <w:sz w:val="24"/>
          <w:szCs w:val="24"/>
        </w:rPr>
        <w:t xml:space="preserve">diverted to the areas in its acceptance of </w:t>
      </w:r>
      <w:proofErr w:type="spellStart"/>
      <w:r w:rsidRPr="00783B26">
        <w:rPr>
          <w:rFonts w:ascii="Arial" w:hAnsi="Arial" w:cs="Arial"/>
          <w:sz w:val="24"/>
          <w:szCs w:val="24"/>
        </w:rPr>
        <w:t>Buleleng</w:t>
      </w:r>
      <w:proofErr w:type="spellEnd"/>
      <w:r w:rsidRPr="00783B26">
        <w:rPr>
          <w:rFonts w:ascii="Arial" w:hAnsi="Arial" w:cs="Arial"/>
          <w:sz w:val="24"/>
          <w:szCs w:val="24"/>
        </w:rPr>
        <w:t xml:space="preserve"> Regency.</w:t>
      </w:r>
    </w:p>
    <w:p w:rsidR="00227F08" w:rsidRDefault="00783B26" w:rsidP="00227F08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method used in this study was</w:t>
      </w:r>
      <w:r w:rsidRPr="00783B26">
        <w:rPr>
          <w:rFonts w:ascii="Arial" w:hAnsi="Arial" w:cs="Arial"/>
          <w:sz w:val="24"/>
          <w:szCs w:val="24"/>
        </w:rPr>
        <w:t xml:space="preserve"> descriptive with data collection techniques through interviews, observation and documentation</w:t>
      </w:r>
      <w:r w:rsidR="00227F08">
        <w:rPr>
          <w:rFonts w:ascii="Arial" w:hAnsi="Arial" w:cs="Arial"/>
          <w:sz w:val="24"/>
          <w:szCs w:val="24"/>
        </w:rPr>
        <w:t>.</w:t>
      </w:r>
    </w:p>
    <w:p w:rsidR="00227F08" w:rsidRDefault="00783B26" w:rsidP="00227F08">
      <w:pPr>
        <w:ind w:firstLine="851"/>
        <w:rPr>
          <w:rFonts w:ascii="Arial" w:hAnsi="Arial" w:cs="Arial"/>
          <w:sz w:val="24"/>
          <w:szCs w:val="24"/>
        </w:rPr>
      </w:pPr>
      <w:r w:rsidRPr="00783B26">
        <w:rPr>
          <w:rFonts w:ascii="Arial" w:hAnsi="Arial" w:cs="Arial"/>
          <w:sz w:val="24"/>
          <w:szCs w:val="24"/>
        </w:rPr>
        <w:t xml:space="preserve">From the results of observation and data acquisition in the field, the implementation of the </w:t>
      </w:r>
      <w:r>
        <w:rPr>
          <w:rFonts w:ascii="Arial" w:hAnsi="Arial" w:cs="Arial"/>
          <w:sz w:val="24"/>
          <w:szCs w:val="24"/>
        </w:rPr>
        <w:t>diversion</w:t>
      </w:r>
      <w:r w:rsidRPr="00783B26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>Rural and Urban Land and Building Tax</w:t>
      </w:r>
      <w:r w:rsidRPr="00783B26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 xml:space="preserve">Regional </w:t>
      </w:r>
      <w:r w:rsidR="00227F08">
        <w:rPr>
          <w:rFonts w:ascii="Arial" w:hAnsi="Arial" w:cs="Arial"/>
          <w:sz w:val="24"/>
          <w:szCs w:val="24"/>
        </w:rPr>
        <w:t>Finance</w:t>
      </w:r>
      <w:r>
        <w:rPr>
          <w:rFonts w:ascii="Arial" w:hAnsi="Arial" w:cs="Arial"/>
          <w:sz w:val="24"/>
          <w:szCs w:val="24"/>
        </w:rPr>
        <w:t xml:space="preserve"> Agency </w:t>
      </w:r>
      <w:r w:rsidRPr="00783B26">
        <w:rPr>
          <w:rFonts w:ascii="Arial" w:hAnsi="Arial" w:cs="Arial"/>
          <w:sz w:val="24"/>
          <w:szCs w:val="24"/>
        </w:rPr>
        <w:t xml:space="preserve">of </w:t>
      </w:r>
      <w:proofErr w:type="spellStart"/>
      <w:r w:rsidRPr="00783B26">
        <w:rPr>
          <w:rFonts w:ascii="Arial" w:hAnsi="Arial" w:cs="Arial"/>
          <w:sz w:val="24"/>
          <w:szCs w:val="24"/>
        </w:rPr>
        <w:t>Buleleng</w:t>
      </w:r>
      <w:proofErr w:type="spellEnd"/>
      <w:r w:rsidRPr="00783B26">
        <w:rPr>
          <w:rFonts w:ascii="Arial" w:hAnsi="Arial" w:cs="Arial"/>
          <w:sz w:val="24"/>
          <w:szCs w:val="24"/>
        </w:rPr>
        <w:t xml:space="preserve"> Regency in the a</w:t>
      </w:r>
      <w:r>
        <w:rPr>
          <w:rFonts w:ascii="Arial" w:hAnsi="Arial" w:cs="Arial"/>
          <w:sz w:val="24"/>
          <w:szCs w:val="24"/>
        </w:rPr>
        <w:t>chievement of its acceptance had</w:t>
      </w:r>
      <w:r w:rsidRPr="00783B26">
        <w:rPr>
          <w:rFonts w:ascii="Arial" w:hAnsi="Arial" w:cs="Arial"/>
          <w:sz w:val="24"/>
          <w:szCs w:val="24"/>
        </w:rPr>
        <w:t xml:space="preserve"> been effective, but in the process of implementing the collection</w:t>
      </w:r>
      <w:r>
        <w:rPr>
          <w:rFonts w:ascii="Arial" w:hAnsi="Arial" w:cs="Arial"/>
          <w:sz w:val="24"/>
          <w:szCs w:val="24"/>
        </w:rPr>
        <w:t>, there we</w:t>
      </w:r>
      <w:r w:rsidRPr="00783B26">
        <w:rPr>
          <w:rFonts w:ascii="Arial" w:hAnsi="Arial" w:cs="Arial"/>
          <w:sz w:val="24"/>
          <w:szCs w:val="24"/>
        </w:rPr>
        <w:t>re still obstacles, such as data bases that have not valid and</w:t>
      </w:r>
      <w:r w:rsidR="00227F08">
        <w:rPr>
          <w:rFonts w:ascii="Arial" w:hAnsi="Arial" w:cs="Arial"/>
          <w:sz w:val="24"/>
          <w:szCs w:val="24"/>
        </w:rPr>
        <w:t xml:space="preserve"> the notification of land and building tax that was not accepted by</w:t>
      </w:r>
      <w:r w:rsidRPr="00783B26">
        <w:rPr>
          <w:rFonts w:ascii="Arial" w:hAnsi="Arial" w:cs="Arial"/>
          <w:sz w:val="24"/>
          <w:szCs w:val="24"/>
        </w:rPr>
        <w:t xml:space="preserve"> the Taxpayer.</w:t>
      </w:r>
    </w:p>
    <w:p w:rsidR="00227F08" w:rsidRPr="00227F08" w:rsidRDefault="00227F08" w:rsidP="00227F08">
      <w:pPr>
        <w:ind w:firstLine="851"/>
        <w:rPr>
          <w:rFonts w:ascii="Arial" w:hAnsi="Arial" w:cs="Arial"/>
          <w:sz w:val="24"/>
          <w:szCs w:val="24"/>
        </w:rPr>
      </w:pPr>
      <w:r w:rsidRPr="00227F08">
        <w:rPr>
          <w:rFonts w:ascii="Arial" w:hAnsi="Arial" w:cs="Arial"/>
          <w:sz w:val="24"/>
          <w:szCs w:val="24"/>
          <w:lang w:val="en-GB"/>
        </w:rPr>
        <w:t xml:space="preserve">The efforts made by the Regional Finance Agency of </w:t>
      </w:r>
      <w:proofErr w:type="spellStart"/>
      <w:r w:rsidRPr="00227F08">
        <w:rPr>
          <w:rFonts w:ascii="Arial" w:hAnsi="Arial" w:cs="Arial"/>
          <w:sz w:val="24"/>
          <w:szCs w:val="24"/>
          <w:lang w:val="en-GB"/>
        </w:rPr>
        <w:t>Buleleng</w:t>
      </w:r>
      <w:proofErr w:type="spellEnd"/>
      <w:r w:rsidRPr="00227F08">
        <w:rPr>
          <w:rFonts w:ascii="Arial" w:hAnsi="Arial" w:cs="Arial"/>
          <w:sz w:val="24"/>
          <w:szCs w:val="24"/>
          <w:lang w:val="en-GB"/>
        </w:rPr>
        <w:t xml:space="preserve"> Regency in overcoming those obstacles were to be in cooperation with the village and sub-district manager to always monitor and report data related to changes occurring in the field and with the pattern of submission of notification of land and building tax-P2 which no longer apply the day care system in the village office or sub-district office, but directly handed over by officers by visiting the Taxpayers door to door.</w:t>
      </w:r>
    </w:p>
    <w:p w:rsidR="00322AEA" w:rsidRDefault="00322AEA" w:rsidP="00A257E2">
      <w:pPr>
        <w:ind w:firstLine="851"/>
        <w:rPr>
          <w:rFonts w:ascii="Arial" w:hAnsi="Arial" w:cs="Arial"/>
          <w:sz w:val="24"/>
          <w:szCs w:val="24"/>
        </w:rPr>
      </w:pPr>
    </w:p>
    <w:p w:rsidR="00915B01" w:rsidRDefault="00915B01" w:rsidP="00A257E2">
      <w:pPr>
        <w:ind w:firstLine="851"/>
        <w:rPr>
          <w:rFonts w:ascii="Arial" w:hAnsi="Arial" w:cs="Arial"/>
          <w:sz w:val="24"/>
          <w:szCs w:val="24"/>
        </w:rPr>
      </w:pPr>
    </w:p>
    <w:p w:rsidR="007F373E" w:rsidRPr="00C37EAB" w:rsidRDefault="007F373E" w:rsidP="00A257E2">
      <w:pPr>
        <w:ind w:firstLine="851"/>
        <w:rPr>
          <w:rFonts w:ascii="Arial" w:hAnsi="Arial" w:cs="Arial"/>
          <w:b/>
          <w:sz w:val="24"/>
          <w:szCs w:val="24"/>
        </w:rPr>
      </w:pPr>
    </w:p>
    <w:p w:rsidR="002B6730" w:rsidRPr="00315E6F" w:rsidRDefault="00227F08" w:rsidP="00A257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Keywords: tax, collection, diversion</w:t>
      </w:r>
    </w:p>
    <w:p w:rsidR="00315E6F" w:rsidRPr="00315E6F" w:rsidRDefault="00315E6F" w:rsidP="00A257E2">
      <w:pPr>
        <w:rPr>
          <w:rFonts w:ascii="Arial" w:hAnsi="Arial" w:cs="Arial"/>
          <w:sz w:val="24"/>
        </w:rPr>
      </w:pPr>
    </w:p>
    <w:sectPr w:rsidR="00315E6F" w:rsidRPr="00315E6F" w:rsidSect="000B509C">
      <w:pgSz w:w="11907" w:h="16840" w:code="9"/>
      <w:pgMar w:top="2268" w:right="1701" w:bottom="1701" w:left="2268" w:header="96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30"/>
    <w:rsid w:val="00061F2D"/>
    <w:rsid w:val="0006302E"/>
    <w:rsid w:val="000B509C"/>
    <w:rsid w:val="000F04AC"/>
    <w:rsid w:val="000F3FB2"/>
    <w:rsid w:val="00153DBE"/>
    <w:rsid w:val="001D4B40"/>
    <w:rsid w:val="002049BB"/>
    <w:rsid w:val="002178A4"/>
    <w:rsid w:val="00225A23"/>
    <w:rsid w:val="00227F08"/>
    <w:rsid w:val="002727D0"/>
    <w:rsid w:val="002B6730"/>
    <w:rsid w:val="00315E6F"/>
    <w:rsid w:val="00322AEA"/>
    <w:rsid w:val="003439C5"/>
    <w:rsid w:val="00486A2B"/>
    <w:rsid w:val="00607BBE"/>
    <w:rsid w:val="00641FE8"/>
    <w:rsid w:val="006522C3"/>
    <w:rsid w:val="00720120"/>
    <w:rsid w:val="00783B26"/>
    <w:rsid w:val="007D67F3"/>
    <w:rsid w:val="007F373E"/>
    <w:rsid w:val="00850015"/>
    <w:rsid w:val="00915B01"/>
    <w:rsid w:val="009778FA"/>
    <w:rsid w:val="009C4BFD"/>
    <w:rsid w:val="00A257E2"/>
    <w:rsid w:val="00B73829"/>
    <w:rsid w:val="00F62031"/>
    <w:rsid w:val="00FD110C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0CB25D-77A8-44E5-B7DD-BF153187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25</cp:revision>
  <dcterms:created xsi:type="dcterms:W3CDTF">2018-03-14T00:52:00Z</dcterms:created>
  <dcterms:modified xsi:type="dcterms:W3CDTF">2018-05-20T04:46:00Z</dcterms:modified>
</cp:coreProperties>
</file>