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47B" w:rsidRDefault="00DE447B" w:rsidP="00DE447B">
      <w:pPr>
        <w:jc w:val="center"/>
        <w:rPr>
          <w:rFonts w:ascii="Arial" w:hAnsi="Arial" w:cs="Arial"/>
          <w:sz w:val="24"/>
          <w:szCs w:val="24"/>
        </w:rPr>
      </w:pPr>
      <w:r>
        <w:rPr>
          <w:rFonts w:ascii="Arial" w:hAnsi="Arial" w:cs="Arial"/>
          <w:sz w:val="24"/>
          <w:szCs w:val="24"/>
        </w:rPr>
        <w:t>ABSTRAK</w:t>
      </w:r>
    </w:p>
    <w:p w:rsidR="00DE447B" w:rsidRDefault="00DE447B" w:rsidP="00DE447B">
      <w:pPr>
        <w:jc w:val="center"/>
        <w:rPr>
          <w:rFonts w:ascii="Arial" w:hAnsi="Arial" w:cs="Arial"/>
          <w:sz w:val="24"/>
          <w:szCs w:val="24"/>
        </w:rPr>
      </w:pPr>
    </w:p>
    <w:p w:rsidR="00DE447B" w:rsidRDefault="00DE447B" w:rsidP="00DE447B">
      <w:pPr>
        <w:ind w:firstLine="720"/>
        <w:jc w:val="both"/>
        <w:rPr>
          <w:rFonts w:ascii="Arial" w:hAnsi="Arial" w:cs="Arial"/>
          <w:sz w:val="24"/>
          <w:szCs w:val="24"/>
        </w:rPr>
      </w:pPr>
      <w:r>
        <w:rPr>
          <w:rFonts w:ascii="Arial" w:hAnsi="Arial" w:cs="Arial"/>
          <w:sz w:val="24"/>
          <w:szCs w:val="24"/>
        </w:rPr>
        <w:t xml:space="preserve">Laporan Akhir ini berjudul </w:t>
      </w:r>
      <w:r>
        <w:rPr>
          <w:rFonts w:ascii="Arial" w:hAnsi="Arial" w:cs="Arial"/>
          <w:b/>
          <w:sz w:val="24"/>
          <w:szCs w:val="24"/>
        </w:rPr>
        <w:t xml:space="preserve">“KEWENANGAN LOKAL BERSKALA DESA DALAM MEMBERDAYAKAN MASYARAKAT DESA </w:t>
      </w:r>
      <w:r>
        <w:rPr>
          <w:rFonts w:ascii="Arial" w:hAnsi="Arial" w:cs="Arial"/>
          <w:b/>
          <w:sz w:val="24"/>
          <w:szCs w:val="24"/>
          <w:lang w:val="en-US"/>
        </w:rPr>
        <w:t xml:space="preserve">DI </w:t>
      </w:r>
      <w:r>
        <w:rPr>
          <w:rFonts w:ascii="Arial" w:hAnsi="Arial" w:cs="Arial"/>
          <w:b/>
          <w:sz w:val="24"/>
          <w:szCs w:val="24"/>
        </w:rPr>
        <w:t>KABUPATEN SIDOAJO PROVINSI JAWA TIMUR (STUDI DI DESA KEDUNGKENDO KECAMATAN CANDI)”</w:t>
      </w:r>
      <w:r>
        <w:rPr>
          <w:rFonts w:ascii="Arial" w:hAnsi="Arial" w:cs="Arial"/>
          <w:b/>
          <w:sz w:val="24"/>
          <w:szCs w:val="24"/>
          <w:lang w:val="en-US"/>
        </w:rPr>
        <w:t>.</w:t>
      </w:r>
      <w:r>
        <w:rPr>
          <w:rFonts w:ascii="Arial" w:hAnsi="Arial" w:cs="Arial"/>
          <w:sz w:val="24"/>
          <w:szCs w:val="24"/>
        </w:rPr>
        <w:t xml:space="preserve"> Kewenangan lokal berskala desa merupakan kewenangan desa yang diatur dalam Peraturan Menteri Dalam Negeri dan </w:t>
      </w:r>
      <w:proofErr w:type="spellStart"/>
      <w:r>
        <w:rPr>
          <w:rFonts w:ascii="Arial" w:hAnsi="Arial" w:cs="Arial"/>
          <w:caps/>
          <w:sz w:val="24"/>
          <w:szCs w:val="24"/>
          <w:lang w:val="en-US"/>
        </w:rPr>
        <w:t>p</w:t>
      </w:r>
      <w:r>
        <w:rPr>
          <w:rFonts w:ascii="Arial" w:hAnsi="Arial" w:cs="Arial"/>
          <w:sz w:val="24"/>
          <w:szCs w:val="24"/>
          <w:lang w:val="en-US"/>
        </w:rPr>
        <w:t>eraturan</w:t>
      </w:r>
      <w:proofErr w:type="spellEnd"/>
      <w:r>
        <w:rPr>
          <w:rFonts w:ascii="Arial" w:hAnsi="Arial" w:cs="Arial"/>
          <w:sz w:val="24"/>
          <w:szCs w:val="24"/>
          <w:lang w:val="en-US"/>
        </w:rPr>
        <w:t xml:space="preserve"> </w:t>
      </w:r>
      <w:r>
        <w:rPr>
          <w:rFonts w:ascii="Arial" w:hAnsi="Arial" w:cs="Arial"/>
          <w:sz w:val="24"/>
          <w:szCs w:val="24"/>
        </w:rPr>
        <w:t xml:space="preserve">Menteri Desa. Daftar kewenangan lokal berskala desa dilakukan untuk mempermudah Pemerintah Desa dalam mengelompokkan kewenangan yang </w:t>
      </w:r>
      <w:proofErr w:type="spellStart"/>
      <w:r>
        <w:rPr>
          <w:rFonts w:ascii="Arial" w:hAnsi="Arial" w:cs="Arial"/>
          <w:sz w:val="24"/>
          <w:szCs w:val="24"/>
          <w:lang w:val="en-US"/>
        </w:rPr>
        <w:t>akan</w:t>
      </w:r>
      <w:proofErr w:type="spellEnd"/>
      <w:r>
        <w:rPr>
          <w:rFonts w:ascii="Arial" w:hAnsi="Arial" w:cs="Arial"/>
          <w:sz w:val="24"/>
          <w:szCs w:val="24"/>
          <w:lang w:val="en-US"/>
        </w:rPr>
        <w:t xml:space="preserve"> </w:t>
      </w:r>
      <w:r>
        <w:rPr>
          <w:rFonts w:ascii="Arial" w:hAnsi="Arial" w:cs="Arial"/>
          <w:sz w:val="24"/>
          <w:szCs w:val="24"/>
        </w:rPr>
        <w:t>dilakukan. Penulis memfokuskan pada bidang pemberdayakan masyarakat yang dapat mengembangkan potensi yang ada.</w:t>
      </w:r>
    </w:p>
    <w:p w:rsidR="00DE447B" w:rsidRDefault="00DE447B" w:rsidP="00DE447B">
      <w:pPr>
        <w:ind w:firstLine="720"/>
        <w:jc w:val="both"/>
        <w:rPr>
          <w:rFonts w:ascii="Arial" w:hAnsi="Arial" w:cs="Arial"/>
          <w:sz w:val="24"/>
          <w:szCs w:val="24"/>
          <w:lang w:val="en-US"/>
        </w:rPr>
      </w:pPr>
      <w:r>
        <w:rPr>
          <w:rFonts w:ascii="Arial" w:hAnsi="Arial" w:cs="Arial"/>
          <w:sz w:val="24"/>
          <w:szCs w:val="24"/>
        </w:rPr>
        <w:t xml:space="preserve">Penelitian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prinsip-prinsip</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rPr>
        <w:t xml:space="preserve"> sebagai analisis dalam mengidentifikasi daftar kewenangan lokal berskala desa di bidang pemberdayaan masyarakat. Desain yang </w:t>
      </w:r>
      <w:proofErr w:type="spellStart"/>
      <w:r>
        <w:rPr>
          <w:rFonts w:ascii="Arial" w:hAnsi="Arial" w:cs="Arial"/>
          <w:sz w:val="24"/>
          <w:szCs w:val="24"/>
          <w:lang w:val="en-US"/>
        </w:rPr>
        <w:t>digunakan</w:t>
      </w:r>
      <w:proofErr w:type="spellEnd"/>
      <w:r>
        <w:rPr>
          <w:rFonts w:ascii="Arial" w:hAnsi="Arial" w:cs="Arial"/>
          <w:sz w:val="24"/>
          <w:szCs w:val="24"/>
        </w:rPr>
        <w:t xml:space="preserve"> adalah metode penelitian</w:t>
      </w:r>
      <w:r>
        <w:rPr>
          <w:rFonts w:ascii="Arial" w:hAnsi="Arial" w:cs="Arial"/>
          <w:sz w:val="24"/>
          <w:szCs w:val="24"/>
          <w:lang w:val="en-US"/>
        </w:rPr>
        <w:t xml:space="preserve"> </w:t>
      </w:r>
      <w:proofErr w:type="spellStart"/>
      <w:r>
        <w:rPr>
          <w:rFonts w:ascii="Arial" w:hAnsi="Arial" w:cs="Arial"/>
          <w:sz w:val="24"/>
          <w:szCs w:val="24"/>
          <w:lang w:val="en-US"/>
        </w:rPr>
        <w:t>deskriptif</w:t>
      </w:r>
      <w:proofErr w:type="spellEnd"/>
      <w:r>
        <w:rPr>
          <w:rFonts w:ascii="Arial" w:hAnsi="Arial" w:cs="Arial"/>
          <w:sz w:val="24"/>
          <w:szCs w:val="24"/>
        </w:rPr>
        <w:t xml:space="preserve"> kualitatif dengan pendekatan induktif. Proses pengumpulan data dilakukan dengan </w:t>
      </w:r>
      <w:proofErr w:type="spellStart"/>
      <w:r>
        <w:rPr>
          <w:rFonts w:ascii="Arial" w:hAnsi="Arial" w:cs="Arial"/>
          <w:sz w:val="24"/>
          <w:szCs w:val="24"/>
          <w:lang w:val="en-US"/>
        </w:rPr>
        <w:t>cara</w:t>
      </w:r>
      <w:proofErr w:type="spellEnd"/>
      <w:r>
        <w:rPr>
          <w:rFonts w:ascii="Arial" w:hAnsi="Arial" w:cs="Arial"/>
          <w:sz w:val="24"/>
          <w:szCs w:val="24"/>
          <w:lang w:val="en-US"/>
        </w:rPr>
        <w:t xml:space="preserve"> </w:t>
      </w:r>
      <w:r>
        <w:rPr>
          <w:rFonts w:ascii="Arial" w:hAnsi="Arial" w:cs="Arial"/>
          <w:sz w:val="24"/>
          <w:szCs w:val="24"/>
        </w:rPr>
        <w:t xml:space="preserve">observasi, wawancara, </w:t>
      </w:r>
      <w:proofErr w:type="spellStart"/>
      <w:r>
        <w:rPr>
          <w:rFonts w:ascii="Arial" w:hAnsi="Arial" w:cs="Arial"/>
          <w:sz w:val="24"/>
          <w:szCs w:val="24"/>
          <w:lang w:val="en-US"/>
        </w:rPr>
        <w:t>dokumentasi</w:t>
      </w:r>
      <w:proofErr w:type="spellEnd"/>
      <w:r>
        <w:rPr>
          <w:rFonts w:ascii="Arial" w:hAnsi="Arial" w:cs="Arial"/>
          <w:sz w:val="24"/>
          <w:szCs w:val="24"/>
          <w:lang w:val="en-US"/>
        </w:rPr>
        <w:t xml:space="preserve"> </w:t>
      </w:r>
      <w:r>
        <w:rPr>
          <w:rFonts w:ascii="Arial" w:hAnsi="Arial" w:cs="Arial"/>
          <w:sz w:val="24"/>
          <w:szCs w:val="24"/>
        </w:rPr>
        <w:t xml:space="preserve">dan angket.  </w:t>
      </w:r>
    </w:p>
    <w:p w:rsidR="00DE447B" w:rsidRDefault="00DE447B" w:rsidP="00DE447B">
      <w:pPr>
        <w:ind w:firstLine="720"/>
        <w:jc w:val="both"/>
        <w:rPr>
          <w:rFonts w:ascii="Arial" w:hAnsi="Arial" w:cs="Arial"/>
          <w:sz w:val="24"/>
          <w:szCs w:val="24"/>
          <w:lang w:val="en-US"/>
        </w:rPr>
      </w:pPr>
      <w:r>
        <w:rPr>
          <w:rFonts w:ascii="Arial" w:hAnsi="Arial" w:cs="Arial"/>
          <w:sz w:val="24"/>
          <w:szCs w:val="24"/>
        </w:rPr>
        <w:t xml:space="preserve">Hasil penelitian menunjukkan </w:t>
      </w:r>
      <w:proofErr w:type="spellStart"/>
      <w:r>
        <w:rPr>
          <w:rFonts w:ascii="Arial" w:hAnsi="Arial" w:cs="Arial"/>
          <w:sz w:val="24"/>
          <w:szCs w:val="24"/>
          <w:lang w:val="en-US"/>
        </w:rPr>
        <w:t>daftar</w:t>
      </w:r>
      <w:proofErr w:type="spellEnd"/>
      <w:r>
        <w:rPr>
          <w:rFonts w:ascii="Arial" w:hAnsi="Arial" w:cs="Arial"/>
          <w:sz w:val="24"/>
          <w:szCs w:val="24"/>
          <w:lang w:val="en-US"/>
        </w:rPr>
        <w:t xml:space="preserve"> </w:t>
      </w:r>
      <w:proofErr w:type="spellStart"/>
      <w:r>
        <w:rPr>
          <w:rFonts w:ascii="Arial" w:hAnsi="Arial" w:cs="Arial"/>
          <w:sz w:val="24"/>
          <w:szCs w:val="24"/>
          <w:lang w:val="en-US"/>
        </w:rPr>
        <w:t>kewenangan</w:t>
      </w:r>
      <w:proofErr w:type="spellEnd"/>
      <w:r>
        <w:rPr>
          <w:rFonts w:ascii="Arial" w:hAnsi="Arial" w:cs="Arial"/>
          <w:sz w:val="24"/>
          <w:szCs w:val="24"/>
          <w:lang w:val="en-US"/>
        </w:rPr>
        <w:t xml:space="preserve"> </w:t>
      </w:r>
      <w:proofErr w:type="spellStart"/>
      <w:r>
        <w:rPr>
          <w:rFonts w:ascii="Arial" w:hAnsi="Arial" w:cs="Arial"/>
          <w:sz w:val="24"/>
          <w:szCs w:val="24"/>
          <w:lang w:val="en-US"/>
        </w:rPr>
        <w:t>lokal</w:t>
      </w:r>
      <w:proofErr w:type="spellEnd"/>
      <w:r>
        <w:rPr>
          <w:rFonts w:ascii="Arial" w:hAnsi="Arial" w:cs="Arial"/>
          <w:sz w:val="24"/>
          <w:szCs w:val="24"/>
          <w:lang w:val="en-US"/>
        </w:rPr>
        <w:t xml:space="preserve"> </w:t>
      </w:r>
      <w:proofErr w:type="spellStart"/>
      <w:r>
        <w:rPr>
          <w:rFonts w:ascii="Arial" w:hAnsi="Arial" w:cs="Arial"/>
          <w:sz w:val="24"/>
          <w:szCs w:val="24"/>
          <w:lang w:val="en-US"/>
        </w:rPr>
        <w:t>berskala</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termuat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Rencana</w:t>
      </w:r>
      <w:proofErr w:type="spellEnd"/>
      <w:r>
        <w:rPr>
          <w:rFonts w:ascii="Arial" w:hAnsi="Arial" w:cs="Arial"/>
          <w:sz w:val="24"/>
          <w:szCs w:val="24"/>
          <w:lang w:val="en-US"/>
        </w:rPr>
        <w:t xml:space="preserve"> Pembangunan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caps/>
          <w:sz w:val="24"/>
          <w:szCs w:val="24"/>
          <w:lang w:val="en-US"/>
        </w:rPr>
        <w:t>k</w:t>
      </w:r>
      <w:r>
        <w:rPr>
          <w:rFonts w:ascii="Arial" w:hAnsi="Arial" w:cs="Arial"/>
          <w:sz w:val="24"/>
          <w:szCs w:val="24"/>
          <w:lang w:val="en-US"/>
        </w:rPr>
        <w:t>edungkendo</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daftar</w:t>
      </w:r>
      <w:proofErr w:type="spellEnd"/>
      <w:r>
        <w:rPr>
          <w:rFonts w:ascii="Arial" w:hAnsi="Arial" w:cs="Arial"/>
          <w:sz w:val="24"/>
          <w:szCs w:val="24"/>
          <w:lang w:val="en-US"/>
        </w:rPr>
        <w:t xml:space="preserve"> </w:t>
      </w:r>
      <w:proofErr w:type="spellStart"/>
      <w:r>
        <w:rPr>
          <w:rFonts w:ascii="Arial" w:hAnsi="Arial" w:cs="Arial"/>
          <w:sz w:val="24"/>
          <w:szCs w:val="24"/>
          <w:lang w:val="en-US"/>
        </w:rPr>
        <w:t>kewenangan</w:t>
      </w:r>
      <w:proofErr w:type="spellEnd"/>
      <w:r>
        <w:rPr>
          <w:rFonts w:ascii="Arial" w:hAnsi="Arial" w:cs="Arial"/>
          <w:sz w:val="24"/>
          <w:szCs w:val="24"/>
          <w:lang w:val="en-US"/>
        </w:rPr>
        <w:t xml:space="preserve"> </w:t>
      </w:r>
      <w:proofErr w:type="spellStart"/>
      <w:r>
        <w:rPr>
          <w:rFonts w:ascii="Arial" w:hAnsi="Arial" w:cs="Arial"/>
          <w:sz w:val="24"/>
          <w:szCs w:val="24"/>
          <w:lang w:val="en-US"/>
        </w:rPr>
        <w:t>lokal</w:t>
      </w:r>
      <w:proofErr w:type="spellEnd"/>
      <w:r>
        <w:rPr>
          <w:rFonts w:ascii="Arial" w:hAnsi="Arial" w:cs="Arial"/>
          <w:sz w:val="24"/>
          <w:szCs w:val="24"/>
          <w:lang w:val="en-US"/>
        </w:rPr>
        <w:t xml:space="preserve"> </w:t>
      </w:r>
      <w:proofErr w:type="spellStart"/>
      <w:r>
        <w:rPr>
          <w:rFonts w:ascii="Arial" w:hAnsi="Arial" w:cs="Arial"/>
          <w:sz w:val="24"/>
          <w:szCs w:val="24"/>
          <w:lang w:val="en-US"/>
        </w:rPr>
        <w:t>berskala</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yang </w:t>
      </w:r>
      <w:r>
        <w:rPr>
          <w:rFonts w:ascii="Arial" w:hAnsi="Arial" w:cs="Arial"/>
          <w:sz w:val="24"/>
          <w:szCs w:val="24"/>
        </w:rPr>
        <w:t xml:space="preserve">ditentukan melalui pembentukan </w:t>
      </w:r>
      <w:proofErr w:type="gramStart"/>
      <w:r>
        <w:rPr>
          <w:rFonts w:ascii="Arial" w:hAnsi="Arial" w:cs="Arial"/>
          <w:sz w:val="24"/>
          <w:szCs w:val="24"/>
        </w:rPr>
        <w:t>tim</w:t>
      </w:r>
      <w:proofErr w:type="gramEnd"/>
      <w:r>
        <w:rPr>
          <w:rFonts w:ascii="Arial" w:hAnsi="Arial" w:cs="Arial"/>
          <w:sz w:val="24"/>
          <w:szCs w:val="24"/>
          <w:lang w:val="en-US"/>
        </w:rPr>
        <w:t>,</w:t>
      </w:r>
      <w:r>
        <w:rPr>
          <w:rFonts w:ascii="Arial" w:hAnsi="Arial" w:cs="Arial"/>
          <w:sz w:val="24"/>
          <w:szCs w:val="24"/>
        </w:rPr>
        <w:t xml:space="preserve"> penyusun</w:t>
      </w:r>
      <w:r>
        <w:rPr>
          <w:rFonts w:ascii="Arial" w:hAnsi="Arial" w:cs="Arial"/>
          <w:sz w:val="24"/>
          <w:szCs w:val="24"/>
          <w:lang w:val="en-US"/>
        </w:rPr>
        <w:t>an</w:t>
      </w:r>
      <w:r>
        <w:rPr>
          <w:rFonts w:ascii="Arial" w:hAnsi="Arial" w:cs="Arial"/>
          <w:sz w:val="24"/>
          <w:szCs w:val="24"/>
        </w:rPr>
        <w:t xml:space="preserve"> serta membahas</w:t>
      </w:r>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penetapan</w:t>
      </w:r>
      <w:proofErr w:type="spellEnd"/>
      <w:r>
        <w:rPr>
          <w:rFonts w:ascii="Arial" w:hAnsi="Arial" w:cs="Arial"/>
          <w:sz w:val="24"/>
          <w:szCs w:val="24"/>
          <w:lang w:val="en-US"/>
        </w:rPr>
        <w:t xml:space="preserve">. </w:t>
      </w:r>
      <w:proofErr w:type="spellStart"/>
      <w:r>
        <w:rPr>
          <w:rFonts w:ascii="Arial" w:hAnsi="Arial" w:cs="Arial"/>
          <w:sz w:val="24"/>
          <w:szCs w:val="24"/>
          <w:lang w:val="en-US"/>
        </w:rPr>
        <w:t>Kewenangan</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memberdayakan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karena</w:t>
      </w:r>
      <w:proofErr w:type="spellEnd"/>
      <w:r>
        <w:rPr>
          <w:rFonts w:ascii="Arial" w:hAnsi="Arial" w:cs="Arial"/>
          <w:sz w:val="24"/>
          <w:szCs w:val="24"/>
          <w:lang w:val="en-US"/>
        </w:rPr>
        <w:t xml:space="preserve">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sesuai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potensi</w:t>
      </w:r>
      <w:proofErr w:type="spellEnd"/>
      <w:r>
        <w:rPr>
          <w:rFonts w:ascii="Arial" w:hAnsi="Arial" w:cs="Arial"/>
          <w:sz w:val="24"/>
          <w:szCs w:val="24"/>
          <w:lang w:val="en-US"/>
        </w:rPr>
        <w:t xml:space="preserve"> yang </w:t>
      </w:r>
      <w:proofErr w:type="spellStart"/>
      <w:r>
        <w:rPr>
          <w:rFonts w:ascii="Arial" w:hAnsi="Arial" w:cs="Arial"/>
          <w:sz w:val="24"/>
          <w:szCs w:val="24"/>
          <w:lang w:val="en-US"/>
        </w:rPr>
        <w:t>dimiliki</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musyawarah</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
    <w:p w:rsidR="00DE447B" w:rsidRDefault="00DE447B" w:rsidP="00DE447B">
      <w:pPr>
        <w:ind w:firstLine="720"/>
        <w:jc w:val="both"/>
        <w:rPr>
          <w:rFonts w:ascii="Arial" w:hAnsi="Arial" w:cs="Arial"/>
          <w:sz w:val="24"/>
          <w:szCs w:val="24"/>
        </w:rPr>
      </w:pPr>
      <w:r>
        <w:rPr>
          <w:rFonts w:ascii="Arial" w:hAnsi="Arial" w:cs="Arial"/>
          <w:sz w:val="24"/>
          <w:szCs w:val="24"/>
        </w:rPr>
        <w:t xml:space="preserve"> Saran penulis antara lain </w:t>
      </w:r>
      <w:proofErr w:type="spellStart"/>
      <w:r>
        <w:rPr>
          <w:rFonts w:ascii="Arial" w:hAnsi="Arial" w:cs="Arial"/>
          <w:sz w:val="24"/>
          <w:szCs w:val="24"/>
          <w:lang w:val="en-US"/>
        </w:rPr>
        <w:t>mempertegas</w:t>
      </w:r>
      <w:proofErr w:type="spellEnd"/>
      <w:r>
        <w:rPr>
          <w:rFonts w:ascii="Arial" w:hAnsi="Arial" w:cs="Arial"/>
          <w:sz w:val="24"/>
          <w:szCs w:val="24"/>
          <w:lang w:val="en-US"/>
        </w:rPr>
        <w:t xml:space="preserve"> </w:t>
      </w:r>
      <w:proofErr w:type="spellStart"/>
      <w:r>
        <w:rPr>
          <w:rFonts w:ascii="Arial" w:hAnsi="Arial" w:cs="Arial"/>
          <w:sz w:val="24"/>
          <w:szCs w:val="24"/>
          <w:lang w:val="en-US"/>
        </w:rPr>
        <w:t>aturan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Sidoarjo</w:t>
      </w:r>
      <w:proofErr w:type="spellEnd"/>
      <w:r>
        <w:rPr>
          <w:rFonts w:ascii="Arial" w:hAnsi="Arial" w:cs="Arial"/>
          <w:sz w:val="24"/>
          <w:szCs w:val="24"/>
          <w:lang w:val="en-US"/>
        </w:rPr>
        <w:t>,</w:t>
      </w:r>
      <w:r>
        <w:rPr>
          <w:rFonts w:ascii="Arial" w:hAnsi="Arial" w:cs="Arial"/>
          <w:sz w:val="24"/>
          <w:szCs w:val="24"/>
        </w:rPr>
        <w:t xml:space="preserve">mengoptimalkan peran aktif dari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rPr>
        <w:t xml:space="preserve"> dalam </w:t>
      </w:r>
      <w:proofErr w:type="spellStart"/>
      <w:r>
        <w:rPr>
          <w:rFonts w:ascii="Arial" w:hAnsi="Arial" w:cs="Arial"/>
          <w:sz w:val="24"/>
          <w:szCs w:val="24"/>
          <w:lang w:val="en-US"/>
        </w:rPr>
        <w:t>mengarahkan</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sesuai</w:t>
      </w:r>
      <w:proofErr w:type="spellEnd"/>
      <w:r>
        <w:rPr>
          <w:rFonts w:ascii="Arial" w:hAnsi="Arial" w:cs="Arial"/>
          <w:sz w:val="24"/>
          <w:szCs w:val="24"/>
          <w:lang w:val="en-US"/>
        </w:rPr>
        <w:t xml:space="preserve"> </w:t>
      </w:r>
      <w:proofErr w:type="spellStart"/>
      <w:r>
        <w:rPr>
          <w:rFonts w:ascii="Arial" w:hAnsi="Arial" w:cs="Arial"/>
          <w:sz w:val="24"/>
          <w:szCs w:val="24"/>
          <w:lang w:val="en-US"/>
        </w:rPr>
        <w:t>kewenangan</w:t>
      </w:r>
      <w:proofErr w:type="spellEnd"/>
      <w:r>
        <w:rPr>
          <w:rFonts w:ascii="Arial" w:hAnsi="Arial" w:cs="Arial"/>
          <w:sz w:val="24"/>
          <w:szCs w:val="24"/>
          <w:lang w:val="en-US"/>
        </w:rPr>
        <w:t xml:space="preserve"> yang </w:t>
      </w:r>
      <w:proofErr w:type="spellStart"/>
      <w:r>
        <w:rPr>
          <w:rFonts w:ascii="Arial" w:hAnsi="Arial" w:cs="Arial"/>
          <w:sz w:val="24"/>
          <w:szCs w:val="24"/>
          <w:lang w:val="en-US"/>
        </w:rPr>
        <w:t>ada</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pengkajian</w:t>
      </w:r>
      <w:proofErr w:type="spellEnd"/>
      <w:r>
        <w:rPr>
          <w:rFonts w:ascii="Arial" w:hAnsi="Arial" w:cs="Arial"/>
          <w:sz w:val="24"/>
          <w:szCs w:val="24"/>
          <w:lang w:val="en-US"/>
        </w:rPr>
        <w:t xml:space="preserve"> </w:t>
      </w:r>
      <w:proofErr w:type="spellStart"/>
      <w:r>
        <w:rPr>
          <w:rFonts w:ascii="Arial" w:hAnsi="Arial" w:cs="Arial"/>
          <w:sz w:val="24"/>
          <w:szCs w:val="24"/>
          <w:lang w:val="en-US"/>
        </w:rPr>
        <w:t>ulang</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membuat</w:t>
      </w:r>
      <w:proofErr w:type="spellEnd"/>
      <w:r>
        <w:rPr>
          <w:rFonts w:ascii="Arial" w:hAnsi="Arial" w:cs="Arial"/>
          <w:sz w:val="24"/>
          <w:szCs w:val="24"/>
          <w:lang w:val="en-US"/>
        </w:rPr>
        <w:t xml:space="preserve"> </w:t>
      </w:r>
      <w:proofErr w:type="spellStart"/>
      <w:r>
        <w:rPr>
          <w:rFonts w:ascii="Arial" w:hAnsi="Arial" w:cs="Arial"/>
          <w:sz w:val="24"/>
          <w:szCs w:val="24"/>
          <w:lang w:val="en-US"/>
        </w:rPr>
        <w:t>daftar</w:t>
      </w:r>
      <w:proofErr w:type="spellEnd"/>
      <w:r>
        <w:rPr>
          <w:rFonts w:ascii="Arial" w:hAnsi="Arial" w:cs="Arial"/>
          <w:sz w:val="24"/>
          <w:szCs w:val="24"/>
          <w:lang w:val="en-US"/>
        </w:rPr>
        <w:t xml:space="preserve"> </w:t>
      </w:r>
      <w:proofErr w:type="spellStart"/>
      <w:r>
        <w:rPr>
          <w:rFonts w:ascii="Arial" w:hAnsi="Arial" w:cs="Arial"/>
          <w:sz w:val="24"/>
          <w:szCs w:val="24"/>
          <w:lang w:val="en-US"/>
        </w:rPr>
        <w:t>kewenangan</w:t>
      </w:r>
      <w:proofErr w:type="spellEnd"/>
      <w:r>
        <w:rPr>
          <w:rFonts w:ascii="Arial" w:hAnsi="Arial" w:cs="Arial"/>
          <w:sz w:val="24"/>
          <w:szCs w:val="24"/>
          <w:lang w:val="en-US"/>
        </w:rPr>
        <w:t xml:space="preserve"> yang </w:t>
      </w:r>
      <w:proofErr w:type="spellStart"/>
      <w:r>
        <w:rPr>
          <w:rFonts w:ascii="Arial" w:hAnsi="Arial" w:cs="Arial"/>
          <w:sz w:val="24"/>
          <w:szCs w:val="24"/>
          <w:lang w:val="en-US"/>
        </w:rPr>
        <w:t>sesuai</w:t>
      </w:r>
      <w:proofErr w:type="spellEnd"/>
      <w:r>
        <w:rPr>
          <w:rFonts w:ascii="Arial" w:hAnsi="Arial" w:cs="Arial"/>
          <w:sz w:val="24"/>
          <w:szCs w:val="24"/>
          <w:lang w:val="en-US"/>
        </w:rPr>
        <w:t xml:space="preserve"> </w:t>
      </w:r>
      <w:proofErr w:type="spellStart"/>
      <w:r>
        <w:rPr>
          <w:rFonts w:ascii="Arial" w:hAnsi="Arial" w:cs="Arial"/>
          <w:sz w:val="24"/>
          <w:szCs w:val="24"/>
          <w:lang w:val="en-US"/>
        </w:rPr>
        <w:t>potensi</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kebutuhan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w:t>
      </w:r>
    </w:p>
    <w:p w:rsidR="00DE447B" w:rsidRDefault="00DE447B" w:rsidP="00DE447B">
      <w:pPr>
        <w:jc w:val="both"/>
        <w:rPr>
          <w:rFonts w:ascii="Arial" w:hAnsi="Arial" w:cs="Arial"/>
          <w:b/>
          <w:i/>
          <w:sz w:val="24"/>
          <w:szCs w:val="24"/>
        </w:rPr>
      </w:pPr>
      <w:r>
        <w:rPr>
          <w:rFonts w:ascii="Arial" w:hAnsi="Arial" w:cs="Arial"/>
          <w:b/>
          <w:i/>
          <w:sz w:val="24"/>
          <w:szCs w:val="24"/>
        </w:rPr>
        <w:t>Kata kunci : Kewenangan, Pemberdayaan</w:t>
      </w:r>
    </w:p>
    <w:p w:rsidR="00DE447B" w:rsidRDefault="00DE447B" w:rsidP="00DE447B">
      <w:pPr>
        <w:jc w:val="both"/>
        <w:rPr>
          <w:rFonts w:ascii="Arial" w:hAnsi="Arial" w:cs="Arial"/>
          <w:b/>
          <w:i/>
          <w:sz w:val="24"/>
          <w:szCs w:val="24"/>
        </w:rPr>
      </w:pPr>
    </w:p>
    <w:p w:rsidR="00DE447B" w:rsidRDefault="00DE447B" w:rsidP="00DE447B">
      <w:pPr>
        <w:jc w:val="both"/>
        <w:rPr>
          <w:rFonts w:ascii="Arial" w:hAnsi="Arial" w:cs="Arial"/>
          <w:b/>
          <w:i/>
          <w:sz w:val="24"/>
          <w:szCs w:val="24"/>
        </w:rPr>
      </w:pPr>
    </w:p>
    <w:p w:rsidR="00DE447B" w:rsidRDefault="00DE447B" w:rsidP="00DE447B">
      <w:pPr>
        <w:jc w:val="center"/>
        <w:rPr>
          <w:rFonts w:ascii="Arial" w:hAnsi="Arial" w:cs="Arial"/>
          <w:b/>
          <w:i/>
          <w:sz w:val="24"/>
          <w:szCs w:val="24"/>
          <w:lang w:val="en-US"/>
        </w:rPr>
      </w:pPr>
      <w:r>
        <w:rPr>
          <w:rFonts w:ascii="Arial" w:hAnsi="Arial" w:cs="Arial"/>
          <w:b/>
          <w:i/>
          <w:sz w:val="24"/>
          <w:szCs w:val="24"/>
          <w:lang w:val="en-US"/>
        </w:rPr>
        <w:lastRenderedPageBreak/>
        <w:t>ABSTRACT</w:t>
      </w:r>
    </w:p>
    <w:p w:rsidR="00DE447B" w:rsidRPr="00DE447B" w:rsidRDefault="00DE447B" w:rsidP="00DE447B">
      <w:pPr>
        <w:jc w:val="center"/>
        <w:rPr>
          <w:rFonts w:ascii="Arial" w:hAnsi="Arial" w:cs="Arial"/>
          <w:b/>
          <w:i/>
          <w:sz w:val="24"/>
          <w:szCs w:val="24"/>
          <w:lang w:val="en-US"/>
        </w:rPr>
      </w:pPr>
    </w:p>
    <w:p w:rsidR="00DE447B" w:rsidRPr="00DE447B" w:rsidRDefault="00DE447B" w:rsidP="00DE447B">
      <w:pPr>
        <w:ind w:firstLine="720"/>
        <w:jc w:val="both"/>
        <w:rPr>
          <w:rFonts w:ascii="Arial" w:hAnsi="Arial" w:cs="Arial"/>
          <w:i/>
          <w:sz w:val="24"/>
          <w:szCs w:val="24"/>
        </w:rPr>
      </w:pPr>
      <w:r w:rsidRPr="00DE447B">
        <w:rPr>
          <w:rFonts w:ascii="Arial" w:hAnsi="Arial" w:cs="Arial"/>
          <w:i/>
          <w:sz w:val="24"/>
          <w:szCs w:val="24"/>
        </w:rPr>
        <w:t>This Final Report entitl</w:t>
      </w:r>
      <w:r w:rsidRPr="00DE447B">
        <w:rPr>
          <w:rFonts w:ascii="Arial" w:hAnsi="Arial" w:cs="Arial"/>
          <w:i/>
          <w:sz w:val="24"/>
          <w:szCs w:val="24"/>
        </w:rPr>
        <w:t xml:space="preserve">ed </w:t>
      </w:r>
      <w:r w:rsidRPr="00DE447B">
        <w:rPr>
          <w:rFonts w:ascii="Arial" w:hAnsi="Arial" w:cs="Arial"/>
          <w:b/>
          <w:i/>
          <w:sz w:val="24"/>
          <w:szCs w:val="24"/>
        </w:rPr>
        <w:t>"VILLAGE-SCALE LOCAL AUTHORITY EMPOWERING THE VILLAGE COMMUNITY OF SIDOAJO REGENCY OF EAST JAVA PROVINCE (STUDY IN KEDUNGKENDO VILLAGE, DISTRICT CANDI)"</w:t>
      </w:r>
      <w:r w:rsidRPr="00DE447B">
        <w:rPr>
          <w:rFonts w:ascii="Arial" w:hAnsi="Arial" w:cs="Arial"/>
          <w:i/>
          <w:sz w:val="24"/>
          <w:szCs w:val="24"/>
        </w:rPr>
        <w:t>. Local authority of the village is the authority which is regulated in the Minister of Home Affairs Regulation and the Village Minister's Regulation. List of local authorities at village level is done to fa</w:t>
      </w:r>
      <w:bookmarkStart w:id="0" w:name="_GoBack"/>
      <w:bookmarkEnd w:id="0"/>
      <w:r w:rsidRPr="00DE447B">
        <w:rPr>
          <w:rFonts w:ascii="Arial" w:hAnsi="Arial" w:cs="Arial"/>
          <w:i/>
          <w:sz w:val="24"/>
          <w:szCs w:val="24"/>
        </w:rPr>
        <w:t>cilitate the Village Government in classifying the authority that will be done. The author focuses on areas of community empowerment that can develop the potential that exists.</w:t>
      </w:r>
    </w:p>
    <w:p w:rsidR="00DE447B" w:rsidRPr="00DE447B" w:rsidRDefault="00DE447B" w:rsidP="00DE447B">
      <w:pPr>
        <w:ind w:firstLine="720"/>
        <w:jc w:val="both"/>
        <w:rPr>
          <w:rFonts w:ascii="Arial" w:hAnsi="Arial" w:cs="Arial"/>
          <w:i/>
          <w:sz w:val="24"/>
          <w:szCs w:val="24"/>
        </w:rPr>
      </w:pPr>
      <w:r w:rsidRPr="00DE447B">
        <w:rPr>
          <w:rFonts w:ascii="Arial" w:hAnsi="Arial" w:cs="Arial"/>
          <w:i/>
          <w:sz w:val="24"/>
          <w:szCs w:val="24"/>
        </w:rPr>
        <w:t>This study employs the principles of empowerment as an analysis in identifying the list of village-scale local authorities in the field of community empowerment. The design used is descriptive qualitative research method with inductive approach. The process of collecting data is done by observation, interview, documentation and questionnaire.</w:t>
      </w:r>
    </w:p>
    <w:p w:rsidR="00DE447B" w:rsidRPr="00DE447B" w:rsidRDefault="00DE447B" w:rsidP="00DE447B">
      <w:pPr>
        <w:ind w:firstLine="720"/>
        <w:jc w:val="both"/>
        <w:rPr>
          <w:rFonts w:ascii="Arial" w:hAnsi="Arial" w:cs="Arial"/>
          <w:i/>
          <w:sz w:val="24"/>
          <w:szCs w:val="24"/>
        </w:rPr>
      </w:pPr>
      <w:r w:rsidRPr="00DE447B">
        <w:rPr>
          <w:rFonts w:ascii="Arial" w:hAnsi="Arial" w:cs="Arial"/>
          <w:i/>
          <w:sz w:val="24"/>
          <w:szCs w:val="24"/>
        </w:rPr>
        <w:t>The results show that the list of village-scale local authorities is contained in the Village Development Plan.Kedungkendo village has a list of local village-level authority determined through team building, drafting and discussing and determining. The authority can empower the village community because it is done in accordance with the potential of the village through village consultation activities.</w:t>
      </w:r>
    </w:p>
    <w:p w:rsidR="00DE447B" w:rsidRDefault="00DE447B" w:rsidP="00DE447B">
      <w:pPr>
        <w:ind w:firstLine="720"/>
        <w:jc w:val="both"/>
        <w:rPr>
          <w:rFonts w:ascii="Arial" w:hAnsi="Arial" w:cs="Arial"/>
          <w:i/>
          <w:sz w:val="24"/>
          <w:szCs w:val="24"/>
        </w:rPr>
      </w:pPr>
      <w:r w:rsidRPr="00DE447B">
        <w:rPr>
          <w:rFonts w:ascii="Arial" w:hAnsi="Arial" w:cs="Arial"/>
          <w:i/>
          <w:sz w:val="24"/>
          <w:szCs w:val="24"/>
        </w:rPr>
        <w:t xml:space="preserve"> The writer's suggestion, among others, reinforces the rules by the Government of Sidoarjo Regency, optimizes the active role of the community and village empowerment offices in directing empowerment according to existing authorities, as well as re-examination by the village government in creating a list of authorities that match the village potential and the needs of the village community.</w:t>
      </w:r>
    </w:p>
    <w:p w:rsidR="00DE447B" w:rsidRPr="00E167EA" w:rsidRDefault="00DE447B" w:rsidP="00DE447B">
      <w:pPr>
        <w:pStyle w:val="HTMLPreformatted"/>
        <w:rPr>
          <w:rFonts w:ascii="Arial" w:hAnsi="Arial" w:cs="Arial"/>
          <w:b/>
          <w:sz w:val="24"/>
          <w:szCs w:val="24"/>
        </w:rPr>
      </w:pPr>
      <w:proofErr w:type="gramStart"/>
      <w:r w:rsidRPr="00E167EA">
        <w:rPr>
          <w:rFonts w:ascii="Arial" w:hAnsi="Arial" w:cs="Arial"/>
          <w:b/>
          <w:sz w:val="24"/>
          <w:szCs w:val="24"/>
        </w:rPr>
        <w:t>Keyword :</w:t>
      </w:r>
      <w:proofErr w:type="gramEnd"/>
      <w:r w:rsidRPr="00E167EA">
        <w:rPr>
          <w:rFonts w:ascii="Arial" w:hAnsi="Arial" w:cs="Arial"/>
          <w:b/>
          <w:sz w:val="24"/>
          <w:szCs w:val="24"/>
        </w:rPr>
        <w:t xml:space="preserve"> </w:t>
      </w:r>
      <w:r w:rsidRPr="00E167EA">
        <w:rPr>
          <w:rFonts w:ascii="Arial" w:hAnsi="Arial" w:cs="Arial"/>
          <w:b/>
          <w:sz w:val="24"/>
          <w:szCs w:val="24"/>
          <w:lang w:val="en"/>
        </w:rPr>
        <w:t>Authority, Empowerment</w:t>
      </w:r>
    </w:p>
    <w:p w:rsidR="00DE447B" w:rsidRPr="00DE447B" w:rsidRDefault="00DE447B" w:rsidP="00DE447B">
      <w:pPr>
        <w:jc w:val="both"/>
        <w:rPr>
          <w:rFonts w:ascii="Arial" w:hAnsi="Arial" w:cs="Arial"/>
          <w:i/>
          <w:sz w:val="24"/>
          <w:szCs w:val="24"/>
        </w:rPr>
      </w:pPr>
    </w:p>
    <w:p w:rsidR="008F1DB5" w:rsidRPr="00DE447B" w:rsidRDefault="008F1DB5" w:rsidP="00DE447B">
      <w:pPr>
        <w:ind w:firstLine="720"/>
        <w:rPr>
          <w:rFonts w:ascii="Arial" w:hAnsi="Arial" w:cs="Arial"/>
          <w:sz w:val="24"/>
          <w:szCs w:val="24"/>
        </w:rPr>
      </w:pPr>
    </w:p>
    <w:sectPr w:rsidR="008F1DB5" w:rsidRPr="00DE447B" w:rsidSect="00DE447B">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7B"/>
    <w:rsid w:val="008F1DB5"/>
    <w:rsid w:val="00DE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12990-370C-418D-8055-D5528A9B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47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47B"/>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E447B"/>
    <w:rPr>
      <w:rFonts w:ascii="Segoe UI" w:hAnsi="Segoe UI" w:cs="Segoe UI"/>
      <w:sz w:val="18"/>
      <w:szCs w:val="18"/>
    </w:rPr>
  </w:style>
  <w:style w:type="paragraph" w:styleId="HTMLPreformatted">
    <w:name w:val="HTML Preformatted"/>
    <w:basedOn w:val="Normal"/>
    <w:link w:val="HTMLPreformattedChar"/>
    <w:uiPriority w:val="99"/>
    <w:semiHidden/>
    <w:unhideWhenUsed/>
    <w:rsid w:val="00DE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E447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dc:creator>
  <cp:keywords/>
  <dc:description/>
  <cp:lastModifiedBy>Mey</cp:lastModifiedBy>
  <cp:revision>1</cp:revision>
  <cp:lastPrinted>2018-05-20T00:31:00Z</cp:lastPrinted>
  <dcterms:created xsi:type="dcterms:W3CDTF">2018-05-20T00:25:00Z</dcterms:created>
  <dcterms:modified xsi:type="dcterms:W3CDTF">2018-05-20T00:34:00Z</dcterms:modified>
</cp:coreProperties>
</file>