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7A4F" w14:textId="057C0B07" w:rsidR="006C0C3D" w:rsidRPr="00B07EF2" w:rsidRDefault="00B540ED" w:rsidP="001668D9">
      <w:pPr>
        <w:spacing w:after="0" w:line="240" w:lineRule="auto"/>
        <w:jc w:val="center"/>
        <w:rPr>
          <w:rFonts w:ascii="Times New Roman" w:hAnsi="Times New Roman" w:cs="Times New Roman"/>
          <w:b/>
          <w:bCs/>
          <w:sz w:val="24"/>
          <w:szCs w:val="24"/>
        </w:rPr>
      </w:pPr>
      <w:r w:rsidRPr="00B07EF2">
        <w:rPr>
          <w:rFonts w:ascii="Times New Roman" w:hAnsi="Times New Roman" w:cs="Times New Roman"/>
          <w:b/>
          <w:bCs/>
          <w:sz w:val="24"/>
          <w:szCs w:val="24"/>
        </w:rPr>
        <w:t>STRATEGI BADAN PENANGGULANGAN BENCANA DAERAH DALAM PENGURANGAN RISIKO BENCANA BANJIR DI KABUPATEN BARITO KUALA PROVINSI KALIMANTAN SELATAN</w:t>
      </w:r>
    </w:p>
    <w:p w14:paraId="02BFCB50" w14:textId="0E57F2DA" w:rsidR="00B540ED" w:rsidRDefault="00B540ED" w:rsidP="001668D9">
      <w:pPr>
        <w:spacing w:after="0" w:line="240" w:lineRule="auto"/>
        <w:jc w:val="center"/>
        <w:rPr>
          <w:rFonts w:ascii="Times New Roman" w:hAnsi="Times New Roman" w:cs="Times New Roman"/>
          <w:b/>
          <w:bCs/>
          <w:sz w:val="24"/>
          <w:szCs w:val="24"/>
        </w:rPr>
      </w:pPr>
    </w:p>
    <w:p w14:paraId="5F0C5495" w14:textId="6D5C60F7" w:rsidR="00B33A55" w:rsidRDefault="00B33A55" w:rsidP="001668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 Adi Perwira Raya</w:t>
      </w:r>
    </w:p>
    <w:p w14:paraId="0C00CCDC" w14:textId="385489EE" w:rsidR="00B33A55" w:rsidRDefault="00B33A55" w:rsidP="001668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NPP. 29.1179</w:t>
      </w:r>
    </w:p>
    <w:p w14:paraId="1E3C31ED" w14:textId="4A1EE09B" w:rsidR="00B33A55" w:rsidRDefault="00B33A55" w:rsidP="001668D9">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Asdaf Kabupaten Barito Kuala, Provinsi Kalimantan Selatan</w:t>
      </w:r>
    </w:p>
    <w:p w14:paraId="1D9B80AA" w14:textId="139ECF7A" w:rsidR="00B33A55" w:rsidRDefault="00B33A55" w:rsidP="001668D9">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Program Studi Manajemen Keamanan dan Keselamatan Publik</w:t>
      </w:r>
    </w:p>
    <w:p w14:paraId="4E8A3AC9" w14:textId="73F586C0" w:rsidR="00B33A55" w:rsidRDefault="00B33A55" w:rsidP="001668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6A6F19">
          <w:rPr>
            <w:rStyle w:val="Hyperlink"/>
            <w:rFonts w:ascii="Times New Roman" w:hAnsi="Times New Roman" w:cs="Times New Roman"/>
            <w:sz w:val="24"/>
            <w:szCs w:val="24"/>
          </w:rPr>
          <w:t>adi.batola02@gmail.com</w:t>
        </w:r>
      </w:hyperlink>
    </w:p>
    <w:p w14:paraId="60B68DD0" w14:textId="77777777" w:rsidR="00B33A55" w:rsidRPr="00B33A55" w:rsidRDefault="00B33A55" w:rsidP="001668D9">
      <w:pPr>
        <w:spacing w:after="0" w:line="240" w:lineRule="auto"/>
        <w:jc w:val="center"/>
        <w:rPr>
          <w:rFonts w:ascii="Times New Roman" w:hAnsi="Times New Roman" w:cs="Times New Roman"/>
          <w:sz w:val="24"/>
          <w:szCs w:val="24"/>
        </w:rPr>
      </w:pPr>
    </w:p>
    <w:p w14:paraId="513F0EDF" w14:textId="57FCC21E" w:rsidR="00B540ED" w:rsidRPr="00C363A8" w:rsidRDefault="00B540ED" w:rsidP="001668D9">
      <w:pPr>
        <w:spacing w:after="0" w:line="240" w:lineRule="auto"/>
        <w:jc w:val="center"/>
        <w:rPr>
          <w:rFonts w:ascii="Times New Roman" w:hAnsi="Times New Roman" w:cs="Times New Roman"/>
          <w:b/>
          <w:bCs/>
          <w:i/>
          <w:iCs/>
          <w:sz w:val="24"/>
          <w:szCs w:val="24"/>
        </w:rPr>
      </w:pPr>
      <w:r w:rsidRPr="00C363A8">
        <w:rPr>
          <w:rFonts w:ascii="Times New Roman" w:hAnsi="Times New Roman" w:cs="Times New Roman"/>
          <w:b/>
          <w:bCs/>
          <w:i/>
          <w:iCs/>
          <w:sz w:val="24"/>
          <w:szCs w:val="24"/>
        </w:rPr>
        <w:t>ABSTRACT</w:t>
      </w:r>
    </w:p>
    <w:p w14:paraId="16AFDF67" w14:textId="499B0AE5" w:rsidR="00C363A8" w:rsidRPr="00C363A8" w:rsidRDefault="00C363A8" w:rsidP="00166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4"/>
          <w:szCs w:val="24"/>
          <w:lang w:eastAsia="en-ID"/>
        </w:rPr>
      </w:pPr>
      <w:r w:rsidRPr="00C363A8">
        <w:rPr>
          <w:rFonts w:ascii="Times New Roman" w:eastAsia="Times New Roman" w:hAnsi="Times New Roman" w:cs="Times New Roman"/>
          <w:b/>
          <w:bCs/>
          <w:i/>
          <w:iCs/>
          <w:color w:val="202124"/>
          <w:sz w:val="24"/>
          <w:szCs w:val="24"/>
          <w:lang w:val="en" w:eastAsia="en-ID"/>
        </w:rPr>
        <w:t>Problem/Background</w:t>
      </w:r>
      <w:r w:rsidRPr="00C363A8">
        <w:rPr>
          <w:rFonts w:ascii="Times New Roman" w:eastAsia="Times New Roman" w:hAnsi="Times New Roman" w:cs="Times New Roman"/>
          <w:i/>
          <w:iCs/>
          <w:color w:val="202124"/>
          <w:sz w:val="24"/>
          <w:szCs w:val="24"/>
          <w:lang w:val="en" w:eastAsia="en-ID"/>
        </w:rPr>
        <w:t xml:space="preserve">: The researcher focuses on the problem of flooding in Barito Kuala Regency with a high frequency with marked flooding every year and having a detrimental impact on the community in Barito Kuala Regency. </w:t>
      </w:r>
      <w:r w:rsidRPr="00C363A8">
        <w:rPr>
          <w:rFonts w:ascii="Times New Roman" w:eastAsia="Times New Roman" w:hAnsi="Times New Roman" w:cs="Times New Roman"/>
          <w:b/>
          <w:bCs/>
          <w:i/>
          <w:iCs/>
          <w:color w:val="202124"/>
          <w:sz w:val="24"/>
          <w:szCs w:val="24"/>
          <w:lang w:val="en" w:eastAsia="en-ID"/>
        </w:rPr>
        <w:t>Objective</w:t>
      </w:r>
      <w:r w:rsidRPr="00C363A8">
        <w:rPr>
          <w:rFonts w:ascii="Times New Roman" w:eastAsia="Times New Roman" w:hAnsi="Times New Roman" w:cs="Times New Roman"/>
          <w:i/>
          <w:iCs/>
          <w:color w:val="202124"/>
          <w:sz w:val="24"/>
          <w:szCs w:val="24"/>
          <w:lang w:val="en" w:eastAsia="en-ID"/>
        </w:rPr>
        <w:t xml:space="preserve">: The purpose of this study was to determine the Strategy of the Regional Disaster Management Agency of Barito Kuala Regency in Reducing Flood Disaster Risk in Barito Kuala Regency. </w:t>
      </w:r>
      <w:r w:rsidRPr="00C363A8">
        <w:rPr>
          <w:rFonts w:ascii="Times New Roman" w:eastAsia="Times New Roman" w:hAnsi="Times New Roman" w:cs="Times New Roman"/>
          <w:b/>
          <w:bCs/>
          <w:i/>
          <w:iCs/>
          <w:color w:val="202124"/>
          <w:sz w:val="24"/>
          <w:szCs w:val="24"/>
          <w:lang w:val="en" w:eastAsia="en-ID"/>
        </w:rPr>
        <w:t>Methods</w:t>
      </w:r>
      <w:r w:rsidRPr="00C363A8">
        <w:rPr>
          <w:rFonts w:ascii="Times New Roman" w:eastAsia="Times New Roman" w:hAnsi="Times New Roman" w:cs="Times New Roman"/>
          <w:i/>
          <w:iCs/>
          <w:color w:val="202124"/>
          <w:sz w:val="24"/>
          <w:szCs w:val="24"/>
          <w:lang w:val="en" w:eastAsia="en-ID"/>
        </w:rPr>
        <w:t xml:space="preserve">: The research method used is descriptive qualitative, which describes problems related to events that arise around the researcher. The data sources used are primary data sources and secondary data with 10 informants. Data collection techniques using interviews, observation, and documentation. The data analysis technique used is data reduction, data presentation and conclusion drawing. </w:t>
      </w:r>
      <w:r w:rsidRPr="00C363A8">
        <w:rPr>
          <w:rFonts w:ascii="Times New Roman" w:eastAsia="Times New Roman" w:hAnsi="Times New Roman" w:cs="Times New Roman"/>
          <w:b/>
          <w:bCs/>
          <w:i/>
          <w:iCs/>
          <w:color w:val="202124"/>
          <w:sz w:val="24"/>
          <w:szCs w:val="24"/>
          <w:lang w:val="en" w:eastAsia="en-ID"/>
        </w:rPr>
        <w:t>Results/Findings</w:t>
      </w:r>
      <w:r w:rsidRPr="00C363A8">
        <w:rPr>
          <w:rFonts w:ascii="Times New Roman" w:eastAsia="Times New Roman" w:hAnsi="Times New Roman" w:cs="Times New Roman"/>
          <w:i/>
          <w:iCs/>
          <w:color w:val="202124"/>
          <w:sz w:val="24"/>
          <w:szCs w:val="24"/>
          <w:lang w:val="en" w:eastAsia="en-ID"/>
        </w:rPr>
        <w:t xml:space="preserve">: the research conducted shows several strategic dimensions in the form of an organizational strategy called the Grand Strategy which produces a disaster risk reduction strategy, namely flood disaster mitigation for reducing fatal risks due to disasters, the program strategy forms a program by paying attention to two aspects, namely prevention and preparedness, strategy resources to conduct training, technical guidance, and socialization in improving personnel capabilities, institutional strategies through digitizing disaster risk reduction and coordination between institutions across districts and the community. Supporting factors for flood disaster risk reduction strategies are active human resources and high social spirit of the community, inhibiting factors for flood disaster risk reduction strategies are budget constraints so that program implementation and renewal of facilities and infrastructure are hampered. Efforts to overcome factors that hinder flood risk reduction are budget savings and community involvement in mutual cooperation in carrying out development in the context of disaster risk reduction. </w:t>
      </w:r>
      <w:r w:rsidRPr="00C363A8">
        <w:rPr>
          <w:rFonts w:ascii="Times New Roman" w:eastAsia="Times New Roman" w:hAnsi="Times New Roman" w:cs="Times New Roman"/>
          <w:b/>
          <w:bCs/>
          <w:i/>
          <w:iCs/>
          <w:color w:val="202124"/>
          <w:sz w:val="24"/>
          <w:szCs w:val="24"/>
          <w:lang w:val="en" w:eastAsia="en-ID"/>
        </w:rPr>
        <w:t>Conclusion</w:t>
      </w:r>
      <w:r w:rsidRPr="00C363A8">
        <w:rPr>
          <w:rFonts w:ascii="Times New Roman" w:eastAsia="Times New Roman" w:hAnsi="Times New Roman" w:cs="Times New Roman"/>
          <w:i/>
          <w:iCs/>
          <w:color w:val="202124"/>
          <w:sz w:val="24"/>
          <w:szCs w:val="24"/>
          <w:lang w:val="en" w:eastAsia="en-ID"/>
        </w:rPr>
        <w:t>: The BPBD strategy of Barito Kuala Regency in the context of reducing flood risk in Barito Kuala Regency has been implemented properly and on target with the strategies as analyzed. BPBD has taken advantage of the existing supporting factors and overcome the factors that become obstacles in the context of a flood risk reduction strategy in Barito Kuala Regency.</w:t>
      </w:r>
    </w:p>
    <w:p w14:paraId="79AA895D" w14:textId="092D8AE6" w:rsidR="00B540ED" w:rsidRPr="00B07EF2" w:rsidRDefault="00B540ED" w:rsidP="001668D9">
      <w:pPr>
        <w:widowControl w:val="0"/>
        <w:autoSpaceDE w:val="0"/>
        <w:autoSpaceDN w:val="0"/>
        <w:spacing w:after="0" w:line="240" w:lineRule="auto"/>
        <w:ind w:right="2"/>
        <w:jc w:val="both"/>
        <w:rPr>
          <w:rFonts w:ascii="Times New Roman" w:hAnsi="Times New Roman" w:cs="Times New Roman"/>
          <w:b/>
          <w:i/>
          <w:iCs/>
          <w:noProof/>
          <w:sz w:val="24"/>
          <w:szCs w:val="24"/>
        </w:rPr>
      </w:pPr>
      <w:r w:rsidRPr="00B07EF2">
        <w:rPr>
          <w:rFonts w:ascii="Times New Roman" w:hAnsi="Times New Roman" w:cs="Times New Roman"/>
          <w:b/>
          <w:i/>
          <w:iCs/>
          <w:noProof/>
          <w:sz w:val="24"/>
          <w:szCs w:val="24"/>
          <w:lang w:val="id-ID"/>
        </w:rPr>
        <w:t>K</w:t>
      </w:r>
      <w:r w:rsidRPr="00B07EF2">
        <w:rPr>
          <w:rFonts w:ascii="Times New Roman" w:hAnsi="Times New Roman" w:cs="Times New Roman"/>
          <w:b/>
          <w:i/>
          <w:iCs/>
          <w:noProof/>
          <w:sz w:val="24"/>
          <w:szCs w:val="24"/>
        </w:rPr>
        <w:t>eywords</w:t>
      </w:r>
      <w:r w:rsidRPr="00B07EF2">
        <w:rPr>
          <w:rFonts w:ascii="Times New Roman" w:hAnsi="Times New Roman" w:cs="Times New Roman"/>
          <w:b/>
          <w:i/>
          <w:iCs/>
          <w:noProof/>
          <w:spacing w:val="1"/>
          <w:sz w:val="24"/>
          <w:szCs w:val="24"/>
          <w:lang w:val="id-ID"/>
        </w:rPr>
        <w:t xml:space="preserve"> </w:t>
      </w:r>
      <w:r w:rsidRPr="00B07EF2">
        <w:rPr>
          <w:rFonts w:ascii="Times New Roman" w:hAnsi="Times New Roman" w:cs="Times New Roman"/>
          <w:b/>
          <w:i/>
          <w:iCs/>
          <w:noProof/>
          <w:sz w:val="24"/>
          <w:szCs w:val="24"/>
          <w:lang w:val="id-ID"/>
        </w:rPr>
        <w:t>:</w:t>
      </w:r>
      <w:r w:rsidRPr="00B07EF2">
        <w:rPr>
          <w:rFonts w:ascii="Times New Roman" w:hAnsi="Times New Roman" w:cs="Times New Roman"/>
          <w:b/>
          <w:i/>
          <w:iCs/>
          <w:noProof/>
          <w:spacing w:val="-10"/>
          <w:sz w:val="24"/>
          <w:szCs w:val="24"/>
          <w:lang w:val="id-ID"/>
        </w:rPr>
        <w:t xml:space="preserve"> </w:t>
      </w:r>
      <w:r w:rsidRPr="00B07EF2">
        <w:rPr>
          <w:rFonts w:ascii="Times New Roman" w:hAnsi="Times New Roman" w:cs="Times New Roman"/>
          <w:b/>
          <w:i/>
          <w:iCs/>
          <w:noProof/>
          <w:sz w:val="24"/>
          <w:szCs w:val="24"/>
        </w:rPr>
        <w:t>Strategy</w:t>
      </w:r>
      <w:r w:rsidRPr="00B07EF2">
        <w:rPr>
          <w:rFonts w:ascii="Times New Roman" w:hAnsi="Times New Roman" w:cs="Times New Roman"/>
          <w:b/>
          <w:i/>
          <w:iCs/>
          <w:noProof/>
          <w:sz w:val="24"/>
          <w:szCs w:val="24"/>
          <w:lang w:val="id-ID"/>
        </w:rPr>
        <w:t>,</w:t>
      </w:r>
      <w:r w:rsidRPr="00B07EF2">
        <w:rPr>
          <w:rFonts w:ascii="Times New Roman" w:hAnsi="Times New Roman" w:cs="Times New Roman"/>
          <w:b/>
          <w:i/>
          <w:iCs/>
          <w:noProof/>
          <w:spacing w:val="-2"/>
          <w:sz w:val="24"/>
          <w:szCs w:val="24"/>
          <w:lang w:val="id-ID"/>
        </w:rPr>
        <w:t xml:space="preserve"> </w:t>
      </w:r>
      <w:r w:rsidRPr="00B07EF2">
        <w:rPr>
          <w:rFonts w:ascii="Times New Roman" w:hAnsi="Times New Roman" w:cs="Times New Roman"/>
          <w:b/>
          <w:i/>
          <w:iCs/>
          <w:noProof/>
          <w:sz w:val="24"/>
          <w:szCs w:val="24"/>
        </w:rPr>
        <w:t>Disaster Risk Reduction</w:t>
      </w:r>
      <w:r w:rsidRPr="00B07EF2">
        <w:rPr>
          <w:rFonts w:ascii="Times New Roman" w:hAnsi="Times New Roman" w:cs="Times New Roman"/>
          <w:b/>
          <w:i/>
          <w:iCs/>
          <w:noProof/>
          <w:sz w:val="24"/>
          <w:szCs w:val="24"/>
          <w:lang w:val="id-ID"/>
        </w:rPr>
        <w:t>,</w:t>
      </w:r>
      <w:r w:rsidRPr="00B07EF2">
        <w:rPr>
          <w:rFonts w:ascii="Times New Roman" w:hAnsi="Times New Roman" w:cs="Times New Roman"/>
          <w:b/>
          <w:i/>
          <w:iCs/>
          <w:noProof/>
          <w:spacing w:val="-4"/>
          <w:sz w:val="24"/>
          <w:szCs w:val="24"/>
          <w:lang w:val="id-ID"/>
        </w:rPr>
        <w:t xml:space="preserve"> </w:t>
      </w:r>
      <w:r w:rsidRPr="00B07EF2">
        <w:rPr>
          <w:rFonts w:ascii="Times New Roman" w:hAnsi="Times New Roman" w:cs="Times New Roman"/>
          <w:b/>
          <w:i/>
          <w:iCs/>
          <w:noProof/>
          <w:sz w:val="24"/>
          <w:szCs w:val="24"/>
        </w:rPr>
        <w:t>Flood</w:t>
      </w:r>
    </w:p>
    <w:p w14:paraId="3BC000D5" w14:textId="77777777" w:rsidR="00B07EF2" w:rsidRPr="00B07EF2" w:rsidRDefault="00B07EF2" w:rsidP="001668D9">
      <w:pPr>
        <w:widowControl w:val="0"/>
        <w:autoSpaceDE w:val="0"/>
        <w:autoSpaceDN w:val="0"/>
        <w:spacing w:after="0" w:line="240" w:lineRule="auto"/>
        <w:ind w:right="2"/>
        <w:jc w:val="both"/>
        <w:rPr>
          <w:rFonts w:ascii="Times New Roman" w:hAnsi="Times New Roman" w:cs="Times New Roman"/>
          <w:b/>
          <w:i/>
          <w:iCs/>
          <w:noProof/>
          <w:sz w:val="24"/>
          <w:szCs w:val="24"/>
        </w:rPr>
      </w:pPr>
    </w:p>
    <w:p w14:paraId="333650C7" w14:textId="761CD858" w:rsidR="00B540ED" w:rsidRPr="00B07EF2" w:rsidRDefault="00B540ED" w:rsidP="001668D9">
      <w:pPr>
        <w:widowControl w:val="0"/>
        <w:autoSpaceDE w:val="0"/>
        <w:autoSpaceDN w:val="0"/>
        <w:spacing w:after="0" w:line="240" w:lineRule="auto"/>
        <w:ind w:right="2"/>
        <w:jc w:val="center"/>
        <w:rPr>
          <w:rFonts w:ascii="Times New Roman" w:hAnsi="Times New Roman" w:cs="Times New Roman"/>
          <w:b/>
          <w:noProof/>
          <w:sz w:val="24"/>
          <w:szCs w:val="24"/>
        </w:rPr>
      </w:pPr>
      <w:r w:rsidRPr="00B07EF2">
        <w:rPr>
          <w:rFonts w:ascii="Times New Roman" w:hAnsi="Times New Roman" w:cs="Times New Roman"/>
          <w:b/>
          <w:noProof/>
          <w:sz w:val="24"/>
          <w:szCs w:val="24"/>
        </w:rPr>
        <w:t>ABSTRAK</w:t>
      </w:r>
    </w:p>
    <w:p w14:paraId="0B7F9659" w14:textId="1C4A157B" w:rsidR="00185CB4" w:rsidRPr="00185CB4" w:rsidRDefault="00E3298D" w:rsidP="001668D9">
      <w:pPr>
        <w:spacing w:after="0" w:line="240" w:lineRule="auto"/>
        <w:jc w:val="both"/>
        <w:rPr>
          <w:rFonts w:ascii="Times New Roman" w:hAnsi="Times New Roman" w:cs="Times New Roman"/>
          <w:b/>
          <w:bCs/>
          <w:spacing w:val="1"/>
          <w:sz w:val="24"/>
          <w:szCs w:val="24"/>
          <w:lang w:val="en-US"/>
        </w:rPr>
      </w:pPr>
      <w:r w:rsidRPr="00E3298D">
        <w:rPr>
          <w:rFonts w:ascii="Times New Roman" w:hAnsi="Times New Roman" w:cs="Times New Roman"/>
          <w:b/>
          <w:bCs/>
          <w:sz w:val="24"/>
          <w:szCs w:val="24"/>
        </w:rPr>
        <w:t>Permasalahan/Latar Belakang</w:t>
      </w:r>
      <w:r w:rsidRPr="00E3298D">
        <w:rPr>
          <w:rFonts w:ascii="Times New Roman" w:hAnsi="Times New Roman" w:cs="Times New Roman"/>
          <w:sz w:val="24"/>
          <w:szCs w:val="24"/>
        </w:rPr>
        <w:t xml:space="preserve">: </w:t>
      </w:r>
      <w:r>
        <w:rPr>
          <w:rFonts w:ascii="Times New Roman" w:hAnsi="Times New Roman" w:cs="Times New Roman"/>
          <w:sz w:val="24"/>
          <w:szCs w:val="24"/>
        </w:rPr>
        <w:t xml:space="preserve">Peneliti berfokus pada permasalahan bencana banjir di Kabupaten Barito Kuala dengan frekuensi yang tinggi dengan ditandai </w:t>
      </w:r>
      <w:r>
        <w:rPr>
          <w:rFonts w:ascii="Times New Roman" w:hAnsi="Times New Roman" w:cs="Times New Roman"/>
          <w:sz w:val="24"/>
          <w:szCs w:val="24"/>
        </w:rPr>
        <w:lastRenderedPageBreak/>
        <w:t>terjadinya banjir setiap tahunnya dan memberikan dampak yang merugikan bagi masyarakat di Kabupaten Barito Kuala.</w:t>
      </w:r>
      <w:r w:rsidR="00185CB4">
        <w:rPr>
          <w:rFonts w:ascii="Times New Roman" w:hAnsi="Times New Roman" w:cs="Times New Roman"/>
          <w:sz w:val="24"/>
          <w:szCs w:val="24"/>
        </w:rPr>
        <w:t xml:space="preserve"> </w:t>
      </w:r>
      <w:r w:rsidRPr="00E3298D">
        <w:rPr>
          <w:rFonts w:ascii="Times New Roman" w:hAnsi="Times New Roman" w:cs="Times New Roman"/>
          <w:b/>
          <w:bCs/>
          <w:spacing w:val="1"/>
          <w:sz w:val="24"/>
          <w:szCs w:val="24"/>
        </w:rPr>
        <w:t>Tujuan</w:t>
      </w:r>
      <w:r>
        <w:rPr>
          <w:rFonts w:ascii="Times New Roman" w:hAnsi="Times New Roman" w:cs="Times New Roman"/>
          <w:spacing w:val="1"/>
          <w:sz w:val="24"/>
          <w:szCs w:val="24"/>
        </w:rPr>
        <w:t xml:space="preserve">: </w:t>
      </w:r>
      <w:r w:rsidR="00B540ED" w:rsidRPr="00B07EF2">
        <w:rPr>
          <w:rFonts w:ascii="Times New Roman" w:eastAsia="Times New Roman" w:hAnsi="Times New Roman" w:cs="Times New Roman"/>
          <w:sz w:val="24"/>
          <w:szCs w:val="24"/>
          <w:lang w:val="id"/>
        </w:rPr>
        <w:t>Tujuan</w:t>
      </w:r>
      <w:r w:rsidR="00B540ED" w:rsidRPr="00B07EF2">
        <w:rPr>
          <w:rFonts w:ascii="Times New Roman" w:eastAsia="Times New Roman" w:hAnsi="Times New Roman" w:cs="Times New Roman"/>
          <w:spacing w:val="1"/>
          <w:sz w:val="24"/>
          <w:szCs w:val="24"/>
          <w:lang w:val="id"/>
        </w:rPr>
        <w:t xml:space="preserve"> </w:t>
      </w:r>
      <w:r w:rsidR="00B540ED" w:rsidRPr="00B07EF2">
        <w:rPr>
          <w:rFonts w:ascii="Times New Roman" w:eastAsia="Times New Roman" w:hAnsi="Times New Roman" w:cs="Times New Roman"/>
          <w:sz w:val="24"/>
          <w:szCs w:val="24"/>
          <w:lang w:val="id"/>
        </w:rPr>
        <w:t>dari</w:t>
      </w:r>
      <w:r w:rsidR="00B540ED" w:rsidRPr="00B07EF2">
        <w:rPr>
          <w:rFonts w:ascii="Times New Roman" w:eastAsia="Times New Roman" w:hAnsi="Times New Roman" w:cs="Times New Roman"/>
          <w:spacing w:val="1"/>
          <w:sz w:val="24"/>
          <w:szCs w:val="24"/>
          <w:lang w:val="id"/>
        </w:rPr>
        <w:t xml:space="preserve"> </w:t>
      </w:r>
      <w:r w:rsidR="00B540ED" w:rsidRPr="00B07EF2">
        <w:rPr>
          <w:rFonts w:ascii="Times New Roman" w:eastAsia="Times New Roman" w:hAnsi="Times New Roman" w:cs="Times New Roman"/>
          <w:sz w:val="24"/>
          <w:szCs w:val="24"/>
          <w:lang w:val="id"/>
        </w:rPr>
        <w:t>penelitian</w:t>
      </w:r>
      <w:r w:rsidR="00B540ED" w:rsidRPr="00B07EF2">
        <w:rPr>
          <w:rFonts w:ascii="Times New Roman" w:eastAsia="Times New Roman" w:hAnsi="Times New Roman" w:cs="Times New Roman"/>
          <w:spacing w:val="1"/>
          <w:sz w:val="24"/>
          <w:szCs w:val="24"/>
          <w:lang w:val="id"/>
        </w:rPr>
        <w:t xml:space="preserve"> </w:t>
      </w:r>
      <w:r w:rsidR="00B540ED" w:rsidRPr="00B07EF2">
        <w:rPr>
          <w:rFonts w:ascii="Times New Roman" w:eastAsia="Times New Roman" w:hAnsi="Times New Roman" w:cs="Times New Roman"/>
          <w:sz w:val="24"/>
          <w:szCs w:val="24"/>
          <w:lang w:val="id"/>
        </w:rPr>
        <w:t>ini</w:t>
      </w:r>
      <w:r w:rsidR="00B540ED" w:rsidRPr="00B07EF2">
        <w:rPr>
          <w:rFonts w:ascii="Times New Roman" w:eastAsia="Times New Roman" w:hAnsi="Times New Roman" w:cs="Times New Roman"/>
          <w:spacing w:val="1"/>
          <w:sz w:val="24"/>
          <w:szCs w:val="24"/>
          <w:lang w:val="id"/>
        </w:rPr>
        <w:t xml:space="preserve"> </w:t>
      </w:r>
      <w:r w:rsidR="00B540ED" w:rsidRPr="00B07EF2">
        <w:rPr>
          <w:rFonts w:ascii="Times New Roman" w:eastAsia="Times New Roman" w:hAnsi="Times New Roman" w:cs="Times New Roman"/>
          <w:sz w:val="24"/>
          <w:szCs w:val="24"/>
          <w:lang w:val="id"/>
        </w:rPr>
        <w:t>untuk</w:t>
      </w:r>
      <w:r w:rsidR="00B540ED" w:rsidRPr="00B07EF2">
        <w:rPr>
          <w:rFonts w:ascii="Times New Roman" w:eastAsia="Times New Roman" w:hAnsi="Times New Roman" w:cs="Times New Roman"/>
          <w:spacing w:val="1"/>
          <w:sz w:val="24"/>
          <w:szCs w:val="24"/>
          <w:lang w:val="id"/>
        </w:rPr>
        <w:t xml:space="preserve"> </w:t>
      </w:r>
      <w:r w:rsidR="00B540ED" w:rsidRPr="00B07EF2">
        <w:rPr>
          <w:rFonts w:ascii="Times New Roman" w:eastAsia="Times New Roman" w:hAnsi="Times New Roman" w:cs="Times New Roman"/>
          <w:sz w:val="24"/>
          <w:szCs w:val="24"/>
          <w:lang w:val="id"/>
        </w:rPr>
        <w:t>mengetahui</w:t>
      </w:r>
      <w:r w:rsidR="00B540ED" w:rsidRPr="00B07EF2">
        <w:rPr>
          <w:rFonts w:ascii="Times New Roman" w:eastAsia="Times New Roman" w:hAnsi="Times New Roman" w:cs="Times New Roman"/>
          <w:spacing w:val="1"/>
          <w:sz w:val="24"/>
          <w:szCs w:val="24"/>
          <w:lang w:val="id"/>
        </w:rPr>
        <w:t xml:space="preserve"> </w:t>
      </w:r>
      <w:r w:rsidR="00B540ED" w:rsidRPr="00B07EF2">
        <w:rPr>
          <w:rFonts w:ascii="Times New Roman" w:eastAsia="Times New Roman" w:hAnsi="Times New Roman" w:cs="Times New Roman"/>
          <w:sz w:val="24"/>
          <w:szCs w:val="24"/>
          <w:lang w:val="id"/>
        </w:rPr>
        <w:t>Strategi</w:t>
      </w:r>
      <w:r w:rsidR="00B540ED" w:rsidRPr="00B07EF2">
        <w:rPr>
          <w:rFonts w:ascii="Times New Roman" w:eastAsia="Times New Roman" w:hAnsi="Times New Roman" w:cs="Times New Roman"/>
          <w:spacing w:val="1"/>
          <w:sz w:val="24"/>
          <w:szCs w:val="24"/>
          <w:lang w:val="id"/>
        </w:rPr>
        <w:t xml:space="preserve"> </w:t>
      </w:r>
      <w:r w:rsidR="00B540ED" w:rsidRPr="00B07EF2">
        <w:rPr>
          <w:rFonts w:ascii="Times New Roman" w:eastAsia="Times New Roman" w:hAnsi="Times New Roman" w:cs="Times New Roman"/>
          <w:sz w:val="24"/>
          <w:szCs w:val="24"/>
          <w:lang w:val="id"/>
        </w:rPr>
        <w:t>Badan</w:t>
      </w:r>
      <w:r w:rsidR="00185CB4">
        <w:rPr>
          <w:rFonts w:ascii="Times New Roman" w:eastAsia="Times New Roman" w:hAnsi="Times New Roman" w:cs="Times New Roman"/>
          <w:sz w:val="24"/>
          <w:szCs w:val="24"/>
          <w:lang w:val="en-US"/>
        </w:rPr>
        <w:t xml:space="preserve"> </w:t>
      </w:r>
      <w:r w:rsidR="00B540ED" w:rsidRPr="00B07EF2">
        <w:rPr>
          <w:rFonts w:ascii="Times New Roman" w:eastAsia="Times New Roman" w:hAnsi="Times New Roman" w:cs="Times New Roman"/>
          <w:sz w:val="24"/>
          <w:szCs w:val="24"/>
          <w:lang w:val="id"/>
        </w:rPr>
        <w:t>Pe</w:t>
      </w:r>
      <w:r w:rsidR="00B540ED" w:rsidRPr="00B07EF2">
        <w:rPr>
          <w:rFonts w:ascii="Times New Roman" w:eastAsia="Times New Roman" w:hAnsi="Times New Roman" w:cs="Times New Roman"/>
          <w:sz w:val="24"/>
          <w:szCs w:val="24"/>
        </w:rPr>
        <w:t>nanggulangan</w:t>
      </w:r>
      <w:r w:rsidR="00B540ED" w:rsidRPr="00B07EF2">
        <w:rPr>
          <w:rFonts w:ascii="Times New Roman" w:eastAsia="Times New Roman" w:hAnsi="Times New Roman" w:cs="Times New Roman"/>
          <w:spacing w:val="-57"/>
          <w:sz w:val="24"/>
          <w:szCs w:val="24"/>
          <w:lang w:val="id"/>
        </w:rPr>
        <w:t xml:space="preserve"> </w:t>
      </w:r>
      <w:r w:rsidR="00185CB4">
        <w:rPr>
          <w:rFonts w:ascii="Times New Roman" w:eastAsia="Times New Roman" w:hAnsi="Times New Roman" w:cs="Times New Roman"/>
          <w:spacing w:val="-57"/>
          <w:sz w:val="24"/>
          <w:szCs w:val="24"/>
          <w:lang w:val="en-US"/>
        </w:rPr>
        <w:t xml:space="preserve"> </w:t>
      </w:r>
      <w:r w:rsidR="00B540ED" w:rsidRPr="00B07EF2">
        <w:rPr>
          <w:rFonts w:ascii="Times New Roman" w:eastAsia="Times New Roman" w:hAnsi="Times New Roman" w:cs="Times New Roman"/>
          <w:sz w:val="24"/>
          <w:szCs w:val="24"/>
          <w:lang w:val="id"/>
        </w:rPr>
        <w:t>Bencana</w:t>
      </w:r>
      <w:r w:rsidR="00B540ED" w:rsidRPr="00B07EF2">
        <w:rPr>
          <w:rFonts w:ascii="Times New Roman" w:eastAsia="Times New Roman" w:hAnsi="Times New Roman" w:cs="Times New Roman"/>
          <w:spacing w:val="1"/>
          <w:sz w:val="24"/>
          <w:szCs w:val="24"/>
          <w:lang w:val="id"/>
        </w:rPr>
        <w:t xml:space="preserve"> </w:t>
      </w:r>
      <w:r w:rsidR="00B540ED" w:rsidRPr="00B07EF2">
        <w:rPr>
          <w:rFonts w:ascii="Times New Roman" w:eastAsia="Times New Roman" w:hAnsi="Times New Roman" w:cs="Times New Roman"/>
          <w:sz w:val="24"/>
          <w:szCs w:val="24"/>
          <w:lang w:val="id"/>
        </w:rPr>
        <w:t>Daerah</w:t>
      </w:r>
      <w:r w:rsidR="00B540ED" w:rsidRPr="00B07EF2">
        <w:rPr>
          <w:rFonts w:ascii="Times New Roman" w:eastAsia="Times New Roman" w:hAnsi="Times New Roman" w:cs="Times New Roman"/>
          <w:spacing w:val="1"/>
          <w:sz w:val="24"/>
          <w:szCs w:val="24"/>
          <w:lang w:val="id"/>
        </w:rPr>
        <w:t xml:space="preserve"> </w:t>
      </w:r>
      <w:r w:rsidR="00B540ED" w:rsidRPr="00B07EF2">
        <w:rPr>
          <w:rFonts w:ascii="Times New Roman" w:eastAsia="Times New Roman" w:hAnsi="Times New Roman" w:cs="Times New Roman"/>
          <w:bCs/>
          <w:sz w:val="24"/>
          <w:szCs w:val="24"/>
        </w:rPr>
        <w:t>Kabupaten Barito Kuala</w:t>
      </w:r>
      <w:r w:rsidR="00B540ED" w:rsidRPr="00B07EF2">
        <w:rPr>
          <w:rFonts w:ascii="Times New Roman" w:eastAsia="Times New Roman" w:hAnsi="Times New Roman" w:cs="Times New Roman"/>
          <w:bCs/>
          <w:spacing w:val="1"/>
          <w:sz w:val="24"/>
          <w:szCs w:val="24"/>
          <w:lang w:val="id"/>
        </w:rPr>
        <w:t xml:space="preserve"> </w:t>
      </w:r>
      <w:r w:rsidR="00B540ED" w:rsidRPr="00B07EF2">
        <w:rPr>
          <w:rFonts w:ascii="Times New Roman" w:eastAsia="Times New Roman" w:hAnsi="Times New Roman" w:cs="Times New Roman"/>
          <w:bCs/>
          <w:sz w:val="24"/>
          <w:szCs w:val="24"/>
          <w:lang w:val="id"/>
        </w:rPr>
        <w:t>dalam</w:t>
      </w:r>
      <w:r w:rsidR="00B540ED" w:rsidRPr="00B07EF2">
        <w:rPr>
          <w:rFonts w:ascii="Times New Roman" w:eastAsia="Times New Roman" w:hAnsi="Times New Roman" w:cs="Times New Roman"/>
          <w:bCs/>
          <w:spacing w:val="1"/>
          <w:sz w:val="24"/>
          <w:szCs w:val="24"/>
          <w:lang w:val="id"/>
        </w:rPr>
        <w:t xml:space="preserve"> </w:t>
      </w:r>
      <w:r w:rsidR="00B540ED" w:rsidRPr="00B07EF2">
        <w:rPr>
          <w:rFonts w:ascii="Times New Roman" w:eastAsia="Times New Roman" w:hAnsi="Times New Roman" w:cs="Times New Roman"/>
          <w:bCs/>
          <w:sz w:val="24"/>
          <w:szCs w:val="24"/>
        </w:rPr>
        <w:t>Pengurangan Risiko Bencana Banjir di Kabupaten Barito Kuala</w:t>
      </w:r>
      <w:r w:rsidR="00185CB4">
        <w:rPr>
          <w:rFonts w:ascii="Times New Roman" w:eastAsia="Times New Roman" w:hAnsi="Times New Roman" w:cs="Times New Roman"/>
          <w:bCs/>
          <w:sz w:val="24"/>
          <w:szCs w:val="24"/>
          <w:lang w:val="en-US"/>
        </w:rPr>
        <w:t>.</w:t>
      </w:r>
      <w:r w:rsidR="00185CB4">
        <w:rPr>
          <w:rFonts w:ascii="Times New Roman" w:hAnsi="Times New Roman" w:cs="Times New Roman"/>
          <w:b/>
          <w:bCs/>
          <w:spacing w:val="1"/>
          <w:sz w:val="24"/>
          <w:szCs w:val="24"/>
          <w:lang w:val="en-US"/>
        </w:rPr>
        <w:t xml:space="preserve"> </w:t>
      </w:r>
      <w:r w:rsidR="00B540ED" w:rsidRPr="00E3298D">
        <w:rPr>
          <w:rFonts w:ascii="Times New Roman" w:hAnsi="Times New Roman" w:cs="Times New Roman"/>
          <w:b/>
          <w:bCs/>
          <w:sz w:val="24"/>
          <w:szCs w:val="24"/>
          <w:lang w:val="id"/>
        </w:rPr>
        <w:t>Metode</w:t>
      </w:r>
      <w:r>
        <w:rPr>
          <w:rFonts w:ascii="Times New Roman" w:hAnsi="Times New Roman" w:cs="Times New Roman"/>
          <w:spacing w:val="1"/>
          <w:sz w:val="24"/>
          <w:szCs w:val="24"/>
          <w:lang w:val="en-US"/>
        </w:rPr>
        <w:t xml:space="preserve">: Metode </w:t>
      </w:r>
      <w:r w:rsidR="00B540ED" w:rsidRPr="00B07EF2">
        <w:rPr>
          <w:rFonts w:ascii="Times New Roman" w:hAnsi="Times New Roman" w:cs="Times New Roman"/>
          <w:sz w:val="24"/>
          <w:szCs w:val="24"/>
          <w:lang w:val="id"/>
        </w:rPr>
        <w:t>penelitian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yang</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digunakan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adalah</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deskriptif</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kualitatif</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yaitu</w:t>
      </w:r>
      <w:r w:rsidR="00185CB4">
        <w:rPr>
          <w:rFonts w:ascii="Times New Roman" w:hAnsi="Times New Roman" w:cs="Times New Roman"/>
          <w:spacing w:val="1"/>
          <w:sz w:val="24"/>
          <w:szCs w:val="24"/>
          <w:lang w:val="en-US"/>
        </w:rPr>
        <w:t xml:space="preserve"> </w:t>
      </w:r>
      <w:r w:rsidR="00B540ED" w:rsidRPr="00B07EF2">
        <w:rPr>
          <w:rFonts w:ascii="Times New Roman" w:hAnsi="Times New Roman" w:cs="Times New Roman"/>
          <w:sz w:val="24"/>
          <w:szCs w:val="24"/>
          <w:lang w:val="id"/>
        </w:rPr>
        <w:t>mengambarkan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masalah terkait peristiwa yang muncul di sekitaran peneliti, Adapun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sumber</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data</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yang</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digunakan</w:t>
      </w:r>
      <w:r w:rsidR="00B540ED" w:rsidRPr="00B07EF2">
        <w:rPr>
          <w:rFonts w:ascii="Times New Roman" w:hAnsi="Times New Roman" w:cs="Times New Roman"/>
          <w:spacing w:val="60"/>
          <w:sz w:val="24"/>
          <w:szCs w:val="24"/>
          <w:lang w:val="id"/>
        </w:rPr>
        <w:t xml:space="preserve"> </w:t>
      </w:r>
      <w:r w:rsidR="00B540ED" w:rsidRPr="00B07EF2">
        <w:rPr>
          <w:rFonts w:ascii="Times New Roman" w:hAnsi="Times New Roman" w:cs="Times New Roman"/>
          <w:sz w:val="24"/>
          <w:szCs w:val="24"/>
          <w:lang w:val="id"/>
        </w:rPr>
        <w:t>adalah</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sumber</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data</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primer</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data</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sekunder</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dengan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informan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bCs/>
          <w:spacing w:val="1"/>
          <w:sz w:val="24"/>
          <w:szCs w:val="24"/>
        </w:rPr>
        <w:t>10</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orang.</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Teknik</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pengumpulan data menggunakan wawancara, observasi, dan dokumentasi. Teknik</w:t>
      </w:r>
      <w:r w:rsidR="00B540ED" w:rsidRPr="00B07EF2">
        <w:rPr>
          <w:rFonts w:ascii="Times New Roman" w:hAnsi="Times New Roman" w:cs="Times New Roman"/>
          <w:b/>
          <w:sz w:val="24"/>
          <w:szCs w:val="24"/>
        </w:rPr>
        <w:t xml:space="preserve"> </w:t>
      </w:r>
      <w:r w:rsidR="00B540ED" w:rsidRPr="00B07EF2">
        <w:rPr>
          <w:rFonts w:ascii="Times New Roman" w:hAnsi="Times New Roman" w:cs="Times New Roman"/>
          <w:spacing w:val="-57"/>
          <w:sz w:val="24"/>
          <w:szCs w:val="24"/>
          <w:lang w:val="id"/>
        </w:rPr>
        <w:t xml:space="preserve"> </w:t>
      </w:r>
      <w:r w:rsidR="00B540ED" w:rsidRPr="00B07EF2">
        <w:rPr>
          <w:rFonts w:ascii="Times New Roman" w:hAnsi="Times New Roman" w:cs="Times New Roman"/>
          <w:spacing w:val="-57"/>
          <w:sz w:val="24"/>
          <w:szCs w:val="24"/>
        </w:rPr>
        <w:t xml:space="preserve"> </w:t>
      </w:r>
      <w:r w:rsidR="00B540ED" w:rsidRPr="00B07EF2">
        <w:rPr>
          <w:rFonts w:ascii="Times New Roman" w:hAnsi="Times New Roman" w:cs="Times New Roman"/>
          <w:sz w:val="24"/>
          <w:szCs w:val="24"/>
          <w:lang w:val="id"/>
        </w:rPr>
        <w:t>analis</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data</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yang</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digunakan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yaitu</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reduksi</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data,</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penyajian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data</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dan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penarikan</w:t>
      </w:r>
      <w:r w:rsidR="00B540ED" w:rsidRPr="00B07EF2">
        <w:rPr>
          <w:rFonts w:ascii="Times New Roman" w:hAnsi="Times New Roman" w:cs="Times New Roman"/>
          <w:sz w:val="24"/>
          <w:szCs w:val="24"/>
        </w:rPr>
        <w:t xml:space="preserve"> </w:t>
      </w:r>
      <w:r w:rsidR="00B540ED" w:rsidRPr="00B07EF2">
        <w:rPr>
          <w:rFonts w:ascii="Times New Roman" w:hAnsi="Times New Roman" w:cs="Times New Roman"/>
          <w:spacing w:val="-57"/>
          <w:sz w:val="24"/>
          <w:szCs w:val="24"/>
          <w:lang w:val="id"/>
        </w:rPr>
        <w:t xml:space="preserve"> </w:t>
      </w:r>
      <w:r w:rsidR="00B540ED" w:rsidRPr="00B07EF2">
        <w:rPr>
          <w:rFonts w:ascii="Times New Roman" w:hAnsi="Times New Roman" w:cs="Times New Roman"/>
          <w:sz w:val="24"/>
          <w:szCs w:val="24"/>
          <w:lang w:val="id"/>
        </w:rPr>
        <w:t>kesimpulan.</w:t>
      </w:r>
      <w:r w:rsidR="00B540ED" w:rsidRPr="00B07EF2">
        <w:rPr>
          <w:rFonts w:ascii="Times New Roman" w:hAnsi="Times New Roman" w:cs="Times New Roman"/>
          <w:spacing w:val="1"/>
          <w:sz w:val="24"/>
          <w:szCs w:val="24"/>
          <w:lang w:val="en-US"/>
        </w:rPr>
        <w:t xml:space="preserve"> </w:t>
      </w:r>
      <w:r w:rsidR="00B540ED" w:rsidRPr="00E3298D">
        <w:rPr>
          <w:rFonts w:ascii="Times New Roman" w:hAnsi="Times New Roman" w:cs="Times New Roman"/>
          <w:b/>
          <w:bCs/>
          <w:sz w:val="24"/>
          <w:szCs w:val="24"/>
          <w:lang w:val="id"/>
        </w:rPr>
        <w:t>Hasil</w:t>
      </w:r>
      <w:r w:rsidRPr="00E3298D">
        <w:rPr>
          <w:rFonts w:ascii="Times New Roman" w:hAnsi="Times New Roman" w:cs="Times New Roman"/>
          <w:b/>
          <w:bCs/>
          <w:sz w:val="24"/>
          <w:szCs w:val="24"/>
          <w:lang w:val="en-US"/>
        </w:rPr>
        <w:t>/Temuan</w:t>
      </w:r>
      <w:r w:rsidRPr="00E3298D">
        <w:rPr>
          <w:rFonts w:ascii="Times New Roman" w:hAnsi="Times New Roman" w:cs="Times New Roman"/>
          <w:sz w:val="24"/>
          <w:szCs w:val="24"/>
          <w:lang w:val="en-US"/>
        </w:rPr>
        <w:t>:</w:t>
      </w:r>
      <w:r w:rsidR="00B540ED" w:rsidRPr="00E3298D">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penelitian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yang dilakukan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menunjukkan</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beberapa</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rPr>
        <w:t>Dimensi</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pacing w:val="1"/>
          <w:sz w:val="24"/>
          <w:szCs w:val="24"/>
        </w:rPr>
        <w:t xml:space="preserve">strategi </w:t>
      </w:r>
      <w:r w:rsidR="00B540ED" w:rsidRPr="00B07EF2">
        <w:rPr>
          <w:rFonts w:ascii="Times New Roman" w:hAnsi="Times New Roman" w:cs="Times New Roman"/>
          <w:sz w:val="24"/>
          <w:szCs w:val="24"/>
          <w:lang w:val="id"/>
        </w:rPr>
        <w:t>berupa</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strategi</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organisasi</w:t>
      </w:r>
      <w:r w:rsidR="00B540ED" w:rsidRPr="00B07EF2">
        <w:rPr>
          <w:rFonts w:ascii="Times New Roman" w:hAnsi="Times New Roman" w:cs="Times New Roman"/>
          <w:sz w:val="24"/>
          <w:szCs w:val="24"/>
        </w:rPr>
        <w:t xml:space="preserve"> yang disebut sebagai </w:t>
      </w:r>
      <w:r w:rsidR="00B540ED" w:rsidRPr="00B07EF2">
        <w:rPr>
          <w:rFonts w:ascii="Times New Roman" w:hAnsi="Times New Roman" w:cs="Times New Roman"/>
          <w:i/>
          <w:iCs/>
          <w:sz w:val="24"/>
          <w:szCs w:val="24"/>
        </w:rPr>
        <w:t xml:space="preserve">Grand Strategy </w:t>
      </w:r>
      <w:r w:rsidR="00B540ED" w:rsidRPr="00B07EF2">
        <w:rPr>
          <w:rFonts w:ascii="Times New Roman" w:hAnsi="Times New Roman" w:cs="Times New Roman"/>
          <w:sz w:val="24"/>
          <w:szCs w:val="24"/>
        </w:rPr>
        <w:t>yang menghasilkan strategi pengurangan risiko bencana yaitu mitigasi bencana banjir untuk pengurangan risiko fatal akibat bencana,</w:t>
      </w:r>
      <w:r w:rsidR="00B540ED" w:rsidRPr="00B07EF2">
        <w:rPr>
          <w:rFonts w:ascii="Times New Roman" w:hAnsi="Times New Roman" w:cs="Times New Roman"/>
          <w:noProof/>
          <w:sz w:val="24"/>
          <w:szCs w:val="24"/>
        </w:rPr>
        <w:t xml:space="preserve"> </w:t>
      </w:r>
      <w:r w:rsidR="00B540ED" w:rsidRPr="00B07EF2">
        <w:rPr>
          <w:rFonts w:ascii="Times New Roman" w:hAnsi="Times New Roman" w:cs="Times New Roman"/>
          <w:sz w:val="24"/>
          <w:szCs w:val="24"/>
          <w:lang w:val="id"/>
        </w:rPr>
        <w:t>strategi program membentuk program</w:t>
      </w:r>
      <w:r w:rsidR="00B540ED" w:rsidRPr="00B07EF2">
        <w:rPr>
          <w:rFonts w:ascii="Times New Roman" w:hAnsi="Times New Roman" w:cs="Times New Roman"/>
          <w:spacing w:val="-57"/>
          <w:sz w:val="24"/>
          <w:szCs w:val="24"/>
          <w:lang w:val="id"/>
        </w:rPr>
        <w:t xml:space="preserve"> </w:t>
      </w:r>
      <w:r w:rsidR="00B540ED" w:rsidRPr="00B07EF2">
        <w:rPr>
          <w:rFonts w:ascii="Times New Roman" w:hAnsi="Times New Roman" w:cs="Times New Roman"/>
          <w:sz w:val="24"/>
          <w:szCs w:val="24"/>
          <w:lang w:val="id"/>
        </w:rPr>
        <w:t xml:space="preserve">dengan memperhatikan </w:t>
      </w:r>
      <w:r w:rsidR="00B540ED" w:rsidRPr="00B07EF2">
        <w:rPr>
          <w:rFonts w:ascii="Times New Roman" w:hAnsi="Times New Roman" w:cs="Times New Roman"/>
          <w:sz w:val="24"/>
          <w:szCs w:val="24"/>
        </w:rPr>
        <w:t>dua</w:t>
      </w:r>
      <w:r w:rsidR="00B540ED" w:rsidRPr="00B07EF2">
        <w:rPr>
          <w:rFonts w:ascii="Times New Roman" w:hAnsi="Times New Roman" w:cs="Times New Roman"/>
          <w:sz w:val="24"/>
          <w:szCs w:val="24"/>
          <w:lang w:val="id"/>
        </w:rPr>
        <w:t xml:space="preserve"> aspek yaitu</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rPr>
        <w:t>pencegahan dan kesiapsiagaan</w:t>
      </w:r>
      <w:r w:rsidR="00B540ED" w:rsidRPr="00B07EF2">
        <w:rPr>
          <w:rFonts w:ascii="Times New Roman" w:hAnsi="Times New Roman" w:cs="Times New Roman"/>
          <w:sz w:val="24"/>
          <w:szCs w:val="24"/>
          <w:lang w:val="id"/>
        </w:rPr>
        <w:t>, strategi sumber daya melakukan pelatihan</w:t>
      </w:r>
      <w:r w:rsidR="00B540ED" w:rsidRPr="00B07EF2">
        <w:rPr>
          <w:rFonts w:ascii="Times New Roman" w:hAnsi="Times New Roman" w:cs="Times New Roman"/>
          <w:spacing w:val="1"/>
          <w:sz w:val="24"/>
          <w:szCs w:val="24"/>
        </w:rPr>
        <w:t xml:space="preserve">, </w:t>
      </w:r>
      <w:r w:rsidR="00B540ED" w:rsidRPr="00B07EF2">
        <w:rPr>
          <w:rFonts w:ascii="Times New Roman" w:hAnsi="Times New Roman" w:cs="Times New Roman"/>
          <w:sz w:val="24"/>
          <w:szCs w:val="24"/>
          <w:lang w:val="id"/>
        </w:rPr>
        <w:t>bimtek</w:t>
      </w:r>
      <w:r w:rsidR="00B540ED" w:rsidRPr="00B07EF2">
        <w:rPr>
          <w:rFonts w:ascii="Times New Roman" w:hAnsi="Times New Roman" w:cs="Times New Roman"/>
          <w:sz w:val="24"/>
          <w:szCs w:val="24"/>
        </w:rPr>
        <w:t>, dan sosialisasi</w:t>
      </w:r>
      <w:r w:rsidR="00B540ED" w:rsidRPr="00B07EF2">
        <w:rPr>
          <w:rFonts w:ascii="Times New Roman" w:hAnsi="Times New Roman" w:cs="Times New Roman"/>
          <w:sz w:val="24"/>
          <w:szCs w:val="24"/>
          <w:lang w:val="id"/>
        </w:rPr>
        <w:t xml:space="preserve"> dalam meningkatkan kemampuan </w:t>
      </w:r>
      <w:r w:rsidR="00B540ED" w:rsidRPr="00B07EF2">
        <w:rPr>
          <w:rFonts w:ascii="Times New Roman" w:hAnsi="Times New Roman" w:cs="Times New Roman"/>
          <w:sz w:val="24"/>
          <w:szCs w:val="24"/>
        </w:rPr>
        <w:t>personil</w:t>
      </w:r>
      <w:r w:rsidR="00B540ED" w:rsidRPr="00B07EF2">
        <w:rPr>
          <w:rFonts w:ascii="Times New Roman" w:hAnsi="Times New Roman" w:cs="Times New Roman"/>
          <w:sz w:val="24"/>
          <w:szCs w:val="24"/>
          <w:lang w:val="id"/>
        </w:rPr>
        <w:t xml:space="preserve">, </w:t>
      </w:r>
      <w:r w:rsidR="00B540ED" w:rsidRPr="00B07EF2">
        <w:rPr>
          <w:rFonts w:ascii="Times New Roman" w:hAnsi="Times New Roman" w:cs="Times New Roman"/>
          <w:sz w:val="24"/>
          <w:szCs w:val="24"/>
        </w:rPr>
        <w:t>strategi kelembagaan melalui digitalisasi pengurangan risiko bencana dan koordinasi antar lembaga lintas kabupaten dan masyarakat</w:t>
      </w:r>
      <w:r w:rsidR="00B540ED" w:rsidRPr="00B07EF2">
        <w:rPr>
          <w:rFonts w:ascii="Times New Roman" w:hAnsi="Times New Roman" w:cs="Times New Roman"/>
          <w:sz w:val="24"/>
          <w:szCs w:val="24"/>
          <w:lang w:val="id"/>
        </w:rPr>
        <w:t>.</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lang w:val="id"/>
        </w:rPr>
        <w:t>Faktor</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pacing w:val="1"/>
          <w:sz w:val="24"/>
          <w:szCs w:val="24"/>
        </w:rPr>
        <w:t xml:space="preserve">pendukung strategi pengurangan risiko bencana banjir adalah sumber daya manusia yang aktif dan jiwa sosial masyarakat yang tinggi, faktor </w:t>
      </w:r>
      <w:r w:rsidR="00B540ED" w:rsidRPr="00B07EF2">
        <w:rPr>
          <w:rFonts w:ascii="Times New Roman" w:hAnsi="Times New Roman" w:cs="Times New Roman"/>
          <w:sz w:val="24"/>
          <w:szCs w:val="24"/>
          <w:lang w:val="id"/>
        </w:rPr>
        <w:t>penghambat</w:t>
      </w:r>
      <w:r w:rsidR="00B540ED" w:rsidRPr="00B07EF2">
        <w:rPr>
          <w:rFonts w:ascii="Times New Roman" w:hAnsi="Times New Roman" w:cs="Times New Roman"/>
          <w:spacing w:val="1"/>
          <w:sz w:val="24"/>
          <w:szCs w:val="24"/>
          <w:lang w:val="id"/>
        </w:rPr>
        <w:t xml:space="preserve"> </w:t>
      </w:r>
      <w:r w:rsidR="00B540ED" w:rsidRPr="00B07EF2">
        <w:rPr>
          <w:rFonts w:ascii="Times New Roman" w:hAnsi="Times New Roman" w:cs="Times New Roman"/>
          <w:sz w:val="24"/>
          <w:szCs w:val="24"/>
        </w:rPr>
        <w:t xml:space="preserve">strategi pengurangan risiko bencana banjir </w:t>
      </w:r>
      <w:r w:rsidR="00B540ED" w:rsidRPr="00B07EF2">
        <w:rPr>
          <w:rFonts w:ascii="Times New Roman" w:hAnsi="Times New Roman" w:cs="Times New Roman"/>
          <w:sz w:val="24"/>
          <w:szCs w:val="24"/>
          <w:lang w:val="id"/>
        </w:rPr>
        <w:t xml:space="preserve">yaitu faktor </w:t>
      </w:r>
      <w:r w:rsidR="00B540ED" w:rsidRPr="00B07EF2">
        <w:rPr>
          <w:rFonts w:ascii="Times New Roman" w:hAnsi="Times New Roman" w:cs="Times New Roman"/>
          <w:sz w:val="24"/>
          <w:szCs w:val="24"/>
        </w:rPr>
        <w:t>keterbatasan anggaran sehingga pelaksanaan program dan pembaruan sarana dan prasarana menjadi terhambat</w:t>
      </w:r>
      <w:r w:rsidR="00B540ED" w:rsidRPr="00B07EF2">
        <w:rPr>
          <w:rFonts w:ascii="Times New Roman" w:hAnsi="Times New Roman" w:cs="Times New Roman"/>
          <w:sz w:val="24"/>
          <w:szCs w:val="24"/>
          <w:lang w:val="id"/>
        </w:rPr>
        <w:t xml:space="preserve">. </w:t>
      </w:r>
      <w:r w:rsidR="00B540ED" w:rsidRPr="00B07EF2">
        <w:rPr>
          <w:rFonts w:ascii="Times New Roman" w:hAnsi="Times New Roman" w:cs="Times New Roman"/>
          <w:sz w:val="24"/>
          <w:szCs w:val="24"/>
        </w:rPr>
        <w:t>Upaya untuk mengatasi faktor yang menghambat pengurangan risiko bencana banjir ialah penghematan anggaran dan keterlibatan masyarakat secara gotong royong dalam melakukan pembangunan dalam rangka pengurangan risiko bencana.</w:t>
      </w:r>
      <w:r w:rsidR="00185CB4">
        <w:rPr>
          <w:rFonts w:ascii="Times New Roman" w:hAnsi="Times New Roman" w:cs="Times New Roman"/>
          <w:b/>
          <w:bCs/>
          <w:spacing w:val="1"/>
          <w:sz w:val="24"/>
          <w:szCs w:val="24"/>
          <w:lang w:val="en-US"/>
        </w:rPr>
        <w:t xml:space="preserve"> </w:t>
      </w:r>
      <w:r w:rsidR="00185CB4" w:rsidRPr="00185CB4">
        <w:rPr>
          <w:rFonts w:ascii="Times New Roman" w:hAnsi="Times New Roman" w:cs="Times New Roman"/>
          <w:b/>
          <w:bCs/>
          <w:sz w:val="24"/>
          <w:szCs w:val="24"/>
        </w:rPr>
        <w:t>Kesimpulan</w:t>
      </w:r>
      <w:r w:rsidR="00185CB4">
        <w:rPr>
          <w:rFonts w:ascii="Times New Roman" w:hAnsi="Times New Roman" w:cs="Times New Roman"/>
          <w:sz w:val="24"/>
          <w:szCs w:val="24"/>
        </w:rPr>
        <w:t xml:space="preserve">: </w:t>
      </w:r>
      <w:r w:rsidR="00185CB4" w:rsidRPr="00B07EF2">
        <w:rPr>
          <w:rFonts w:ascii="Times New Roman" w:hAnsi="Times New Roman" w:cs="Times New Roman"/>
          <w:sz w:val="24"/>
          <w:szCs w:val="24"/>
        </w:rPr>
        <w:t xml:space="preserve">Strategi BPBD Kabupaten Barito Kuala dalam rangka pengurangan risiko bencana banjir di Kabupaten Barito Kuala </w:t>
      </w:r>
      <w:r w:rsidR="00185CB4">
        <w:rPr>
          <w:rFonts w:ascii="Times New Roman" w:hAnsi="Times New Roman" w:cs="Times New Roman"/>
          <w:sz w:val="24"/>
          <w:szCs w:val="24"/>
        </w:rPr>
        <w:t>telah dilaksanakan dengan baik dan tepat sasaran dengan strategi-strategi yang sebagaimana dianalisis. BPBD telah memanfaatkan faktor pendukung yang ada dan mengatasi faktor yang menjadi hambatan dalam rangka strategi pengurangan risiko bencana banjir di Kabupaten Barito Kuala.</w:t>
      </w:r>
    </w:p>
    <w:p w14:paraId="22396A6B" w14:textId="23C985C0" w:rsidR="00B540ED" w:rsidRPr="00B07EF2" w:rsidRDefault="00B540ED" w:rsidP="001668D9">
      <w:pPr>
        <w:widowControl w:val="0"/>
        <w:autoSpaceDE w:val="0"/>
        <w:autoSpaceDN w:val="0"/>
        <w:spacing w:after="0" w:line="240" w:lineRule="auto"/>
        <w:ind w:right="2"/>
        <w:jc w:val="both"/>
        <w:rPr>
          <w:rFonts w:ascii="Times New Roman" w:hAnsi="Times New Roman" w:cs="Times New Roman"/>
          <w:b/>
          <w:noProof/>
          <w:sz w:val="24"/>
          <w:szCs w:val="24"/>
        </w:rPr>
      </w:pPr>
      <w:r w:rsidRPr="00B07EF2">
        <w:rPr>
          <w:rFonts w:ascii="Times New Roman" w:hAnsi="Times New Roman" w:cs="Times New Roman"/>
          <w:b/>
          <w:noProof/>
          <w:sz w:val="24"/>
          <w:szCs w:val="24"/>
          <w:lang w:val="id-ID"/>
        </w:rPr>
        <w:t>Kata</w:t>
      </w:r>
      <w:r w:rsidRPr="00B07EF2">
        <w:rPr>
          <w:rFonts w:ascii="Times New Roman" w:hAnsi="Times New Roman" w:cs="Times New Roman"/>
          <w:b/>
          <w:noProof/>
          <w:spacing w:val="-5"/>
          <w:sz w:val="24"/>
          <w:szCs w:val="24"/>
          <w:lang w:val="id-ID"/>
        </w:rPr>
        <w:t xml:space="preserve"> </w:t>
      </w:r>
      <w:r w:rsidRPr="00B07EF2">
        <w:rPr>
          <w:rFonts w:ascii="Times New Roman" w:hAnsi="Times New Roman" w:cs="Times New Roman"/>
          <w:b/>
          <w:noProof/>
          <w:sz w:val="24"/>
          <w:szCs w:val="24"/>
          <w:lang w:val="id-ID"/>
        </w:rPr>
        <w:t>Kunci</w:t>
      </w:r>
      <w:r w:rsidRPr="00B07EF2">
        <w:rPr>
          <w:rFonts w:ascii="Times New Roman" w:hAnsi="Times New Roman" w:cs="Times New Roman"/>
          <w:b/>
          <w:noProof/>
          <w:spacing w:val="1"/>
          <w:sz w:val="24"/>
          <w:szCs w:val="24"/>
          <w:lang w:val="id-ID"/>
        </w:rPr>
        <w:t xml:space="preserve"> </w:t>
      </w:r>
      <w:r w:rsidRPr="00B07EF2">
        <w:rPr>
          <w:rFonts w:ascii="Times New Roman" w:hAnsi="Times New Roman" w:cs="Times New Roman"/>
          <w:b/>
          <w:noProof/>
          <w:sz w:val="24"/>
          <w:szCs w:val="24"/>
          <w:lang w:val="id-ID"/>
        </w:rPr>
        <w:t>:</w:t>
      </w:r>
      <w:r w:rsidRPr="00B07EF2">
        <w:rPr>
          <w:rFonts w:ascii="Times New Roman" w:hAnsi="Times New Roman" w:cs="Times New Roman"/>
          <w:b/>
          <w:noProof/>
          <w:spacing w:val="-10"/>
          <w:sz w:val="24"/>
          <w:szCs w:val="24"/>
          <w:lang w:val="id-ID"/>
        </w:rPr>
        <w:t xml:space="preserve"> </w:t>
      </w:r>
      <w:r w:rsidRPr="00B07EF2">
        <w:rPr>
          <w:rFonts w:ascii="Times New Roman" w:hAnsi="Times New Roman" w:cs="Times New Roman"/>
          <w:b/>
          <w:noProof/>
          <w:sz w:val="24"/>
          <w:szCs w:val="24"/>
          <w:lang w:val="id-ID"/>
        </w:rPr>
        <w:t>Strategi,</w:t>
      </w:r>
      <w:r w:rsidRPr="00B07EF2">
        <w:rPr>
          <w:rFonts w:ascii="Times New Roman" w:hAnsi="Times New Roman" w:cs="Times New Roman"/>
          <w:b/>
          <w:noProof/>
          <w:spacing w:val="-2"/>
          <w:sz w:val="24"/>
          <w:szCs w:val="24"/>
          <w:lang w:val="id-ID"/>
        </w:rPr>
        <w:t xml:space="preserve"> </w:t>
      </w:r>
      <w:r w:rsidRPr="00B07EF2">
        <w:rPr>
          <w:rFonts w:ascii="Times New Roman" w:hAnsi="Times New Roman" w:cs="Times New Roman"/>
          <w:b/>
          <w:noProof/>
          <w:sz w:val="24"/>
          <w:szCs w:val="24"/>
        </w:rPr>
        <w:t>Pengurangan Risiko Bencana</w:t>
      </w:r>
      <w:r w:rsidRPr="00B07EF2">
        <w:rPr>
          <w:rFonts w:ascii="Times New Roman" w:hAnsi="Times New Roman" w:cs="Times New Roman"/>
          <w:b/>
          <w:noProof/>
          <w:sz w:val="24"/>
          <w:szCs w:val="24"/>
          <w:lang w:val="id-ID"/>
        </w:rPr>
        <w:t>,</w:t>
      </w:r>
      <w:r w:rsidRPr="00B07EF2">
        <w:rPr>
          <w:rFonts w:ascii="Times New Roman" w:hAnsi="Times New Roman" w:cs="Times New Roman"/>
          <w:b/>
          <w:noProof/>
          <w:spacing w:val="-4"/>
          <w:sz w:val="24"/>
          <w:szCs w:val="24"/>
          <w:lang w:val="id-ID"/>
        </w:rPr>
        <w:t xml:space="preserve"> </w:t>
      </w:r>
      <w:r w:rsidRPr="00B07EF2">
        <w:rPr>
          <w:rFonts w:ascii="Times New Roman" w:hAnsi="Times New Roman" w:cs="Times New Roman"/>
          <w:b/>
          <w:noProof/>
          <w:sz w:val="24"/>
          <w:szCs w:val="24"/>
        </w:rPr>
        <w:t>Banjir</w:t>
      </w:r>
    </w:p>
    <w:p w14:paraId="051CCD27" w14:textId="77777777" w:rsidR="000E68F4" w:rsidRPr="00B07EF2" w:rsidRDefault="000E68F4" w:rsidP="001668D9">
      <w:pPr>
        <w:widowControl w:val="0"/>
        <w:autoSpaceDE w:val="0"/>
        <w:autoSpaceDN w:val="0"/>
        <w:spacing w:after="0" w:line="240" w:lineRule="auto"/>
        <w:ind w:right="2"/>
        <w:jc w:val="both"/>
        <w:rPr>
          <w:rFonts w:ascii="Times New Roman" w:hAnsi="Times New Roman" w:cs="Times New Roman"/>
          <w:b/>
          <w:noProof/>
          <w:sz w:val="24"/>
          <w:szCs w:val="24"/>
        </w:rPr>
      </w:pPr>
    </w:p>
    <w:p w14:paraId="5B641887" w14:textId="6D9674F8" w:rsidR="00B540ED" w:rsidRPr="00B07EF2" w:rsidRDefault="00B540ED" w:rsidP="001668D9">
      <w:pPr>
        <w:pStyle w:val="ListParagraph"/>
        <w:widowControl w:val="0"/>
        <w:numPr>
          <w:ilvl w:val="0"/>
          <w:numId w:val="1"/>
        </w:numPr>
        <w:autoSpaceDE w:val="0"/>
        <w:autoSpaceDN w:val="0"/>
        <w:spacing w:after="0" w:line="240" w:lineRule="auto"/>
        <w:ind w:left="709" w:right="2" w:hanging="708"/>
        <w:jc w:val="both"/>
        <w:rPr>
          <w:rFonts w:ascii="Times New Roman" w:hAnsi="Times New Roman" w:cs="Times New Roman"/>
          <w:b/>
          <w:noProof/>
          <w:sz w:val="24"/>
          <w:szCs w:val="24"/>
        </w:rPr>
      </w:pPr>
      <w:r w:rsidRPr="00B07EF2">
        <w:rPr>
          <w:rFonts w:ascii="Times New Roman" w:hAnsi="Times New Roman" w:cs="Times New Roman"/>
          <w:b/>
          <w:noProof/>
          <w:sz w:val="24"/>
          <w:szCs w:val="24"/>
        </w:rPr>
        <w:t>PENDAHULUAN</w:t>
      </w:r>
    </w:p>
    <w:p w14:paraId="40122DA1" w14:textId="5F39AE87" w:rsidR="00B540ED" w:rsidRPr="00B07EF2" w:rsidRDefault="00B540ED" w:rsidP="001668D9">
      <w:pPr>
        <w:pStyle w:val="ListParagraph"/>
        <w:widowControl w:val="0"/>
        <w:numPr>
          <w:ilvl w:val="1"/>
          <w:numId w:val="1"/>
        </w:numPr>
        <w:autoSpaceDE w:val="0"/>
        <w:autoSpaceDN w:val="0"/>
        <w:spacing w:after="0" w:line="240" w:lineRule="auto"/>
        <w:ind w:left="709" w:right="2" w:hanging="709"/>
        <w:jc w:val="both"/>
        <w:rPr>
          <w:rFonts w:ascii="Times New Roman" w:hAnsi="Times New Roman" w:cs="Times New Roman"/>
          <w:b/>
          <w:noProof/>
          <w:sz w:val="24"/>
          <w:szCs w:val="24"/>
        </w:rPr>
      </w:pPr>
      <w:r w:rsidRPr="00B07EF2">
        <w:rPr>
          <w:rFonts w:ascii="Times New Roman" w:hAnsi="Times New Roman" w:cs="Times New Roman"/>
          <w:b/>
          <w:noProof/>
          <w:sz w:val="24"/>
          <w:szCs w:val="24"/>
        </w:rPr>
        <w:t xml:space="preserve">Latar Belakang </w:t>
      </w:r>
    </w:p>
    <w:p w14:paraId="42E95F1D" w14:textId="0867B3F4" w:rsidR="00B540ED" w:rsidRPr="00B07EF2" w:rsidRDefault="00B540ED" w:rsidP="001668D9">
      <w:pPr>
        <w:widowControl w:val="0"/>
        <w:autoSpaceDE w:val="0"/>
        <w:autoSpaceDN w:val="0"/>
        <w:spacing w:after="0" w:line="240" w:lineRule="auto"/>
        <w:ind w:right="2" w:firstLine="720"/>
        <w:jc w:val="both"/>
        <w:rPr>
          <w:rFonts w:ascii="Times New Roman" w:hAnsi="Times New Roman" w:cs="Times New Roman"/>
          <w:sz w:val="24"/>
          <w:szCs w:val="24"/>
        </w:rPr>
      </w:pPr>
      <w:r w:rsidRPr="00B07EF2">
        <w:rPr>
          <w:rFonts w:ascii="Times New Roman" w:hAnsi="Times New Roman" w:cs="Times New Roman"/>
          <w:sz w:val="24"/>
          <w:szCs w:val="24"/>
        </w:rPr>
        <w:t xml:space="preserve">Undang-undang Nomor 24 Tahun 2007 tentang penanggulangan bencana mendefinisikan bahwa bencana merupakan peristiwa atau rangkaian peristiwa yang mengancam dan mengganggu kehidupan dan penghidupan masyarakat yang disebabkan oleh faktor alam dan/atau faktor non alam maupun faktor manusia sehingga mengakibatkan timbulnya korban jiwa manusia, kerusakan lingkungan, kerugian harta benda, dan dampak psikologis. Indonesia merupakan negara yang rawan akan bencana karena posisi geografis yang dimiliki oleh negara ini. Bencana hidrometeorologi didefinisikan sebagai bencana yang dipengaruhi dan dampaknya dipicu oleh kondisi cuaca dan iklim dengan berbagai parameternya. Contohnya, peningkatan curah hujan dan suhu yang ekstrim disertai angin kencang serta kilat atau petir, dan lain sebagainya. Kondisi cuaca dan iklim serta perkembangan waktu dan juga aktivitas manusia inilah yang menjadi salah satu indikator penyebab </w:t>
      </w:r>
      <w:r w:rsidRPr="00B07EF2">
        <w:rPr>
          <w:rFonts w:ascii="Times New Roman" w:hAnsi="Times New Roman" w:cs="Times New Roman"/>
          <w:sz w:val="24"/>
          <w:szCs w:val="24"/>
        </w:rPr>
        <w:lastRenderedPageBreak/>
        <w:t>terjadinya bencana di Indonesia.</w:t>
      </w:r>
    </w:p>
    <w:p w14:paraId="7A779180" w14:textId="392AC902" w:rsidR="00430516" w:rsidRDefault="00B540ED" w:rsidP="001668D9">
      <w:pPr>
        <w:widowControl w:val="0"/>
        <w:autoSpaceDE w:val="0"/>
        <w:autoSpaceDN w:val="0"/>
        <w:spacing w:after="0" w:line="240" w:lineRule="auto"/>
        <w:ind w:right="2" w:firstLine="720"/>
        <w:jc w:val="both"/>
        <w:rPr>
          <w:rFonts w:ascii="Times New Roman" w:hAnsi="Times New Roman" w:cs="Times New Roman"/>
          <w:sz w:val="24"/>
          <w:szCs w:val="24"/>
        </w:rPr>
      </w:pPr>
      <w:r w:rsidRPr="00B07EF2">
        <w:rPr>
          <w:rFonts w:ascii="Times New Roman" w:hAnsi="Times New Roman" w:cs="Times New Roman"/>
          <w:sz w:val="24"/>
          <w:szCs w:val="24"/>
        </w:rPr>
        <w:t xml:space="preserve">Bencana Banjir adalah bencana dengan frekuensinya dan tingkat kerentanan yang tinggi dan sering terjadi di Provinsi Kalimantan Selatan dengan intensitas bencana banjir yang berdampak merugikan dalam kehidupan masyarakat. Kerugian dalam kehidupan masyarakat Provinsi Kalimantan Selatan yang disebabkan oleh bencana banjir ini ditandai dengan timbulnya berbagai masalah yang diakibatkan seperti munculnya korban jiwa, permukiman atau wilayah tempat tinggal masyarakat yang rusak, dan fasilitas umum yang termalfungsikan. Dari data yang ada diketahui bahwasanya banjir ini merupakan permasalahan yang terjadi setiap tahunnya di Provinsi Kalimantan Selatan. </w:t>
      </w:r>
      <w:r w:rsidR="00BD09A6">
        <w:rPr>
          <w:rFonts w:ascii="Times New Roman" w:hAnsi="Times New Roman" w:cs="Times New Roman"/>
          <w:sz w:val="24"/>
          <w:szCs w:val="24"/>
        </w:rPr>
        <w:t>Hal ini dapat dilihat melalui tabel berikut.</w:t>
      </w:r>
    </w:p>
    <w:p w14:paraId="51315C66" w14:textId="77777777" w:rsidR="00BD09A6" w:rsidRDefault="00BD09A6" w:rsidP="001668D9">
      <w:pPr>
        <w:widowControl w:val="0"/>
        <w:autoSpaceDE w:val="0"/>
        <w:autoSpaceDN w:val="0"/>
        <w:spacing w:after="0" w:line="240" w:lineRule="auto"/>
        <w:ind w:right="2"/>
        <w:jc w:val="center"/>
        <w:rPr>
          <w:rFonts w:ascii="Times New Roman" w:hAnsi="Times New Roman" w:cs="Times New Roman"/>
          <w:b/>
          <w:bCs/>
          <w:sz w:val="24"/>
          <w:szCs w:val="24"/>
        </w:rPr>
      </w:pPr>
    </w:p>
    <w:p w14:paraId="1C7F1D05" w14:textId="36A6D9D9" w:rsidR="00BD09A6" w:rsidRDefault="00BD09A6" w:rsidP="001668D9">
      <w:pPr>
        <w:widowControl w:val="0"/>
        <w:autoSpaceDE w:val="0"/>
        <w:autoSpaceDN w:val="0"/>
        <w:spacing w:after="0" w:line="240" w:lineRule="auto"/>
        <w:ind w:right="2"/>
        <w:jc w:val="center"/>
        <w:rPr>
          <w:rFonts w:ascii="Times New Roman" w:hAnsi="Times New Roman" w:cs="Times New Roman"/>
          <w:b/>
          <w:bCs/>
          <w:sz w:val="24"/>
          <w:szCs w:val="24"/>
        </w:rPr>
      </w:pPr>
      <w:r>
        <w:rPr>
          <w:rFonts w:ascii="Times New Roman" w:hAnsi="Times New Roman" w:cs="Times New Roman"/>
          <w:b/>
          <w:bCs/>
          <w:sz w:val="24"/>
          <w:szCs w:val="24"/>
        </w:rPr>
        <w:t>Data Banjir di Provinsi Kalimantan Selatan dari Tahun 2008-2021</w:t>
      </w:r>
    </w:p>
    <w:tbl>
      <w:tblPr>
        <w:tblW w:w="7655" w:type="dxa"/>
        <w:tblCellSpacing w:w="15"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5"/>
        <w:gridCol w:w="1049"/>
        <w:gridCol w:w="1207"/>
        <w:gridCol w:w="862"/>
        <w:gridCol w:w="955"/>
        <w:gridCol w:w="1158"/>
        <w:gridCol w:w="1359"/>
      </w:tblGrid>
      <w:tr w:rsidR="00BD09A6" w:rsidRPr="00FF4465" w14:paraId="64C6FF62" w14:textId="77777777" w:rsidTr="008309E6">
        <w:trPr>
          <w:trHeight w:val="360"/>
          <w:tblHeader/>
          <w:tblCellSpacing w:w="15" w:type="dxa"/>
        </w:trPr>
        <w:tc>
          <w:tcPr>
            <w:tcW w:w="1020" w:type="dxa"/>
            <w:shd w:val="clear" w:color="auto" w:fill="auto"/>
            <w:tcMar>
              <w:top w:w="75" w:type="dxa"/>
              <w:left w:w="90" w:type="dxa"/>
              <w:bottom w:w="75" w:type="dxa"/>
              <w:right w:w="210" w:type="dxa"/>
            </w:tcMar>
            <w:vAlign w:val="center"/>
            <w:hideMark/>
          </w:tcPr>
          <w:p w14:paraId="7BA34BDE"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Tahun</w:t>
            </w:r>
          </w:p>
        </w:tc>
        <w:tc>
          <w:tcPr>
            <w:tcW w:w="0" w:type="auto"/>
            <w:shd w:val="clear" w:color="auto" w:fill="auto"/>
            <w:tcMar>
              <w:top w:w="75" w:type="dxa"/>
              <w:left w:w="90" w:type="dxa"/>
              <w:bottom w:w="75" w:type="dxa"/>
              <w:right w:w="210" w:type="dxa"/>
            </w:tcMar>
            <w:vAlign w:val="center"/>
            <w:hideMark/>
          </w:tcPr>
          <w:p w14:paraId="42A26CFF"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Kejadian</w:t>
            </w:r>
          </w:p>
        </w:tc>
        <w:tc>
          <w:tcPr>
            <w:tcW w:w="0" w:type="auto"/>
            <w:shd w:val="clear" w:color="auto" w:fill="auto"/>
            <w:tcMar>
              <w:top w:w="75" w:type="dxa"/>
              <w:left w:w="90" w:type="dxa"/>
              <w:bottom w:w="75" w:type="dxa"/>
              <w:right w:w="210" w:type="dxa"/>
            </w:tcMar>
            <w:vAlign w:val="center"/>
            <w:hideMark/>
          </w:tcPr>
          <w:p w14:paraId="6C3C5B76"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Meninggal</w:t>
            </w:r>
          </w:p>
        </w:tc>
        <w:tc>
          <w:tcPr>
            <w:tcW w:w="0" w:type="auto"/>
            <w:shd w:val="clear" w:color="auto" w:fill="auto"/>
            <w:tcMar>
              <w:top w:w="75" w:type="dxa"/>
              <w:left w:w="90" w:type="dxa"/>
              <w:bottom w:w="75" w:type="dxa"/>
              <w:right w:w="210" w:type="dxa"/>
            </w:tcMar>
            <w:vAlign w:val="center"/>
            <w:hideMark/>
          </w:tcPr>
          <w:p w14:paraId="628D9C2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Hilang</w:t>
            </w:r>
          </w:p>
        </w:tc>
        <w:tc>
          <w:tcPr>
            <w:tcW w:w="0" w:type="auto"/>
            <w:shd w:val="clear" w:color="auto" w:fill="auto"/>
            <w:tcMar>
              <w:top w:w="75" w:type="dxa"/>
              <w:left w:w="90" w:type="dxa"/>
              <w:bottom w:w="75" w:type="dxa"/>
              <w:right w:w="210" w:type="dxa"/>
            </w:tcMar>
            <w:vAlign w:val="center"/>
            <w:hideMark/>
          </w:tcPr>
          <w:p w14:paraId="6DAB64F1"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Terluka</w:t>
            </w:r>
          </w:p>
        </w:tc>
        <w:tc>
          <w:tcPr>
            <w:tcW w:w="0" w:type="auto"/>
            <w:shd w:val="clear" w:color="auto" w:fill="auto"/>
            <w:tcMar>
              <w:top w:w="75" w:type="dxa"/>
              <w:left w:w="90" w:type="dxa"/>
              <w:bottom w:w="75" w:type="dxa"/>
              <w:right w:w="210" w:type="dxa"/>
            </w:tcMar>
            <w:vAlign w:val="center"/>
            <w:hideMark/>
          </w:tcPr>
          <w:p w14:paraId="634C7247"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Rumah Rusak</w:t>
            </w:r>
          </w:p>
        </w:tc>
        <w:tc>
          <w:tcPr>
            <w:tcW w:w="1314" w:type="dxa"/>
            <w:shd w:val="clear" w:color="auto" w:fill="auto"/>
            <w:tcMar>
              <w:top w:w="75" w:type="dxa"/>
              <w:left w:w="90" w:type="dxa"/>
              <w:bottom w:w="75" w:type="dxa"/>
              <w:right w:w="210" w:type="dxa"/>
            </w:tcMar>
            <w:vAlign w:val="center"/>
            <w:hideMark/>
          </w:tcPr>
          <w:p w14:paraId="06C8EA09"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Fasum Rusak</w:t>
            </w:r>
          </w:p>
        </w:tc>
      </w:tr>
      <w:tr w:rsidR="00BD09A6" w:rsidRPr="00FF4465" w14:paraId="02AF2DFF"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41404192"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2008</w:t>
            </w:r>
          </w:p>
        </w:tc>
        <w:tc>
          <w:tcPr>
            <w:tcW w:w="0" w:type="auto"/>
            <w:shd w:val="clear" w:color="auto" w:fill="auto"/>
            <w:tcMar>
              <w:top w:w="75" w:type="dxa"/>
              <w:left w:w="75" w:type="dxa"/>
              <w:bottom w:w="75" w:type="dxa"/>
              <w:right w:w="75" w:type="dxa"/>
            </w:tcMar>
            <w:vAlign w:val="center"/>
            <w:hideMark/>
          </w:tcPr>
          <w:p w14:paraId="5920584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37</w:t>
            </w:r>
          </w:p>
        </w:tc>
        <w:tc>
          <w:tcPr>
            <w:tcW w:w="0" w:type="auto"/>
            <w:shd w:val="clear" w:color="auto" w:fill="auto"/>
            <w:tcMar>
              <w:top w:w="75" w:type="dxa"/>
              <w:left w:w="75" w:type="dxa"/>
              <w:bottom w:w="75" w:type="dxa"/>
              <w:right w:w="75" w:type="dxa"/>
            </w:tcMar>
            <w:vAlign w:val="center"/>
            <w:hideMark/>
          </w:tcPr>
          <w:p w14:paraId="48E683C3"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8</w:t>
            </w:r>
          </w:p>
        </w:tc>
        <w:tc>
          <w:tcPr>
            <w:tcW w:w="0" w:type="auto"/>
            <w:shd w:val="clear" w:color="auto" w:fill="auto"/>
            <w:tcMar>
              <w:top w:w="75" w:type="dxa"/>
              <w:left w:w="75" w:type="dxa"/>
              <w:bottom w:w="75" w:type="dxa"/>
              <w:right w:w="75" w:type="dxa"/>
            </w:tcMar>
            <w:vAlign w:val="center"/>
            <w:hideMark/>
          </w:tcPr>
          <w:p w14:paraId="4E59BAF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63674C02"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21</w:t>
            </w:r>
          </w:p>
        </w:tc>
        <w:tc>
          <w:tcPr>
            <w:tcW w:w="0" w:type="auto"/>
            <w:shd w:val="clear" w:color="auto" w:fill="auto"/>
            <w:tcMar>
              <w:top w:w="75" w:type="dxa"/>
              <w:left w:w="75" w:type="dxa"/>
              <w:bottom w:w="75" w:type="dxa"/>
              <w:right w:w="75" w:type="dxa"/>
            </w:tcMar>
            <w:vAlign w:val="center"/>
            <w:hideMark/>
          </w:tcPr>
          <w:p w14:paraId="0CDBC93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253</w:t>
            </w:r>
          </w:p>
        </w:tc>
        <w:tc>
          <w:tcPr>
            <w:tcW w:w="1314" w:type="dxa"/>
            <w:shd w:val="clear" w:color="auto" w:fill="auto"/>
            <w:tcMar>
              <w:top w:w="75" w:type="dxa"/>
              <w:left w:w="75" w:type="dxa"/>
              <w:bottom w:w="75" w:type="dxa"/>
              <w:right w:w="75" w:type="dxa"/>
            </w:tcMar>
            <w:vAlign w:val="center"/>
            <w:hideMark/>
          </w:tcPr>
          <w:p w14:paraId="66C3DAD6"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193</w:t>
            </w:r>
          </w:p>
        </w:tc>
      </w:tr>
      <w:tr w:rsidR="00BD09A6" w:rsidRPr="00FF4465" w14:paraId="5D09E922"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1584327B"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2009</w:t>
            </w:r>
          </w:p>
        </w:tc>
        <w:tc>
          <w:tcPr>
            <w:tcW w:w="0" w:type="auto"/>
            <w:shd w:val="clear" w:color="auto" w:fill="auto"/>
            <w:tcMar>
              <w:top w:w="75" w:type="dxa"/>
              <w:left w:w="75" w:type="dxa"/>
              <w:bottom w:w="75" w:type="dxa"/>
              <w:right w:w="75" w:type="dxa"/>
            </w:tcMar>
            <w:vAlign w:val="center"/>
            <w:hideMark/>
          </w:tcPr>
          <w:p w14:paraId="0B915DEC"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8</w:t>
            </w:r>
          </w:p>
        </w:tc>
        <w:tc>
          <w:tcPr>
            <w:tcW w:w="0" w:type="auto"/>
            <w:shd w:val="clear" w:color="auto" w:fill="auto"/>
            <w:tcMar>
              <w:top w:w="75" w:type="dxa"/>
              <w:left w:w="75" w:type="dxa"/>
              <w:bottom w:w="75" w:type="dxa"/>
              <w:right w:w="75" w:type="dxa"/>
            </w:tcMar>
            <w:vAlign w:val="center"/>
            <w:hideMark/>
          </w:tcPr>
          <w:p w14:paraId="62CCEAEB"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6A5D1E72"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1165FCE5"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10A38BE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1314" w:type="dxa"/>
            <w:shd w:val="clear" w:color="auto" w:fill="auto"/>
            <w:tcMar>
              <w:top w:w="75" w:type="dxa"/>
              <w:left w:w="75" w:type="dxa"/>
              <w:bottom w:w="75" w:type="dxa"/>
              <w:right w:w="75" w:type="dxa"/>
            </w:tcMar>
            <w:vAlign w:val="center"/>
            <w:hideMark/>
          </w:tcPr>
          <w:p w14:paraId="6D39CA11"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13</w:t>
            </w:r>
          </w:p>
        </w:tc>
      </w:tr>
      <w:tr w:rsidR="00BD09A6" w:rsidRPr="00FF4465" w14:paraId="1965FEE9"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60419A09"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2010</w:t>
            </w:r>
          </w:p>
        </w:tc>
        <w:tc>
          <w:tcPr>
            <w:tcW w:w="0" w:type="auto"/>
            <w:shd w:val="clear" w:color="auto" w:fill="auto"/>
            <w:tcMar>
              <w:top w:w="75" w:type="dxa"/>
              <w:left w:w="75" w:type="dxa"/>
              <w:bottom w:w="75" w:type="dxa"/>
              <w:right w:w="75" w:type="dxa"/>
            </w:tcMar>
            <w:vAlign w:val="center"/>
            <w:hideMark/>
          </w:tcPr>
          <w:p w14:paraId="4FBF3F8F"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43</w:t>
            </w:r>
          </w:p>
        </w:tc>
        <w:tc>
          <w:tcPr>
            <w:tcW w:w="0" w:type="auto"/>
            <w:shd w:val="clear" w:color="auto" w:fill="auto"/>
            <w:tcMar>
              <w:top w:w="75" w:type="dxa"/>
              <w:left w:w="75" w:type="dxa"/>
              <w:bottom w:w="75" w:type="dxa"/>
              <w:right w:w="75" w:type="dxa"/>
            </w:tcMar>
            <w:vAlign w:val="center"/>
            <w:hideMark/>
          </w:tcPr>
          <w:p w14:paraId="76F6273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21</w:t>
            </w:r>
          </w:p>
        </w:tc>
        <w:tc>
          <w:tcPr>
            <w:tcW w:w="0" w:type="auto"/>
            <w:shd w:val="clear" w:color="auto" w:fill="auto"/>
            <w:tcMar>
              <w:top w:w="75" w:type="dxa"/>
              <w:left w:w="75" w:type="dxa"/>
              <w:bottom w:w="75" w:type="dxa"/>
              <w:right w:w="75" w:type="dxa"/>
            </w:tcMar>
            <w:vAlign w:val="center"/>
            <w:hideMark/>
          </w:tcPr>
          <w:p w14:paraId="5C4A5F43"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11</w:t>
            </w:r>
          </w:p>
        </w:tc>
        <w:tc>
          <w:tcPr>
            <w:tcW w:w="0" w:type="auto"/>
            <w:shd w:val="clear" w:color="auto" w:fill="auto"/>
            <w:tcMar>
              <w:top w:w="75" w:type="dxa"/>
              <w:left w:w="75" w:type="dxa"/>
              <w:bottom w:w="75" w:type="dxa"/>
              <w:right w:w="75" w:type="dxa"/>
            </w:tcMar>
            <w:vAlign w:val="center"/>
            <w:hideMark/>
          </w:tcPr>
          <w:p w14:paraId="2C356CE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358</w:t>
            </w:r>
          </w:p>
        </w:tc>
        <w:tc>
          <w:tcPr>
            <w:tcW w:w="0" w:type="auto"/>
            <w:shd w:val="clear" w:color="auto" w:fill="auto"/>
            <w:tcMar>
              <w:top w:w="75" w:type="dxa"/>
              <w:left w:w="75" w:type="dxa"/>
              <w:bottom w:w="75" w:type="dxa"/>
              <w:right w:w="75" w:type="dxa"/>
            </w:tcMar>
            <w:vAlign w:val="center"/>
            <w:hideMark/>
          </w:tcPr>
          <w:p w14:paraId="189E978F"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7</w:t>
            </w:r>
          </w:p>
        </w:tc>
        <w:tc>
          <w:tcPr>
            <w:tcW w:w="1314" w:type="dxa"/>
            <w:shd w:val="clear" w:color="auto" w:fill="auto"/>
            <w:tcMar>
              <w:top w:w="75" w:type="dxa"/>
              <w:left w:w="75" w:type="dxa"/>
              <w:bottom w:w="75" w:type="dxa"/>
              <w:right w:w="75" w:type="dxa"/>
            </w:tcMar>
            <w:vAlign w:val="center"/>
            <w:hideMark/>
          </w:tcPr>
          <w:p w14:paraId="1728F5AF"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w:t>
            </w:r>
          </w:p>
        </w:tc>
      </w:tr>
      <w:tr w:rsidR="00BD09A6" w:rsidRPr="00FF4465" w14:paraId="37F7F0ED"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78F0FD4B"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2011</w:t>
            </w:r>
          </w:p>
        </w:tc>
        <w:tc>
          <w:tcPr>
            <w:tcW w:w="0" w:type="auto"/>
            <w:shd w:val="clear" w:color="auto" w:fill="auto"/>
            <w:tcMar>
              <w:top w:w="75" w:type="dxa"/>
              <w:left w:w="75" w:type="dxa"/>
              <w:bottom w:w="75" w:type="dxa"/>
              <w:right w:w="75" w:type="dxa"/>
            </w:tcMar>
            <w:vAlign w:val="center"/>
            <w:hideMark/>
          </w:tcPr>
          <w:p w14:paraId="50321F7B"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8</w:t>
            </w:r>
          </w:p>
        </w:tc>
        <w:tc>
          <w:tcPr>
            <w:tcW w:w="0" w:type="auto"/>
            <w:shd w:val="clear" w:color="auto" w:fill="auto"/>
            <w:tcMar>
              <w:top w:w="75" w:type="dxa"/>
              <w:left w:w="75" w:type="dxa"/>
              <w:bottom w:w="75" w:type="dxa"/>
              <w:right w:w="75" w:type="dxa"/>
            </w:tcMar>
            <w:vAlign w:val="center"/>
            <w:hideMark/>
          </w:tcPr>
          <w:p w14:paraId="2DEE87A1"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w:t>
            </w:r>
          </w:p>
        </w:tc>
        <w:tc>
          <w:tcPr>
            <w:tcW w:w="0" w:type="auto"/>
            <w:shd w:val="clear" w:color="auto" w:fill="auto"/>
            <w:tcMar>
              <w:top w:w="75" w:type="dxa"/>
              <w:left w:w="75" w:type="dxa"/>
              <w:bottom w:w="75" w:type="dxa"/>
              <w:right w:w="75" w:type="dxa"/>
            </w:tcMar>
            <w:vAlign w:val="center"/>
            <w:hideMark/>
          </w:tcPr>
          <w:p w14:paraId="32D5EC14"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53CE84C5"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34C85AA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1314" w:type="dxa"/>
            <w:shd w:val="clear" w:color="auto" w:fill="auto"/>
            <w:tcMar>
              <w:top w:w="75" w:type="dxa"/>
              <w:left w:w="75" w:type="dxa"/>
              <w:bottom w:w="75" w:type="dxa"/>
              <w:right w:w="75" w:type="dxa"/>
            </w:tcMar>
            <w:vAlign w:val="center"/>
            <w:hideMark/>
          </w:tcPr>
          <w:p w14:paraId="054B61EA"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33</w:t>
            </w:r>
          </w:p>
        </w:tc>
      </w:tr>
      <w:tr w:rsidR="00BD09A6" w:rsidRPr="00FF4465" w14:paraId="50745BFA"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3DE2804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2012</w:t>
            </w:r>
          </w:p>
        </w:tc>
        <w:tc>
          <w:tcPr>
            <w:tcW w:w="0" w:type="auto"/>
            <w:shd w:val="clear" w:color="auto" w:fill="auto"/>
            <w:tcMar>
              <w:top w:w="75" w:type="dxa"/>
              <w:left w:w="75" w:type="dxa"/>
              <w:bottom w:w="75" w:type="dxa"/>
              <w:right w:w="75" w:type="dxa"/>
            </w:tcMar>
            <w:vAlign w:val="center"/>
            <w:hideMark/>
          </w:tcPr>
          <w:p w14:paraId="3560D966"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16</w:t>
            </w:r>
          </w:p>
        </w:tc>
        <w:tc>
          <w:tcPr>
            <w:tcW w:w="0" w:type="auto"/>
            <w:shd w:val="clear" w:color="auto" w:fill="auto"/>
            <w:tcMar>
              <w:top w:w="75" w:type="dxa"/>
              <w:left w:w="75" w:type="dxa"/>
              <w:bottom w:w="75" w:type="dxa"/>
              <w:right w:w="75" w:type="dxa"/>
            </w:tcMar>
            <w:vAlign w:val="center"/>
            <w:hideMark/>
          </w:tcPr>
          <w:p w14:paraId="5F80E636"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7</w:t>
            </w:r>
          </w:p>
        </w:tc>
        <w:tc>
          <w:tcPr>
            <w:tcW w:w="0" w:type="auto"/>
            <w:shd w:val="clear" w:color="auto" w:fill="auto"/>
            <w:tcMar>
              <w:top w:w="75" w:type="dxa"/>
              <w:left w:w="75" w:type="dxa"/>
              <w:bottom w:w="75" w:type="dxa"/>
              <w:right w:w="75" w:type="dxa"/>
            </w:tcMar>
            <w:vAlign w:val="center"/>
            <w:hideMark/>
          </w:tcPr>
          <w:p w14:paraId="6F0C7C62"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4D0CA27A"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w:t>
            </w:r>
          </w:p>
        </w:tc>
        <w:tc>
          <w:tcPr>
            <w:tcW w:w="0" w:type="auto"/>
            <w:shd w:val="clear" w:color="auto" w:fill="auto"/>
            <w:tcMar>
              <w:top w:w="75" w:type="dxa"/>
              <w:left w:w="75" w:type="dxa"/>
              <w:bottom w:w="75" w:type="dxa"/>
              <w:right w:w="75" w:type="dxa"/>
            </w:tcMar>
            <w:vAlign w:val="center"/>
            <w:hideMark/>
          </w:tcPr>
          <w:p w14:paraId="78C20B4B"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24</w:t>
            </w:r>
          </w:p>
        </w:tc>
        <w:tc>
          <w:tcPr>
            <w:tcW w:w="1314" w:type="dxa"/>
            <w:shd w:val="clear" w:color="auto" w:fill="auto"/>
            <w:tcMar>
              <w:top w:w="75" w:type="dxa"/>
              <w:left w:w="75" w:type="dxa"/>
              <w:bottom w:w="75" w:type="dxa"/>
              <w:right w:w="75" w:type="dxa"/>
            </w:tcMar>
            <w:vAlign w:val="center"/>
            <w:hideMark/>
          </w:tcPr>
          <w:p w14:paraId="47382871"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97</w:t>
            </w:r>
          </w:p>
        </w:tc>
      </w:tr>
      <w:tr w:rsidR="00BD09A6" w:rsidRPr="00FF4465" w14:paraId="7C6DBDC3"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1AF9795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2013</w:t>
            </w:r>
          </w:p>
        </w:tc>
        <w:tc>
          <w:tcPr>
            <w:tcW w:w="0" w:type="auto"/>
            <w:shd w:val="clear" w:color="auto" w:fill="auto"/>
            <w:tcMar>
              <w:top w:w="75" w:type="dxa"/>
              <w:left w:w="75" w:type="dxa"/>
              <w:bottom w:w="75" w:type="dxa"/>
              <w:right w:w="75" w:type="dxa"/>
            </w:tcMar>
            <w:vAlign w:val="center"/>
            <w:hideMark/>
          </w:tcPr>
          <w:p w14:paraId="6FB19BB4"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18</w:t>
            </w:r>
          </w:p>
        </w:tc>
        <w:tc>
          <w:tcPr>
            <w:tcW w:w="0" w:type="auto"/>
            <w:shd w:val="clear" w:color="auto" w:fill="auto"/>
            <w:tcMar>
              <w:top w:w="75" w:type="dxa"/>
              <w:left w:w="75" w:type="dxa"/>
              <w:bottom w:w="75" w:type="dxa"/>
              <w:right w:w="75" w:type="dxa"/>
            </w:tcMar>
            <w:vAlign w:val="center"/>
            <w:hideMark/>
          </w:tcPr>
          <w:p w14:paraId="0BAF4E11"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3</w:t>
            </w:r>
          </w:p>
        </w:tc>
        <w:tc>
          <w:tcPr>
            <w:tcW w:w="0" w:type="auto"/>
            <w:shd w:val="clear" w:color="auto" w:fill="auto"/>
            <w:tcMar>
              <w:top w:w="75" w:type="dxa"/>
              <w:left w:w="75" w:type="dxa"/>
              <w:bottom w:w="75" w:type="dxa"/>
              <w:right w:w="75" w:type="dxa"/>
            </w:tcMar>
            <w:vAlign w:val="center"/>
            <w:hideMark/>
          </w:tcPr>
          <w:p w14:paraId="5F529773"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7E88F63C"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675B455E"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135</w:t>
            </w:r>
          </w:p>
        </w:tc>
        <w:tc>
          <w:tcPr>
            <w:tcW w:w="1314" w:type="dxa"/>
            <w:shd w:val="clear" w:color="auto" w:fill="auto"/>
            <w:tcMar>
              <w:top w:w="75" w:type="dxa"/>
              <w:left w:w="75" w:type="dxa"/>
              <w:bottom w:w="75" w:type="dxa"/>
              <w:right w:w="75" w:type="dxa"/>
            </w:tcMar>
            <w:vAlign w:val="center"/>
            <w:hideMark/>
          </w:tcPr>
          <w:p w14:paraId="338124CE"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19</w:t>
            </w:r>
          </w:p>
        </w:tc>
      </w:tr>
      <w:tr w:rsidR="00BD09A6" w:rsidRPr="00FF4465" w14:paraId="0712224D"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1915D442"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2014</w:t>
            </w:r>
          </w:p>
        </w:tc>
        <w:tc>
          <w:tcPr>
            <w:tcW w:w="0" w:type="auto"/>
            <w:shd w:val="clear" w:color="auto" w:fill="auto"/>
            <w:tcMar>
              <w:top w:w="75" w:type="dxa"/>
              <w:left w:w="75" w:type="dxa"/>
              <w:bottom w:w="75" w:type="dxa"/>
              <w:right w:w="75" w:type="dxa"/>
            </w:tcMar>
            <w:vAlign w:val="center"/>
            <w:hideMark/>
          </w:tcPr>
          <w:p w14:paraId="757CA989"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7</w:t>
            </w:r>
          </w:p>
        </w:tc>
        <w:tc>
          <w:tcPr>
            <w:tcW w:w="0" w:type="auto"/>
            <w:shd w:val="clear" w:color="auto" w:fill="auto"/>
            <w:tcMar>
              <w:top w:w="75" w:type="dxa"/>
              <w:left w:w="75" w:type="dxa"/>
              <w:bottom w:w="75" w:type="dxa"/>
              <w:right w:w="75" w:type="dxa"/>
            </w:tcMar>
            <w:vAlign w:val="center"/>
            <w:hideMark/>
          </w:tcPr>
          <w:p w14:paraId="4A80EA8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w:t>
            </w:r>
          </w:p>
        </w:tc>
        <w:tc>
          <w:tcPr>
            <w:tcW w:w="0" w:type="auto"/>
            <w:shd w:val="clear" w:color="auto" w:fill="auto"/>
            <w:tcMar>
              <w:top w:w="75" w:type="dxa"/>
              <w:left w:w="75" w:type="dxa"/>
              <w:bottom w:w="75" w:type="dxa"/>
              <w:right w:w="75" w:type="dxa"/>
            </w:tcMar>
            <w:vAlign w:val="center"/>
            <w:hideMark/>
          </w:tcPr>
          <w:p w14:paraId="4EB1028C"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77BB8AB9"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70C5E18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60</w:t>
            </w:r>
          </w:p>
        </w:tc>
        <w:tc>
          <w:tcPr>
            <w:tcW w:w="1314" w:type="dxa"/>
            <w:shd w:val="clear" w:color="auto" w:fill="auto"/>
            <w:tcMar>
              <w:top w:w="75" w:type="dxa"/>
              <w:left w:w="75" w:type="dxa"/>
              <w:bottom w:w="75" w:type="dxa"/>
              <w:right w:w="75" w:type="dxa"/>
            </w:tcMar>
            <w:vAlign w:val="center"/>
            <w:hideMark/>
          </w:tcPr>
          <w:p w14:paraId="726AD249"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8</w:t>
            </w:r>
          </w:p>
        </w:tc>
      </w:tr>
      <w:tr w:rsidR="00BD09A6" w:rsidRPr="00FF4465" w14:paraId="5821D59A"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5DBA871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2015</w:t>
            </w:r>
          </w:p>
        </w:tc>
        <w:tc>
          <w:tcPr>
            <w:tcW w:w="0" w:type="auto"/>
            <w:shd w:val="clear" w:color="auto" w:fill="auto"/>
            <w:tcMar>
              <w:top w:w="75" w:type="dxa"/>
              <w:left w:w="75" w:type="dxa"/>
              <w:bottom w:w="75" w:type="dxa"/>
              <w:right w:w="75" w:type="dxa"/>
            </w:tcMar>
            <w:vAlign w:val="center"/>
            <w:hideMark/>
          </w:tcPr>
          <w:p w14:paraId="57DE44A4"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3</w:t>
            </w:r>
          </w:p>
        </w:tc>
        <w:tc>
          <w:tcPr>
            <w:tcW w:w="0" w:type="auto"/>
            <w:shd w:val="clear" w:color="auto" w:fill="auto"/>
            <w:tcMar>
              <w:top w:w="75" w:type="dxa"/>
              <w:left w:w="75" w:type="dxa"/>
              <w:bottom w:w="75" w:type="dxa"/>
              <w:right w:w="75" w:type="dxa"/>
            </w:tcMar>
            <w:vAlign w:val="center"/>
            <w:hideMark/>
          </w:tcPr>
          <w:p w14:paraId="04FC3102"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59F0BCA4"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0381D226"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2667A4DE"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1314" w:type="dxa"/>
            <w:shd w:val="clear" w:color="auto" w:fill="auto"/>
            <w:tcMar>
              <w:top w:w="75" w:type="dxa"/>
              <w:left w:w="75" w:type="dxa"/>
              <w:bottom w:w="75" w:type="dxa"/>
              <w:right w:w="75" w:type="dxa"/>
            </w:tcMar>
            <w:vAlign w:val="center"/>
            <w:hideMark/>
          </w:tcPr>
          <w:p w14:paraId="712CA0C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7</w:t>
            </w:r>
          </w:p>
        </w:tc>
      </w:tr>
      <w:tr w:rsidR="00BD09A6" w:rsidRPr="00FF4465" w14:paraId="608F4D1A"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250C5BF9"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2016</w:t>
            </w:r>
          </w:p>
        </w:tc>
        <w:tc>
          <w:tcPr>
            <w:tcW w:w="0" w:type="auto"/>
            <w:shd w:val="clear" w:color="auto" w:fill="auto"/>
            <w:tcMar>
              <w:top w:w="75" w:type="dxa"/>
              <w:left w:w="75" w:type="dxa"/>
              <w:bottom w:w="75" w:type="dxa"/>
              <w:right w:w="75" w:type="dxa"/>
            </w:tcMar>
            <w:vAlign w:val="center"/>
            <w:hideMark/>
          </w:tcPr>
          <w:p w14:paraId="66312FEE"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13</w:t>
            </w:r>
          </w:p>
        </w:tc>
        <w:tc>
          <w:tcPr>
            <w:tcW w:w="0" w:type="auto"/>
            <w:shd w:val="clear" w:color="auto" w:fill="auto"/>
            <w:tcMar>
              <w:top w:w="75" w:type="dxa"/>
              <w:left w:w="75" w:type="dxa"/>
              <w:bottom w:w="75" w:type="dxa"/>
              <w:right w:w="75" w:type="dxa"/>
            </w:tcMar>
            <w:vAlign w:val="center"/>
            <w:hideMark/>
          </w:tcPr>
          <w:p w14:paraId="08089A73"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3</w:t>
            </w:r>
          </w:p>
        </w:tc>
        <w:tc>
          <w:tcPr>
            <w:tcW w:w="0" w:type="auto"/>
            <w:shd w:val="clear" w:color="auto" w:fill="auto"/>
            <w:tcMar>
              <w:top w:w="75" w:type="dxa"/>
              <w:left w:w="75" w:type="dxa"/>
              <w:bottom w:w="75" w:type="dxa"/>
              <w:right w:w="75" w:type="dxa"/>
            </w:tcMar>
            <w:vAlign w:val="center"/>
            <w:hideMark/>
          </w:tcPr>
          <w:p w14:paraId="4D19F136"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774790BC"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w:t>
            </w:r>
          </w:p>
        </w:tc>
        <w:tc>
          <w:tcPr>
            <w:tcW w:w="0" w:type="auto"/>
            <w:shd w:val="clear" w:color="auto" w:fill="auto"/>
            <w:tcMar>
              <w:top w:w="75" w:type="dxa"/>
              <w:left w:w="75" w:type="dxa"/>
              <w:bottom w:w="75" w:type="dxa"/>
              <w:right w:w="75" w:type="dxa"/>
            </w:tcMar>
            <w:vAlign w:val="center"/>
            <w:hideMark/>
          </w:tcPr>
          <w:p w14:paraId="0F8880A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334</w:t>
            </w:r>
          </w:p>
        </w:tc>
        <w:tc>
          <w:tcPr>
            <w:tcW w:w="1314" w:type="dxa"/>
            <w:shd w:val="clear" w:color="auto" w:fill="auto"/>
            <w:tcMar>
              <w:top w:w="75" w:type="dxa"/>
              <w:left w:w="75" w:type="dxa"/>
              <w:bottom w:w="75" w:type="dxa"/>
              <w:right w:w="75" w:type="dxa"/>
            </w:tcMar>
            <w:vAlign w:val="center"/>
            <w:hideMark/>
          </w:tcPr>
          <w:p w14:paraId="02BB2536"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13</w:t>
            </w:r>
          </w:p>
        </w:tc>
      </w:tr>
      <w:tr w:rsidR="00BD09A6" w:rsidRPr="00FF4465" w14:paraId="5277FD30"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748DB908"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2017</w:t>
            </w:r>
          </w:p>
        </w:tc>
        <w:tc>
          <w:tcPr>
            <w:tcW w:w="0" w:type="auto"/>
            <w:shd w:val="clear" w:color="auto" w:fill="auto"/>
            <w:tcMar>
              <w:top w:w="75" w:type="dxa"/>
              <w:left w:w="75" w:type="dxa"/>
              <w:bottom w:w="75" w:type="dxa"/>
              <w:right w:w="75" w:type="dxa"/>
            </w:tcMar>
            <w:vAlign w:val="center"/>
            <w:hideMark/>
          </w:tcPr>
          <w:p w14:paraId="7C006FE6"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35</w:t>
            </w:r>
          </w:p>
        </w:tc>
        <w:tc>
          <w:tcPr>
            <w:tcW w:w="0" w:type="auto"/>
            <w:shd w:val="clear" w:color="auto" w:fill="auto"/>
            <w:tcMar>
              <w:top w:w="75" w:type="dxa"/>
              <w:left w:w="75" w:type="dxa"/>
              <w:bottom w:w="75" w:type="dxa"/>
              <w:right w:w="75" w:type="dxa"/>
            </w:tcMar>
            <w:vAlign w:val="center"/>
            <w:hideMark/>
          </w:tcPr>
          <w:p w14:paraId="37D1BE78"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0484DB7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77E302FE"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5AF6CA06"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44</w:t>
            </w:r>
          </w:p>
        </w:tc>
        <w:tc>
          <w:tcPr>
            <w:tcW w:w="1314" w:type="dxa"/>
            <w:shd w:val="clear" w:color="auto" w:fill="auto"/>
            <w:tcMar>
              <w:top w:w="75" w:type="dxa"/>
              <w:left w:w="75" w:type="dxa"/>
              <w:bottom w:w="75" w:type="dxa"/>
              <w:right w:w="75" w:type="dxa"/>
            </w:tcMar>
            <w:vAlign w:val="center"/>
            <w:hideMark/>
          </w:tcPr>
          <w:p w14:paraId="48B13CD8"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48</w:t>
            </w:r>
          </w:p>
        </w:tc>
      </w:tr>
      <w:tr w:rsidR="00BD09A6" w:rsidRPr="00FF4465" w14:paraId="152B9B0F"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603908A8"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2018</w:t>
            </w:r>
          </w:p>
        </w:tc>
        <w:tc>
          <w:tcPr>
            <w:tcW w:w="0" w:type="auto"/>
            <w:shd w:val="clear" w:color="auto" w:fill="auto"/>
            <w:tcMar>
              <w:top w:w="75" w:type="dxa"/>
              <w:left w:w="75" w:type="dxa"/>
              <w:bottom w:w="75" w:type="dxa"/>
              <w:right w:w="75" w:type="dxa"/>
            </w:tcMar>
            <w:vAlign w:val="center"/>
            <w:hideMark/>
          </w:tcPr>
          <w:p w14:paraId="070DF64B"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15</w:t>
            </w:r>
          </w:p>
        </w:tc>
        <w:tc>
          <w:tcPr>
            <w:tcW w:w="0" w:type="auto"/>
            <w:shd w:val="clear" w:color="auto" w:fill="auto"/>
            <w:tcMar>
              <w:top w:w="75" w:type="dxa"/>
              <w:left w:w="75" w:type="dxa"/>
              <w:bottom w:w="75" w:type="dxa"/>
              <w:right w:w="75" w:type="dxa"/>
            </w:tcMar>
            <w:vAlign w:val="center"/>
            <w:hideMark/>
          </w:tcPr>
          <w:p w14:paraId="3DAE45E1"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61BBB023"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78612207"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4163554A"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9</w:t>
            </w:r>
          </w:p>
        </w:tc>
        <w:tc>
          <w:tcPr>
            <w:tcW w:w="1314" w:type="dxa"/>
            <w:shd w:val="clear" w:color="auto" w:fill="auto"/>
            <w:tcMar>
              <w:top w:w="75" w:type="dxa"/>
              <w:left w:w="75" w:type="dxa"/>
              <w:bottom w:w="75" w:type="dxa"/>
              <w:right w:w="75" w:type="dxa"/>
            </w:tcMar>
            <w:vAlign w:val="center"/>
            <w:hideMark/>
          </w:tcPr>
          <w:p w14:paraId="1ACBBD58"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w:t>
            </w:r>
          </w:p>
        </w:tc>
      </w:tr>
      <w:tr w:rsidR="00BD09A6" w:rsidRPr="00FF4465" w14:paraId="1B9C9C76"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44E849DE"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2019</w:t>
            </w:r>
          </w:p>
        </w:tc>
        <w:tc>
          <w:tcPr>
            <w:tcW w:w="0" w:type="auto"/>
            <w:shd w:val="clear" w:color="auto" w:fill="auto"/>
            <w:tcMar>
              <w:top w:w="75" w:type="dxa"/>
              <w:left w:w="75" w:type="dxa"/>
              <w:bottom w:w="75" w:type="dxa"/>
              <w:right w:w="75" w:type="dxa"/>
            </w:tcMar>
            <w:vAlign w:val="center"/>
            <w:hideMark/>
          </w:tcPr>
          <w:p w14:paraId="1E66A51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w:t>
            </w:r>
          </w:p>
        </w:tc>
        <w:tc>
          <w:tcPr>
            <w:tcW w:w="0" w:type="auto"/>
            <w:shd w:val="clear" w:color="auto" w:fill="auto"/>
            <w:tcMar>
              <w:top w:w="75" w:type="dxa"/>
              <w:left w:w="75" w:type="dxa"/>
              <w:bottom w:w="75" w:type="dxa"/>
              <w:right w:w="75" w:type="dxa"/>
            </w:tcMar>
            <w:vAlign w:val="center"/>
            <w:hideMark/>
          </w:tcPr>
          <w:p w14:paraId="62D7215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7227E2B8"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7F31A94C"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2F38BD93"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1314" w:type="dxa"/>
            <w:shd w:val="clear" w:color="auto" w:fill="auto"/>
            <w:tcMar>
              <w:top w:w="75" w:type="dxa"/>
              <w:left w:w="75" w:type="dxa"/>
              <w:bottom w:w="75" w:type="dxa"/>
              <w:right w:w="75" w:type="dxa"/>
            </w:tcMar>
            <w:vAlign w:val="center"/>
            <w:hideMark/>
          </w:tcPr>
          <w:p w14:paraId="2ECD78B6"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w:t>
            </w:r>
          </w:p>
        </w:tc>
      </w:tr>
      <w:tr w:rsidR="00BD09A6" w:rsidRPr="00FF4465" w14:paraId="38D67D72"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622B1323"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2020</w:t>
            </w:r>
          </w:p>
        </w:tc>
        <w:tc>
          <w:tcPr>
            <w:tcW w:w="0" w:type="auto"/>
            <w:shd w:val="clear" w:color="auto" w:fill="auto"/>
            <w:tcMar>
              <w:top w:w="75" w:type="dxa"/>
              <w:left w:w="75" w:type="dxa"/>
              <w:bottom w:w="75" w:type="dxa"/>
              <w:right w:w="75" w:type="dxa"/>
            </w:tcMar>
            <w:vAlign w:val="center"/>
            <w:hideMark/>
          </w:tcPr>
          <w:p w14:paraId="298A0F5E"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38</w:t>
            </w:r>
          </w:p>
        </w:tc>
        <w:tc>
          <w:tcPr>
            <w:tcW w:w="0" w:type="auto"/>
            <w:shd w:val="clear" w:color="auto" w:fill="auto"/>
            <w:tcMar>
              <w:top w:w="75" w:type="dxa"/>
              <w:left w:w="75" w:type="dxa"/>
              <w:bottom w:w="75" w:type="dxa"/>
              <w:right w:w="75" w:type="dxa"/>
            </w:tcMar>
            <w:vAlign w:val="center"/>
            <w:hideMark/>
          </w:tcPr>
          <w:p w14:paraId="307C40F9"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29D5504C"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77764427"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0F21967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2</w:t>
            </w:r>
          </w:p>
        </w:tc>
        <w:tc>
          <w:tcPr>
            <w:tcW w:w="1314" w:type="dxa"/>
            <w:shd w:val="clear" w:color="auto" w:fill="auto"/>
            <w:tcMar>
              <w:top w:w="75" w:type="dxa"/>
              <w:left w:w="75" w:type="dxa"/>
              <w:bottom w:w="75" w:type="dxa"/>
              <w:right w:w="75" w:type="dxa"/>
            </w:tcMar>
            <w:vAlign w:val="center"/>
            <w:hideMark/>
          </w:tcPr>
          <w:p w14:paraId="1696F8E1"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9</w:t>
            </w:r>
          </w:p>
        </w:tc>
      </w:tr>
      <w:tr w:rsidR="00BD09A6" w:rsidRPr="00FF4465" w14:paraId="224A0C08" w14:textId="77777777" w:rsidTr="008309E6">
        <w:trPr>
          <w:trHeight w:val="360"/>
          <w:tblCellSpacing w:w="15" w:type="dxa"/>
        </w:trPr>
        <w:tc>
          <w:tcPr>
            <w:tcW w:w="1020" w:type="dxa"/>
            <w:shd w:val="clear" w:color="auto" w:fill="auto"/>
            <w:tcMar>
              <w:top w:w="75" w:type="dxa"/>
              <w:left w:w="75" w:type="dxa"/>
              <w:bottom w:w="75" w:type="dxa"/>
              <w:right w:w="75" w:type="dxa"/>
            </w:tcMar>
            <w:vAlign w:val="center"/>
            <w:hideMark/>
          </w:tcPr>
          <w:p w14:paraId="1797509D"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Januari 2021</w:t>
            </w:r>
          </w:p>
        </w:tc>
        <w:tc>
          <w:tcPr>
            <w:tcW w:w="0" w:type="auto"/>
            <w:shd w:val="clear" w:color="auto" w:fill="auto"/>
            <w:tcMar>
              <w:top w:w="75" w:type="dxa"/>
              <w:left w:w="75" w:type="dxa"/>
              <w:bottom w:w="75" w:type="dxa"/>
              <w:right w:w="75" w:type="dxa"/>
            </w:tcMar>
            <w:vAlign w:val="center"/>
            <w:hideMark/>
          </w:tcPr>
          <w:p w14:paraId="22FC547A"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13</w:t>
            </w:r>
          </w:p>
        </w:tc>
        <w:tc>
          <w:tcPr>
            <w:tcW w:w="0" w:type="auto"/>
            <w:shd w:val="clear" w:color="auto" w:fill="auto"/>
            <w:tcMar>
              <w:top w:w="75" w:type="dxa"/>
              <w:left w:w="75" w:type="dxa"/>
              <w:bottom w:w="75" w:type="dxa"/>
              <w:right w:w="75" w:type="dxa"/>
            </w:tcMar>
            <w:vAlign w:val="center"/>
            <w:hideMark/>
          </w:tcPr>
          <w:p w14:paraId="4541A41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15</w:t>
            </w:r>
          </w:p>
        </w:tc>
        <w:tc>
          <w:tcPr>
            <w:tcW w:w="0" w:type="auto"/>
            <w:shd w:val="clear" w:color="auto" w:fill="auto"/>
            <w:tcMar>
              <w:top w:w="75" w:type="dxa"/>
              <w:left w:w="75" w:type="dxa"/>
              <w:bottom w:w="75" w:type="dxa"/>
              <w:right w:w="75" w:type="dxa"/>
            </w:tcMar>
            <w:vAlign w:val="center"/>
            <w:hideMark/>
          </w:tcPr>
          <w:p w14:paraId="023FC831"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63EFB320"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0" w:type="auto"/>
            <w:shd w:val="clear" w:color="auto" w:fill="auto"/>
            <w:tcMar>
              <w:top w:w="75" w:type="dxa"/>
              <w:left w:w="75" w:type="dxa"/>
              <w:bottom w:w="75" w:type="dxa"/>
              <w:right w:w="75" w:type="dxa"/>
            </w:tcMar>
            <w:vAlign w:val="center"/>
            <w:hideMark/>
          </w:tcPr>
          <w:p w14:paraId="7DB7BCB9"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0</w:t>
            </w:r>
          </w:p>
        </w:tc>
        <w:tc>
          <w:tcPr>
            <w:tcW w:w="1314" w:type="dxa"/>
            <w:shd w:val="clear" w:color="auto" w:fill="auto"/>
            <w:tcMar>
              <w:top w:w="75" w:type="dxa"/>
              <w:left w:w="75" w:type="dxa"/>
              <w:bottom w:w="75" w:type="dxa"/>
              <w:right w:w="75" w:type="dxa"/>
            </w:tcMar>
            <w:vAlign w:val="center"/>
            <w:hideMark/>
          </w:tcPr>
          <w:p w14:paraId="0CCFFDD8" w14:textId="77777777" w:rsidR="00BD09A6" w:rsidRPr="007B1569" w:rsidRDefault="00BD09A6" w:rsidP="001668D9">
            <w:pPr>
              <w:spacing w:after="0" w:line="240" w:lineRule="auto"/>
              <w:rPr>
                <w:rFonts w:eastAsia="Times New Roman" w:cs="Arial"/>
                <w:color w:val="333333"/>
                <w:sz w:val="20"/>
                <w:szCs w:val="20"/>
                <w:lang w:eastAsia="id-ID"/>
              </w:rPr>
            </w:pPr>
            <w:r w:rsidRPr="007B1569">
              <w:rPr>
                <w:rFonts w:eastAsia="Times New Roman" w:cs="Arial"/>
                <w:color w:val="333333"/>
                <w:sz w:val="20"/>
                <w:szCs w:val="20"/>
                <w:lang w:eastAsia="id-ID"/>
              </w:rPr>
              <w:t>19</w:t>
            </w:r>
          </w:p>
        </w:tc>
      </w:tr>
    </w:tbl>
    <w:p w14:paraId="0F930B82" w14:textId="05C585B2" w:rsidR="00BD09A6" w:rsidRDefault="00391682" w:rsidP="001668D9">
      <w:pPr>
        <w:widowControl w:val="0"/>
        <w:autoSpaceDE w:val="0"/>
        <w:autoSpaceDN w:val="0"/>
        <w:spacing w:after="0" w:line="240" w:lineRule="auto"/>
        <w:ind w:right="2"/>
        <w:jc w:val="both"/>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Sumber : </w:t>
      </w:r>
      <w:r>
        <w:rPr>
          <w:rFonts w:ascii="Times New Roman" w:hAnsi="Times New Roman" w:cs="Times New Roman"/>
          <w:i/>
          <w:iCs/>
          <w:sz w:val="24"/>
          <w:szCs w:val="24"/>
        </w:rPr>
        <w:t>Data gis.bnpb.go.id (2021)</w:t>
      </w:r>
    </w:p>
    <w:p w14:paraId="05A6A947" w14:textId="77777777" w:rsidR="00391682" w:rsidRPr="00391682" w:rsidRDefault="00391682" w:rsidP="001668D9">
      <w:pPr>
        <w:widowControl w:val="0"/>
        <w:autoSpaceDE w:val="0"/>
        <w:autoSpaceDN w:val="0"/>
        <w:spacing w:after="0" w:line="240" w:lineRule="auto"/>
        <w:ind w:right="2"/>
        <w:jc w:val="both"/>
        <w:rPr>
          <w:rFonts w:ascii="Times New Roman" w:hAnsi="Times New Roman" w:cs="Times New Roman"/>
          <w:i/>
          <w:iCs/>
          <w:sz w:val="24"/>
          <w:szCs w:val="24"/>
        </w:rPr>
      </w:pPr>
    </w:p>
    <w:p w14:paraId="0D6F3AB6" w14:textId="6DB295C9" w:rsidR="00B540ED" w:rsidRPr="00B07EF2" w:rsidRDefault="00B540ED" w:rsidP="001668D9">
      <w:pPr>
        <w:widowControl w:val="0"/>
        <w:autoSpaceDE w:val="0"/>
        <w:autoSpaceDN w:val="0"/>
        <w:spacing w:after="0" w:line="240" w:lineRule="auto"/>
        <w:ind w:right="2" w:firstLine="405"/>
        <w:jc w:val="both"/>
        <w:rPr>
          <w:rFonts w:ascii="Times New Roman" w:hAnsi="Times New Roman" w:cs="Times New Roman"/>
          <w:sz w:val="24"/>
          <w:szCs w:val="24"/>
        </w:rPr>
      </w:pPr>
      <w:r w:rsidRPr="00B07EF2">
        <w:rPr>
          <w:rFonts w:ascii="Times New Roman" w:hAnsi="Times New Roman" w:cs="Times New Roman"/>
          <w:sz w:val="24"/>
          <w:szCs w:val="24"/>
        </w:rPr>
        <w:t xml:space="preserve"> </w:t>
      </w:r>
      <w:r w:rsidR="00843068">
        <w:rPr>
          <w:rFonts w:ascii="Times New Roman" w:hAnsi="Times New Roman" w:cs="Times New Roman"/>
          <w:sz w:val="24"/>
          <w:szCs w:val="24"/>
        </w:rPr>
        <w:tab/>
      </w:r>
      <w:r w:rsidR="00430516" w:rsidRPr="00B07EF2">
        <w:rPr>
          <w:rFonts w:ascii="Times New Roman" w:hAnsi="Times New Roman" w:cs="Times New Roman"/>
          <w:sz w:val="24"/>
          <w:szCs w:val="24"/>
        </w:rPr>
        <w:t xml:space="preserve">Kabupaten Barito Kuala merupakan salah satu wilayah di Provinsi </w:t>
      </w:r>
      <w:r w:rsidR="00430516" w:rsidRPr="00B07EF2">
        <w:rPr>
          <w:rFonts w:ascii="Times New Roman" w:hAnsi="Times New Roman" w:cs="Times New Roman"/>
          <w:sz w:val="24"/>
          <w:szCs w:val="24"/>
        </w:rPr>
        <w:lastRenderedPageBreak/>
        <w:t xml:space="preserve">Kalimantan Selatan yang terdampak banjir dengan skala besar dan merugikan seluruh aspek kehidupan masyarakat ini. Banjir tersebut menyebabkan terhambatnya kehidupan masyarakat, sarana dan prasarana tidak aktif dan membuat perekonomian masyarakat terhenti. Dengan terjadinya bencana banjir di Kabupaten Barito Kuala merupakan peristiwa yang dapat dingat dan diperhitungkan yang memerlukan kesiapsiagaan, kewaspadaan, dan antisipasi cepat apabila sewaktu-waktu terjadi kembali. Mitigasi bencana diperlukan untuk mengurangi risiko dan dampak yang ditimbulkan dari bencana tersebut. </w:t>
      </w:r>
    </w:p>
    <w:p w14:paraId="0EFC2059" w14:textId="457D48DE" w:rsidR="00430516" w:rsidRDefault="00430516" w:rsidP="001668D9">
      <w:pPr>
        <w:widowControl w:val="0"/>
        <w:autoSpaceDE w:val="0"/>
        <w:autoSpaceDN w:val="0"/>
        <w:spacing w:after="0" w:line="240" w:lineRule="auto"/>
        <w:ind w:right="2" w:firstLine="720"/>
        <w:jc w:val="both"/>
        <w:rPr>
          <w:rFonts w:ascii="Times New Roman" w:hAnsi="Times New Roman" w:cs="Times New Roman"/>
          <w:sz w:val="24"/>
          <w:szCs w:val="24"/>
        </w:rPr>
      </w:pPr>
      <w:r w:rsidRPr="00B07EF2">
        <w:rPr>
          <w:rFonts w:ascii="Times New Roman" w:hAnsi="Times New Roman" w:cs="Times New Roman"/>
          <w:sz w:val="24"/>
          <w:szCs w:val="24"/>
        </w:rPr>
        <w:t xml:space="preserve">Mitigasi bencana sebagai bentuk kesadaran pemerintah Kabupaten Barito Kuala dalam pentingnya penanganan dan penanggulangan bencana banjir di Kabupaten Barito Kuala dengan mengikuti aturan hukum penanggulangan bencana di Indonesia yaitu UU Nomor 24 Tahun 2007 tentang penanggulangan bencana dimana pada pasal 1 menjelaskan tentang mitigasi adalah serangkaian upaya untuk mengurangi risiko bencana, baik melalui pembangunan fisik maupun penyadaran dan peningkatan kemampuan menghadapi ancaman bencana. Selanjutnya pada pasal 8 mengenai tanggung jawab pemerintah daerah dalam penanggulangan bencana salah satunya meliputi perlindungan masyarakat dari dampak bencana. Kemudian, melihat Peraturan Daerah Kabupaten Barito Kuala Nomor 17 Tahun 2010 tentang Pembentukan, Susunan Organisasi dan Tata Kerja Lembaga Teknis Daerah dan Satuan Polisi Pamong Praja Kabupaten Barito Kuala dimana pada pasal 4 mengenai tugas dari Badan Penanggulangan Bencana Daerah Kabupaten Barito Kuala. Pengurangan risiko bencana merupakan salah satu strategi mitigasi bencana yang sesuai dengan tupoksinya BPBD Kabupaten Barito Kuala sebagai pelaksana tugas penanggulangan bencana di wilayah Kabupaten Barito Kuala. </w:t>
      </w:r>
    </w:p>
    <w:p w14:paraId="72614A15" w14:textId="77777777" w:rsidR="00B33A55" w:rsidRPr="00B07EF2" w:rsidRDefault="00B33A55" w:rsidP="001668D9">
      <w:pPr>
        <w:widowControl w:val="0"/>
        <w:autoSpaceDE w:val="0"/>
        <w:autoSpaceDN w:val="0"/>
        <w:spacing w:after="0" w:line="240" w:lineRule="auto"/>
        <w:ind w:right="2" w:firstLine="720"/>
        <w:jc w:val="both"/>
        <w:rPr>
          <w:rFonts w:ascii="Times New Roman" w:hAnsi="Times New Roman" w:cs="Times New Roman"/>
          <w:sz w:val="24"/>
          <w:szCs w:val="24"/>
        </w:rPr>
      </w:pPr>
    </w:p>
    <w:p w14:paraId="52200E50" w14:textId="13507B7D" w:rsidR="00B540ED" w:rsidRPr="00B07EF2" w:rsidRDefault="00B540ED" w:rsidP="001668D9">
      <w:pPr>
        <w:pStyle w:val="ListParagraph"/>
        <w:widowControl w:val="0"/>
        <w:numPr>
          <w:ilvl w:val="1"/>
          <w:numId w:val="1"/>
        </w:numPr>
        <w:autoSpaceDE w:val="0"/>
        <w:autoSpaceDN w:val="0"/>
        <w:spacing w:after="0" w:line="240" w:lineRule="auto"/>
        <w:ind w:left="709" w:right="2" w:hanging="709"/>
        <w:jc w:val="both"/>
        <w:rPr>
          <w:rFonts w:ascii="Times New Roman" w:hAnsi="Times New Roman" w:cs="Times New Roman"/>
          <w:b/>
          <w:noProof/>
          <w:sz w:val="24"/>
          <w:szCs w:val="24"/>
        </w:rPr>
      </w:pPr>
      <w:r w:rsidRPr="00B07EF2">
        <w:rPr>
          <w:rFonts w:ascii="Times New Roman" w:hAnsi="Times New Roman" w:cs="Times New Roman"/>
          <w:b/>
          <w:noProof/>
          <w:sz w:val="24"/>
          <w:szCs w:val="24"/>
        </w:rPr>
        <w:t xml:space="preserve">Kesenjangan Masalah Yang Diambil </w:t>
      </w:r>
    </w:p>
    <w:p w14:paraId="3E80287D" w14:textId="1963F4E1" w:rsidR="00430516" w:rsidRDefault="0075248D" w:rsidP="001668D9">
      <w:pPr>
        <w:widowControl w:val="0"/>
        <w:autoSpaceDE w:val="0"/>
        <w:autoSpaceDN w:val="0"/>
        <w:spacing w:after="0" w:line="240" w:lineRule="auto"/>
        <w:ind w:right="2" w:firstLine="709"/>
        <w:jc w:val="both"/>
        <w:rPr>
          <w:rFonts w:ascii="Times New Roman" w:hAnsi="Times New Roman" w:cs="Times New Roman"/>
          <w:sz w:val="24"/>
          <w:szCs w:val="24"/>
        </w:rPr>
      </w:pPr>
      <w:r w:rsidRPr="00B07EF2">
        <w:rPr>
          <w:rFonts w:ascii="Times New Roman" w:hAnsi="Times New Roman" w:cs="Times New Roman"/>
          <w:bCs/>
          <w:noProof/>
          <w:sz w:val="24"/>
          <w:szCs w:val="24"/>
        </w:rPr>
        <w:t xml:space="preserve">Kesenjangan masalah di dalam penelitian ini yaitu Indonesia merupakan negara yang rawan akan terjadinya bencana. Salah satu bencana alam yang melanda Indonesia adalah banjir. Kalimantan Selatan merupakan provinsi yang rawan terkena bencana banjir dimana dalam 13 tahun terakhir bencana banjir ini terus terjadi dari tahun ketahun. Frekuensi dari banjir ini setiap tahunnya juga mengalami peningkatan dimana di tahun 2021 merupakan banjir bandang dengan frekuensi yang terparah. </w:t>
      </w:r>
      <w:r w:rsidRPr="00B07EF2">
        <w:rPr>
          <w:rFonts w:ascii="Times New Roman" w:hAnsi="Times New Roman" w:cs="Times New Roman"/>
          <w:sz w:val="24"/>
          <w:szCs w:val="24"/>
        </w:rPr>
        <w:t>Kabupaten Barito Kuala merupakan salah satu wilayah di Provinsi Kalimantan Selatan yang terdampak banjir dengan skala besar dan merugikan seluruh aspek kehidupan masyarakat ini. Banjir tersebut menyebabkan terhambatnya kehidupan masyarakat, sarana dan prasarana tidak aktif dan membuat perekonomian masyarakat terhenti. Perlu adanya mitigasi bencana untuk menangani hal tersebut</w:t>
      </w:r>
      <w:r w:rsidR="00BE17CF" w:rsidRPr="00B07EF2">
        <w:rPr>
          <w:rFonts w:ascii="Times New Roman" w:hAnsi="Times New Roman" w:cs="Times New Roman"/>
          <w:sz w:val="24"/>
          <w:szCs w:val="24"/>
        </w:rPr>
        <w:t>. Mitigasi bencana ini dipercaya dapat mengurangi risiko dan dampak yang ditimbulkan dari bencana tersebut. Mitigasi ini juga sebagai salah satu bentuk kepedulian dari Pemerintah Kabupaten Barito Kuala dalam pentingnya penanganan dan penanggulangan bencana banjir di Kabupaten Barito Kuala dengan mengikuti aturan hukum yang ada. Salah satu dari upaya mitigasi ini dilaksanakan dengan mengurangi risiko bencana yang sesuai dengan tupoksi BPBD Kabupaten Barito Kuala sebagai pelaksana tugas penanggulangan bencana di wilayah Kabupaten Barito Kuala.</w:t>
      </w:r>
    </w:p>
    <w:p w14:paraId="2AB608EC" w14:textId="77777777" w:rsidR="00B33A55" w:rsidRPr="00B07EF2" w:rsidRDefault="00B33A55" w:rsidP="001668D9">
      <w:pPr>
        <w:widowControl w:val="0"/>
        <w:autoSpaceDE w:val="0"/>
        <w:autoSpaceDN w:val="0"/>
        <w:spacing w:after="0" w:line="240" w:lineRule="auto"/>
        <w:ind w:right="2" w:firstLine="709"/>
        <w:jc w:val="both"/>
        <w:rPr>
          <w:rFonts w:ascii="Times New Roman" w:hAnsi="Times New Roman" w:cs="Times New Roman"/>
          <w:bCs/>
          <w:noProof/>
          <w:sz w:val="24"/>
          <w:szCs w:val="24"/>
        </w:rPr>
      </w:pPr>
    </w:p>
    <w:p w14:paraId="65447D1F" w14:textId="3846BB3E" w:rsidR="00B540ED" w:rsidRPr="00B07EF2" w:rsidRDefault="00B540ED" w:rsidP="001668D9">
      <w:pPr>
        <w:pStyle w:val="ListParagraph"/>
        <w:widowControl w:val="0"/>
        <w:numPr>
          <w:ilvl w:val="1"/>
          <w:numId w:val="1"/>
        </w:numPr>
        <w:autoSpaceDE w:val="0"/>
        <w:autoSpaceDN w:val="0"/>
        <w:spacing w:after="0" w:line="240" w:lineRule="auto"/>
        <w:ind w:left="709" w:right="2" w:hanging="709"/>
        <w:jc w:val="both"/>
        <w:rPr>
          <w:rFonts w:ascii="Times New Roman" w:hAnsi="Times New Roman" w:cs="Times New Roman"/>
          <w:b/>
          <w:noProof/>
          <w:sz w:val="24"/>
          <w:szCs w:val="24"/>
        </w:rPr>
      </w:pPr>
      <w:r w:rsidRPr="00B07EF2">
        <w:rPr>
          <w:rFonts w:ascii="Times New Roman" w:hAnsi="Times New Roman" w:cs="Times New Roman"/>
          <w:b/>
          <w:noProof/>
          <w:sz w:val="24"/>
          <w:szCs w:val="24"/>
        </w:rPr>
        <w:lastRenderedPageBreak/>
        <w:t xml:space="preserve">Penelitian Terdahulu </w:t>
      </w:r>
    </w:p>
    <w:p w14:paraId="0C8A1DDB" w14:textId="043809F5" w:rsidR="00BE17CF" w:rsidRDefault="00BE17CF" w:rsidP="001668D9">
      <w:pPr>
        <w:widowControl w:val="0"/>
        <w:autoSpaceDE w:val="0"/>
        <w:autoSpaceDN w:val="0"/>
        <w:spacing w:after="0" w:line="240" w:lineRule="auto"/>
        <w:ind w:right="2" w:firstLine="720"/>
        <w:jc w:val="both"/>
        <w:rPr>
          <w:rFonts w:ascii="Times New Roman" w:hAnsi="Times New Roman" w:cs="Times New Roman"/>
          <w:sz w:val="24"/>
          <w:szCs w:val="24"/>
        </w:rPr>
      </w:pPr>
      <w:r w:rsidRPr="00B07EF2">
        <w:rPr>
          <w:rFonts w:ascii="Times New Roman" w:hAnsi="Times New Roman" w:cs="Times New Roman"/>
          <w:bCs/>
          <w:noProof/>
          <w:sz w:val="24"/>
          <w:szCs w:val="24"/>
        </w:rPr>
        <w:t xml:space="preserve">Beberapa penelitian terdahulu dijadikan sebagai acuan di dalam penulisan ini dalam konteks </w:t>
      </w:r>
      <w:r w:rsidR="00715A05" w:rsidRPr="00B07EF2">
        <w:rPr>
          <w:rFonts w:ascii="Times New Roman" w:hAnsi="Times New Roman" w:cs="Times New Roman"/>
          <w:bCs/>
          <w:noProof/>
          <w:sz w:val="24"/>
          <w:szCs w:val="24"/>
        </w:rPr>
        <w:t xml:space="preserve">penanggulangan bencana daerah dalam mengurangi risiko bencana alam banjir. Penelitian yang dilaksanakan oleh Ayu S. Ningrum dan Kronika Br.Ginting (2020) </w:t>
      </w:r>
      <w:r w:rsidR="00715A05" w:rsidRPr="00B07EF2">
        <w:rPr>
          <w:rFonts w:ascii="Times New Roman" w:hAnsi="Times New Roman" w:cs="Times New Roman"/>
          <w:sz w:val="24"/>
          <w:szCs w:val="24"/>
        </w:rPr>
        <w:t xml:space="preserve">Strategi Penanganan Banjir Berbasis Mitigasi Bencana pada Kawasan Rawan Bencana Banjir di Daerah Aliran Sungai Seulalah Kota Langsa </w:t>
      </w:r>
      <w:r w:rsidR="00715A05" w:rsidRPr="00B07EF2">
        <w:rPr>
          <w:rFonts w:ascii="Times New Roman" w:hAnsi="Times New Roman" w:cs="Times New Roman"/>
          <w:bCs/>
          <w:noProof/>
          <w:sz w:val="24"/>
          <w:szCs w:val="24"/>
        </w:rPr>
        <w:t xml:space="preserve">yang berjudul menenrangkan bahwasanya </w:t>
      </w:r>
      <w:r w:rsidR="00715A05" w:rsidRPr="00B07EF2">
        <w:rPr>
          <w:rFonts w:ascii="Times New Roman" w:hAnsi="Times New Roman" w:cs="Times New Roman"/>
          <w:sz w:val="24"/>
          <w:szCs w:val="24"/>
        </w:rPr>
        <w:t>dengan tingkat risiko yang ada pemerintah dapat mempertimbangkan relokasi kawasan pemukiman yang lebih layak untuk ditinggali setiap terjadinya banjir dan adanya pengaturan tata ruang khususnya pada daerah aliran sungai dengan basis mitigasi bencana. Kemudian penelitian yang dilaksanakan oleh M. Afif Salim &amp; Agus B. Siswanto (2018) dengan judul Penanganan Banjir dan Rob di Wilayah Pekalongan mengatakan bahwa penanganan bencana banjir rob adalah tanggungjawab bersama semua pihak yang bertujuan untuk meningkatkan daya dukung dan infrastruktur dan pelayanan transportasi wilayah pekalongan. Penelitian terakhir yang dipergun</w:t>
      </w:r>
      <w:r w:rsidR="00FB4B45">
        <w:rPr>
          <w:rFonts w:ascii="Times New Roman" w:hAnsi="Times New Roman" w:cs="Times New Roman"/>
          <w:sz w:val="24"/>
          <w:szCs w:val="24"/>
        </w:rPr>
        <w:t>a</w:t>
      </w:r>
      <w:r w:rsidR="00715A05" w:rsidRPr="00B07EF2">
        <w:rPr>
          <w:rFonts w:ascii="Times New Roman" w:hAnsi="Times New Roman" w:cs="Times New Roman"/>
          <w:sz w:val="24"/>
          <w:szCs w:val="24"/>
        </w:rPr>
        <w:t>kan sebagai referensi adalah penelitian dari A. Annisa S. Paramitha, R. Pamardhi Utomo &amp; N. Miladan (2020) dengan judul Efektivitas Infrastruktur Perkotaan dalam Penanganan Risiko Banjir di Kota Surakarta</w:t>
      </w:r>
      <w:r w:rsidR="00FB4B45">
        <w:rPr>
          <w:rFonts w:ascii="Times New Roman" w:hAnsi="Times New Roman" w:cs="Times New Roman"/>
          <w:sz w:val="24"/>
          <w:szCs w:val="24"/>
        </w:rPr>
        <w:t xml:space="preserve"> yang</w:t>
      </w:r>
      <w:r w:rsidR="00715A05" w:rsidRPr="00B07EF2">
        <w:rPr>
          <w:rFonts w:ascii="Times New Roman" w:hAnsi="Times New Roman" w:cs="Times New Roman"/>
          <w:sz w:val="24"/>
          <w:szCs w:val="24"/>
        </w:rPr>
        <w:t xml:space="preserve"> mengatakan bahwa risiko banjir dapat ditekan dengan adanya kenaikan efektivitas</w:t>
      </w:r>
      <w:r w:rsidR="00FB4B45">
        <w:rPr>
          <w:rFonts w:ascii="Times New Roman" w:hAnsi="Times New Roman" w:cs="Times New Roman"/>
          <w:sz w:val="24"/>
          <w:szCs w:val="24"/>
        </w:rPr>
        <w:t xml:space="preserve"> melalui</w:t>
      </w:r>
      <w:r w:rsidR="00715A05" w:rsidRPr="00B07EF2">
        <w:rPr>
          <w:rFonts w:ascii="Times New Roman" w:hAnsi="Times New Roman" w:cs="Times New Roman"/>
          <w:sz w:val="24"/>
          <w:szCs w:val="24"/>
        </w:rPr>
        <w:t xml:space="preserve"> infrastruktur kota agar dapat menekan</w:t>
      </w:r>
      <w:r w:rsidR="00FB4B45">
        <w:rPr>
          <w:rFonts w:ascii="Times New Roman" w:hAnsi="Times New Roman" w:cs="Times New Roman"/>
          <w:sz w:val="24"/>
          <w:szCs w:val="24"/>
        </w:rPr>
        <w:t xml:space="preserve"> dan menurunkan</w:t>
      </w:r>
      <w:r w:rsidR="00715A05" w:rsidRPr="00B07EF2">
        <w:rPr>
          <w:rFonts w:ascii="Times New Roman" w:hAnsi="Times New Roman" w:cs="Times New Roman"/>
          <w:sz w:val="24"/>
          <w:szCs w:val="24"/>
        </w:rPr>
        <w:t xml:space="preserve"> faktor risiko bencana kebanjiran seperti </w:t>
      </w:r>
      <w:r w:rsidR="00FB4B45">
        <w:rPr>
          <w:rFonts w:ascii="Times New Roman" w:hAnsi="Times New Roman" w:cs="Times New Roman"/>
          <w:sz w:val="24"/>
          <w:szCs w:val="24"/>
        </w:rPr>
        <w:t xml:space="preserve">dengan adanya </w:t>
      </w:r>
      <w:r w:rsidR="00715A05" w:rsidRPr="00B07EF2">
        <w:rPr>
          <w:rFonts w:ascii="Times New Roman" w:hAnsi="Times New Roman" w:cs="Times New Roman"/>
          <w:sz w:val="24"/>
          <w:szCs w:val="24"/>
        </w:rPr>
        <w:t xml:space="preserve">pembuatan saluran drainase yang efektif dan efisien dalam pembangunannya. </w:t>
      </w:r>
    </w:p>
    <w:p w14:paraId="3432C603" w14:textId="77777777" w:rsidR="00BD09A6" w:rsidRPr="00B07EF2" w:rsidRDefault="00BD09A6" w:rsidP="001668D9">
      <w:pPr>
        <w:widowControl w:val="0"/>
        <w:autoSpaceDE w:val="0"/>
        <w:autoSpaceDN w:val="0"/>
        <w:spacing w:after="0" w:line="240" w:lineRule="auto"/>
        <w:ind w:right="2" w:firstLine="720"/>
        <w:jc w:val="both"/>
        <w:rPr>
          <w:rFonts w:ascii="Times New Roman" w:hAnsi="Times New Roman" w:cs="Times New Roman"/>
          <w:bCs/>
          <w:noProof/>
          <w:sz w:val="24"/>
          <w:szCs w:val="24"/>
        </w:rPr>
      </w:pPr>
    </w:p>
    <w:p w14:paraId="7D0E386C" w14:textId="6C706C2F" w:rsidR="00B540ED" w:rsidRPr="00B07EF2" w:rsidRDefault="00B540ED" w:rsidP="001668D9">
      <w:pPr>
        <w:pStyle w:val="ListParagraph"/>
        <w:widowControl w:val="0"/>
        <w:numPr>
          <w:ilvl w:val="1"/>
          <w:numId w:val="1"/>
        </w:numPr>
        <w:autoSpaceDE w:val="0"/>
        <w:autoSpaceDN w:val="0"/>
        <w:spacing w:after="0" w:line="240" w:lineRule="auto"/>
        <w:ind w:left="709" w:right="2" w:hanging="709"/>
        <w:jc w:val="both"/>
        <w:rPr>
          <w:rFonts w:ascii="Times New Roman" w:hAnsi="Times New Roman" w:cs="Times New Roman"/>
          <w:b/>
          <w:noProof/>
          <w:sz w:val="24"/>
          <w:szCs w:val="24"/>
        </w:rPr>
      </w:pPr>
      <w:r w:rsidRPr="00B07EF2">
        <w:rPr>
          <w:rFonts w:ascii="Times New Roman" w:hAnsi="Times New Roman" w:cs="Times New Roman"/>
          <w:b/>
          <w:noProof/>
          <w:sz w:val="24"/>
          <w:szCs w:val="24"/>
        </w:rPr>
        <w:t>Pernyataan Kebaruan Ilmiah</w:t>
      </w:r>
    </w:p>
    <w:p w14:paraId="2FF3372B" w14:textId="24810D85" w:rsidR="00715A05" w:rsidRDefault="00715A05" w:rsidP="001668D9">
      <w:pPr>
        <w:widowControl w:val="0"/>
        <w:autoSpaceDE w:val="0"/>
        <w:autoSpaceDN w:val="0"/>
        <w:spacing w:after="0" w:line="240" w:lineRule="auto"/>
        <w:ind w:right="2" w:firstLine="720"/>
        <w:jc w:val="both"/>
        <w:rPr>
          <w:rFonts w:ascii="Times New Roman" w:hAnsi="Times New Roman" w:cs="Times New Roman"/>
          <w:bCs/>
          <w:noProof/>
          <w:sz w:val="24"/>
          <w:szCs w:val="24"/>
        </w:rPr>
      </w:pPr>
      <w:r w:rsidRPr="00B07EF2">
        <w:rPr>
          <w:rFonts w:ascii="Times New Roman" w:hAnsi="Times New Roman" w:cs="Times New Roman"/>
          <w:bCs/>
          <w:noProof/>
          <w:sz w:val="24"/>
          <w:szCs w:val="24"/>
        </w:rPr>
        <w:t xml:space="preserve">Penelitian yang dilaksanakan oleh penulis ini tidak sama dengan penelitian terdahulu yang sebelumnya disebutkan diatas dikarenakan meskipun sama-sama menggunakan variabel penelitian </w:t>
      </w:r>
      <w:r w:rsidR="00B7624C" w:rsidRPr="00B07EF2">
        <w:rPr>
          <w:rFonts w:ascii="Times New Roman" w:hAnsi="Times New Roman" w:cs="Times New Roman"/>
          <w:bCs/>
          <w:noProof/>
          <w:sz w:val="24"/>
          <w:szCs w:val="24"/>
        </w:rPr>
        <w:t xml:space="preserve">penanganan risiko banjir. Penelitian yang akan dilaksanakan oleh penulis ini dilaksanakan di Kabupaten Barito Kuala Provins Kalimantan Selatan dimana belum ada penelitian yang membahas penanggulangan bencana alam risiko banjir di daerah ini. </w:t>
      </w:r>
    </w:p>
    <w:p w14:paraId="05F05B3F" w14:textId="77777777" w:rsidR="00B33A55" w:rsidRPr="00B07EF2" w:rsidRDefault="00B33A55" w:rsidP="001668D9">
      <w:pPr>
        <w:widowControl w:val="0"/>
        <w:autoSpaceDE w:val="0"/>
        <w:autoSpaceDN w:val="0"/>
        <w:spacing w:after="0" w:line="240" w:lineRule="auto"/>
        <w:ind w:right="2" w:firstLine="720"/>
        <w:jc w:val="both"/>
        <w:rPr>
          <w:rFonts w:ascii="Times New Roman" w:hAnsi="Times New Roman" w:cs="Times New Roman"/>
          <w:bCs/>
          <w:noProof/>
          <w:sz w:val="24"/>
          <w:szCs w:val="24"/>
        </w:rPr>
      </w:pPr>
    </w:p>
    <w:p w14:paraId="336F7840" w14:textId="63C607FA" w:rsidR="00B540ED" w:rsidRPr="00B07EF2" w:rsidRDefault="00B540ED" w:rsidP="001668D9">
      <w:pPr>
        <w:pStyle w:val="ListParagraph"/>
        <w:widowControl w:val="0"/>
        <w:numPr>
          <w:ilvl w:val="1"/>
          <w:numId w:val="1"/>
        </w:numPr>
        <w:autoSpaceDE w:val="0"/>
        <w:autoSpaceDN w:val="0"/>
        <w:spacing w:after="0" w:line="240" w:lineRule="auto"/>
        <w:ind w:left="709" w:right="2" w:hanging="709"/>
        <w:jc w:val="both"/>
        <w:rPr>
          <w:rFonts w:ascii="Times New Roman" w:hAnsi="Times New Roman" w:cs="Times New Roman"/>
          <w:b/>
          <w:noProof/>
          <w:sz w:val="24"/>
          <w:szCs w:val="24"/>
        </w:rPr>
      </w:pPr>
      <w:r w:rsidRPr="00B07EF2">
        <w:rPr>
          <w:rFonts w:ascii="Times New Roman" w:hAnsi="Times New Roman" w:cs="Times New Roman"/>
          <w:b/>
          <w:noProof/>
          <w:sz w:val="24"/>
          <w:szCs w:val="24"/>
        </w:rPr>
        <w:t>Tujuan</w:t>
      </w:r>
    </w:p>
    <w:p w14:paraId="3F2CE82C" w14:textId="15C64203" w:rsidR="00B7624C" w:rsidRDefault="00B7624C" w:rsidP="001668D9">
      <w:pPr>
        <w:widowControl w:val="0"/>
        <w:autoSpaceDE w:val="0"/>
        <w:autoSpaceDN w:val="0"/>
        <w:spacing w:after="0" w:line="240" w:lineRule="auto"/>
        <w:ind w:right="2" w:firstLine="720"/>
        <w:jc w:val="both"/>
        <w:rPr>
          <w:rFonts w:ascii="Times New Roman" w:hAnsi="Times New Roman" w:cs="Times New Roman"/>
          <w:bCs/>
          <w:noProof/>
          <w:sz w:val="24"/>
          <w:szCs w:val="24"/>
        </w:rPr>
      </w:pPr>
      <w:r w:rsidRPr="00B07EF2">
        <w:rPr>
          <w:rFonts w:ascii="Times New Roman" w:hAnsi="Times New Roman" w:cs="Times New Roman"/>
          <w:bCs/>
          <w:noProof/>
          <w:sz w:val="24"/>
          <w:szCs w:val="24"/>
        </w:rPr>
        <w:t xml:space="preserve">Tujuan adanya penelitian ini yaitu untuk mengetahui bagaimana strategi yang tepat yang seharusnya dikeluarkan oleh Badan Penanggulangan Bencana Daerah Kabupaten Barito Kuala Provinsi Kalimantan Selatan di dalam mengurangi risiko bencana banjir. </w:t>
      </w:r>
    </w:p>
    <w:p w14:paraId="3A771153" w14:textId="77777777" w:rsidR="00B07EF2" w:rsidRPr="00B07EF2" w:rsidRDefault="00B07EF2" w:rsidP="001668D9">
      <w:pPr>
        <w:widowControl w:val="0"/>
        <w:autoSpaceDE w:val="0"/>
        <w:autoSpaceDN w:val="0"/>
        <w:spacing w:after="0" w:line="240" w:lineRule="auto"/>
        <w:ind w:right="2" w:firstLine="405"/>
        <w:jc w:val="both"/>
        <w:rPr>
          <w:rFonts w:ascii="Times New Roman" w:hAnsi="Times New Roman" w:cs="Times New Roman"/>
          <w:bCs/>
          <w:noProof/>
          <w:sz w:val="24"/>
          <w:szCs w:val="24"/>
        </w:rPr>
      </w:pPr>
    </w:p>
    <w:p w14:paraId="1ED8E8C0" w14:textId="6BCA2E1A" w:rsidR="00843068" w:rsidRPr="00843068" w:rsidRDefault="00B7624C" w:rsidP="001668D9">
      <w:pPr>
        <w:pStyle w:val="ListParagraph"/>
        <w:widowControl w:val="0"/>
        <w:numPr>
          <w:ilvl w:val="0"/>
          <w:numId w:val="1"/>
        </w:numPr>
        <w:autoSpaceDE w:val="0"/>
        <w:autoSpaceDN w:val="0"/>
        <w:spacing w:after="0" w:line="240" w:lineRule="auto"/>
        <w:ind w:left="709" w:right="2" w:hanging="709"/>
        <w:jc w:val="both"/>
        <w:rPr>
          <w:rFonts w:ascii="Times New Roman" w:hAnsi="Times New Roman" w:cs="Times New Roman"/>
          <w:b/>
          <w:noProof/>
          <w:sz w:val="24"/>
          <w:szCs w:val="24"/>
        </w:rPr>
      </w:pPr>
      <w:r w:rsidRPr="00B07EF2">
        <w:rPr>
          <w:rFonts w:ascii="Times New Roman" w:hAnsi="Times New Roman" w:cs="Times New Roman"/>
          <w:b/>
          <w:noProof/>
          <w:sz w:val="24"/>
          <w:szCs w:val="24"/>
        </w:rPr>
        <w:t>METODE</w:t>
      </w:r>
    </w:p>
    <w:p w14:paraId="17DEB592" w14:textId="550E1C21" w:rsidR="00B7624C" w:rsidRDefault="00A4515C" w:rsidP="001668D9">
      <w:pPr>
        <w:widowControl w:val="0"/>
        <w:autoSpaceDE w:val="0"/>
        <w:autoSpaceDN w:val="0"/>
        <w:spacing w:after="0" w:line="240" w:lineRule="auto"/>
        <w:ind w:right="2" w:firstLine="720"/>
        <w:jc w:val="both"/>
        <w:rPr>
          <w:rFonts w:ascii="Times New Roman" w:hAnsi="Times New Roman" w:cs="Times New Roman"/>
          <w:bCs/>
          <w:noProof/>
          <w:sz w:val="24"/>
          <w:szCs w:val="24"/>
        </w:rPr>
      </w:pPr>
      <w:r w:rsidRPr="00B07EF2">
        <w:rPr>
          <w:rFonts w:ascii="Times New Roman" w:hAnsi="Times New Roman" w:cs="Times New Roman"/>
          <w:bCs/>
          <w:noProof/>
          <w:sz w:val="24"/>
          <w:szCs w:val="24"/>
        </w:rPr>
        <w:t>Penelitian yang akan dilaksanakan oleh peneliti ini menggunakan metode penelitian deskriptif kualitatif dengan pendekatan induktif. Penulis menggunakan dua jenis data penelitian, yaitu data primer dan data sekunder. Data primer penelitian dikumpulkan melalui wawancara</w:t>
      </w:r>
      <w:r w:rsidR="00CB26EF" w:rsidRPr="00B07EF2">
        <w:rPr>
          <w:rFonts w:ascii="Times New Roman" w:hAnsi="Times New Roman" w:cs="Times New Roman"/>
          <w:bCs/>
          <w:noProof/>
          <w:sz w:val="24"/>
          <w:szCs w:val="24"/>
        </w:rPr>
        <w:t>,</w:t>
      </w:r>
      <w:r w:rsidRPr="00B07EF2">
        <w:rPr>
          <w:rFonts w:ascii="Times New Roman" w:hAnsi="Times New Roman" w:cs="Times New Roman"/>
          <w:bCs/>
          <w:noProof/>
          <w:sz w:val="24"/>
          <w:szCs w:val="24"/>
        </w:rPr>
        <w:t xml:space="preserve"> observasi</w:t>
      </w:r>
      <w:r w:rsidR="00CB26EF" w:rsidRPr="00B07EF2">
        <w:rPr>
          <w:rFonts w:ascii="Times New Roman" w:hAnsi="Times New Roman" w:cs="Times New Roman"/>
          <w:bCs/>
          <w:noProof/>
          <w:sz w:val="24"/>
          <w:szCs w:val="24"/>
        </w:rPr>
        <w:t xml:space="preserve"> dan dokumentasi di </w:t>
      </w:r>
      <w:r w:rsidRPr="00B07EF2">
        <w:rPr>
          <w:rFonts w:ascii="Times New Roman" w:hAnsi="Times New Roman" w:cs="Times New Roman"/>
          <w:bCs/>
          <w:noProof/>
          <w:sz w:val="24"/>
          <w:szCs w:val="24"/>
        </w:rPr>
        <w:t xml:space="preserve"> BPBD Kabupaten Barito Kuala Provinsi Kalimantan Selatan</w:t>
      </w:r>
      <w:r w:rsidR="00CB26EF" w:rsidRPr="00B07EF2">
        <w:rPr>
          <w:rFonts w:ascii="Times New Roman" w:hAnsi="Times New Roman" w:cs="Times New Roman"/>
          <w:bCs/>
          <w:noProof/>
          <w:sz w:val="24"/>
          <w:szCs w:val="24"/>
        </w:rPr>
        <w:t xml:space="preserve">. Jumlah informan ini berjumlah 10 orang yaitu Kepala Pelaksana BPBD Kabupaten Barito Kuala, Kepala Sub Bagian Analisis Perencaaan, Evaluasi dan Pelaporan BPBD Kabupaten Barito Kuala, Kepala Seksi Pencegahan dan Kesiapsiagaan BPD Kabupaten Barito Kuala </w:t>
      </w:r>
      <w:r w:rsidR="00CB26EF" w:rsidRPr="00B07EF2">
        <w:rPr>
          <w:rFonts w:ascii="Times New Roman" w:hAnsi="Times New Roman" w:cs="Times New Roman"/>
          <w:bCs/>
          <w:noProof/>
          <w:sz w:val="24"/>
          <w:szCs w:val="24"/>
        </w:rPr>
        <w:lastRenderedPageBreak/>
        <w:t xml:space="preserve">dan 7 orang Masyarakat Kabupaten Barito Kuala. Informan didapatkan melalui </w:t>
      </w:r>
      <w:r w:rsidR="00CB26EF" w:rsidRPr="00B07EF2">
        <w:rPr>
          <w:rFonts w:ascii="Times New Roman" w:hAnsi="Times New Roman" w:cs="Times New Roman"/>
          <w:bCs/>
          <w:i/>
          <w:iCs/>
          <w:noProof/>
          <w:sz w:val="24"/>
          <w:szCs w:val="24"/>
        </w:rPr>
        <w:t xml:space="preserve">teknik purposive </w:t>
      </w:r>
      <w:r w:rsidR="00CB26EF" w:rsidRPr="00B07EF2">
        <w:rPr>
          <w:rFonts w:ascii="Times New Roman" w:hAnsi="Times New Roman" w:cs="Times New Roman"/>
          <w:bCs/>
          <w:noProof/>
          <w:sz w:val="24"/>
          <w:szCs w:val="24"/>
        </w:rPr>
        <w:t xml:space="preserve">sampling. </w:t>
      </w:r>
      <w:r w:rsidRPr="00B07EF2">
        <w:rPr>
          <w:rFonts w:ascii="Times New Roman" w:hAnsi="Times New Roman" w:cs="Times New Roman"/>
          <w:bCs/>
          <w:noProof/>
          <w:sz w:val="24"/>
          <w:szCs w:val="24"/>
        </w:rPr>
        <w:t xml:space="preserve">Sementara data sekunder diperoleh melalui Peraturan Perundang-Undangan dan juga dokumen pendukung lainnya. </w:t>
      </w:r>
      <w:r w:rsidR="00CB26EF" w:rsidRPr="00B07EF2">
        <w:rPr>
          <w:rFonts w:ascii="Times New Roman" w:hAnsi="Times New Roman" w:cs="Times New Roman"/>
          <w:bCs/>
          <w:noProof/>
          <w:sz w:val="24"/>
          <w:szCs w:val="24"/>
        </w:rPr>
        <w:t xml:space="preserve">Analisa data di dalam penelitian ini dilaksanakan dengan model Miles dan Huberman yaitu melalui tahapan reduksi data, penyajian data, dan verifikasi serta penarikan kesimpulan. Penelitian ini dilaksanakan selama 10 bulan dari Agustus 2021-Juni 2022 di Kantor BPBD Kabupaten Barito Kuala dan daerah sekitar. </w:t>
      </w:r>
    </w:p>
    <w:p w14:paraId="17192397" w14:textId="77777777" w:rsidR="00B07EF2" w:rsidRPr="00B07EF2" w:rsidRDefault="00B07EF2" w:rsidP="001668D9">
      <w:pPr>
        <w:widowControl w:val="0"/>
        <w:autoSpaceDE w:val="0"/>
        <w:autoSpaceDN w:val="0"/>
        <w:spacing w:after="0" w:line="240" w:lineRule="auto"/>
        <w:ind w:right="2" w:firstLine="720"/>
        <w:jc w:val="both"/>
        <w:rPr>
          <w:rFonts w:ascii="Times New Roman" w:hAnsi="Times New Roman" w:cs="Times New Roman"/>
          <w:bCs/>
          <w:noProof/>
          <w:sz w:val="24"/>
          <w:szCs w:val="24"/>
        </w:rPr>
      </w:pPr>
    </w:p>
    <w:p w14:paraId="195A0E3C" w14:textId="0B3ACC3E" w:rsidR="00CB26EF" w:rsidRPr="00B07EF2" w:rsidRDefault="00CB26EF" w:rsidP="001668D9">
      <w:pPr>
        <w:pStyle w:val="ListParagraph"/>
        <w:widowControl w:val="0"/>
        <w:numPr>
          <w:ilvl w:val="0"/>
          <w:numId w:val="1"/>
        </w:numPr>
        <w:autoSpaceDE w:val="0"/>
        <w:autoSpaceDN w:val="0"/>
        <w:spacing w:after="0" w:line="240" w:lineRule="auto"/>
        <w:ind w:right="2"/>
        <w:jc w:val="both"/>
        <w:rPr>
          <w:rFonts w:ascii="Times New Roman" w:hAnsi="Times New Roman" w:cs="Times New Roman"/>
          <w:b/>
          <w:noProof/>
          <w:sz w:val="24"/>
          <w:szCs w:val="24"/>
        </w:rPr>
      </w:pPr>
      <w:r w:rsidRPr="00B07EF2">
        <w:rPr>
          <w:rFonts w:ascii="Times New Roman" w:hAnsi="Times New Roman" w:cs="Times New Roman"/>
          <w:b/>
          <w:noProof/>
          <w:sz w:val="24"/>
          <w:szCs w:val="24"/>
        </w:rPr>
        <w:t>HASIL DAN PEMBAHASAN</w:t>
      </w:r>
    </w:p>
    <w:p w14:paraId="76F3365A" w14:textId="12597874" w:rsidR="00B540ED" w:rsidRDefault="00CB26EF"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 xml:space="preserve">Berikut merupakan hasil penelitian yang dilakukan oleh peneliti selama pelaksanaan penelitian di Badan Penanggulangan Bencana Daerah (BPBD) Kabupaten Barito Kuala. Hasil penelitian yang telah diteliti </w:t>
      </w:r>
      <w:r w:rsidR="00E51DB0" w:rsidRPr="00B07EF2">
        <w:rPr>
          <w:rFonts w:ascii="Times New Roman" w:hAnsi="Times New Roman" w:cs="Times New Roman"/>
          <w:sz w:val="24"/>
          <w:szCs w:val="24"/>
        </w:rPr>
        <w:t>oleh peneliti adalah tentang bagaimana strategi pengurangan risiko bencana banjir di Kabupaten Barito Kuala Provinsi Kalimantan Selatan.</w:t>
      </w:r>
    </w:p>
    <w:p w14:paraId="0742573B" w14:textId="77777777" w:rsidR="00B07EF2" w:rsidRPr="00B07EF2" w:rsidRDefault="00B07EF2" w:rsidP="001668D9">
      <w:pPr>
        <w:spacing w:after="0" w:line="240" w:lineRule="auto"/>
        <w:ind w:firstLine="720"/>
        <w:jc w:val="both"/>
        <w:rPr>
          <w:rFonts w:ascii="Times New Roman" w:hAnsi="Times New Roman" w:cs="Times New Roman"/>
          <w:sz w:val="24"/>
          <w:szCs w:val="24"/>
        </w:rPr>
      </w:pPr>
    </w:p>
    <w:p w14:paraId="0D6EB723" w14:textId="407A7667" w:rsidR="00E51DB0" w:rsidRPr="00B07EF2" w:rsidRDefault="00E51DB0" w:rsidP="001668D9">
      <w:pPr>
        <w:pStyle w:val="ListParagraph"/>
        <w:numPr>
          <w:ilvl w:val="1"/>
          <w:numId w:val="1"/>
        </w:numPr>
        <w:spacing w:after="0" w:line="240" w:lineRule="auto"/>
        <w:ind w:left="709" w:hanging="709"/>
        <w:jc w:val="both"/>
        <w:rPr>
          <w:rFonts w:ascii="Times New Roman" w:hAnsi="Times New Roman" w:cs="Times New Roman"/>
          <w:b/>
          <w:bCs/>
          <w:sz w:val="24"/>
          <w:szCs w:val="24"/>
        </w:rPr>
      </w:pPr>
      <w:r w:rsidRPr="00B07EF2">
        <w:rPr>
          <w:rFonts w:ascii="Times New Roman" w:hAnsi="Times New Roman" w:cs="Times New Roman"/>
          <w:b/>
          <w:bCs/>
          <w:sz w:val="24"/>
          <w:szCs w:val="24"/>
        </w:rPr>
        <w:t>Strategi BPBD Kabupaten Barito Kuala Provinsi Kalimantan Selatan dalam Pengurangan Risiko Bencana Banjir</w:t>
      </w:r>
    </w:p>
    <w:p w14:paraId="396F6C8C" w14:textId="5D6DE9F4"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Peneliti menggunakan teori Kooten</w:t>
      </w:r>
      <w:r w:rsidR="00BD09A6">
        <w:rPr>
          <w:rFonts w:ascii="Times New Roman" w:hAnsi="Times New Roman" w:cs="Times New Roman"/>
          <w:sz w:val="24"/>
          <w:szCs w:val="24"/>
        </w:rPr>
        <w:t xml:space="preserve"> dalam Salusu (2006: 104-105)</w:t>
      </w:r>
      <w:r w:rsidRPr="00B07EF2">
        <w:rPr>
          <w:rFonts w:ascii="Times New Roman" w:hAnsi="Times New Roman" w:cs="Times New Roman"/>
          <w:sz w:val="24"/>
          <w:szCs w:val="24"/>
        </w:rPr>
        <w:t xml:space="preserve"> untuk menganalisis dan mendeskripsikan strategi BPBD dalam pengurangan risiko bencana banjir di Kabupaten Barito Kuala Provinsi Kalimantan Selatan melalui empat dimensinya, yaitu strategi organisasi, strategi program, strategi sumber daya, dan strategi kelembagaan.</w:t>
      </w:r>
    </w:p>
    <w:p w14:paraId="342B29F8" w14:textId="77777777" w:rsidR="00B33A55" w:rsidRPr="00B07EF2" w:rsidRDefault="00B33A55" w:rsidP="001668D9">
      <w:pPr>
        <w:spacing w:after="0" w:line="240" w:lineRule="auto"/>
        <w:ind w:firstLine="720"/>
        <w:jc w:val="both"/>
        <w:rPr>
          <w:rFonts w:ascii="Times New Roman" w:hAnsi="Times New Roman" w:cs="Times New Roman"/>
          <w:sz w:val="24"/>
          <w:szCs w:val="24"/>
        </w:rPr>
      </w:pPr>
    </w:p>
    <w:p w14:paraId="02A40BC2" w14:textId="77777777" w:rsidR="004406B4" w:rsidRPr="00B07EF2" w:rsidRDefault="004406B4" w:rsidP="001668D9">
      <w:pPr>
        <w:pStyle w:val="ListParagraph"/>
        <w:numPr>
          <w:ilvl w:val="2"/>
          <w:numId w:val="1"/>
        </w:numPr>
        <w:spacing w:after="0" w:line="240" w:lineRule="auto"/>
        <w:jc w:val="both"/>
        <w:rPr>
          <w:rFonts w:ascii="Times New Roman" w:hAnsi="Times New Roman" w:cs="Times New Roman"/>
          <w:b/>
          <w:bCs/>
          <w:sz w:val="24"/>
          <w:szCs w:val="24"/>
        </w:rPr>
      </w:pPr>
      <w:r w:rsidRPr="00B07EF2">
        <w:rPr>
          <w:rFonts w:ascii="Times New Roman" w:hAnsi="Times New Roman" w:cs="Times New Roman"/>
          <w:b/>
          <w:bCs/>
          <w:sz w:val="24"/>
          <w:szCs w:val="24"/>
        </w:rPr>
        <w:t>Strategi Organisasi</w:t>
      </w:r>
    </w:p>
    <w:p w14:paraId="6A63BD3C" w14:textId="28589927"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Strategi organisasi ialah strategi dalam menjalankan misi guna mencapai visi yang ditentukan oleh suatu organisasi. Strategi ini disebut sebagai Grand Strategy karena akan mendasari tiap-tiap kegiatan yang dilakukan organisasi. Strategi ini terdiri dari tiga indikator yang dipergunakan untuk menganalisis strategi organisasi dari BPBD untuk pengurangan risiko bencana banjir di Kabupaten Barito Kuala Provinsi Kalimantan Selatan, ketiga strategi tersebut yaitu:</w:t>
      </w:r>
    </w:p>
    <w:p w14:paraId="69F82476" w14:textId="77777777" w:rsidR="00BE5B8F" w:rsidRPr="00B07EF2" w:rsidRDefault="00BE5B8F" w:rsidP="001668D9">
      <w:pPr>
        <w:spacing w:after="0" w:line="240" w:lineRule="auto"/>
        <w:ind w:firstLine="720"/>
        <w:jc w:val="both"/>
        <w:rPr>
          <w:rFonts w:ascii="Times New Roman" w:hAnsi="Times New Roman" w:cs="Times New Roman"/>
          <w:sz w:val="24"/>
          <w:szCs w:val="24"/>
        </w:rPr>
      </w:pPr>
    </w:p>
    <w:p w14:paraId="0F5F83A3" w14:textId="77777777" w:rsidR="004406B4" w:rsidRPr="00B07EF2" w:rsidRDefault="004406B4" w:rsidP="001668D9">
      <w:pPr>
        <w:pStyle w:val="ListParagraph"/>
        <w:numPr>
          <w:ilvl w:val="0"/>
          <w:numId w:val="6"/>
        </w:numPr>
        <w:spacing w:after="0" w:line="240" w:lineRule="auto"/>
        <w:jc w:val="both"/>
        <w:rPr>
          <w:rFonts w:ascii="Times New Roman" w:hAnsi="Times New Roman" w:cs="Times New Roman"/>
          <w:b/>
          <w:bCs/>
          <w:sz w:val="24"/>
          <w:szCs w:val="24"/>
        </w:rPr>
      </w:pPr>
      <w:r w:rsidRPr="00B07EF2">
        <w:rPr>
          <w:rFonts w:ascii="Times New Roman" w:hAnsi="Times New Roman" w:cs="Times New Roman"/>
          <w:b/>
          <w:bCs/>
          <w:sz w:val="24"/>
          <w:szCs w:val="24"/>
        </w:rPr>
        <w:t>Tujuan</w:t>
      </w:r>
    </w:p>
    <w:p w14:paraId="5E49D0B7" w14:textId="04F22A3B"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Strategi organisasi dari Badan Penanggulangan Bencana Daerah Kabupaten Barito Kuala dalam pengurangan risiko bencana banjir memiliki tujuan utama yaitu untuk mengurangi risiko fatal berupa kerugian akibat bencana banjir seperti nyawa, harta, mata pencaharian dan lain-lain agar keselamatan dan kesejahteraan masyarakat terjamin.</w:t>
      </w:r>
      <w:r w:rsidR="00BE5B8F">
        <w:rPr>
          <w:rFonts w:ascii="Times New Roman" w:hAnsi="Times New Roman" w:cs="Times New Roman"/>
          <w:sz w:val="24"/>
          <w:szCs w:val="24"/>
        </w:rPr>
        <w:t xml:space="preserve"> Pengurangan risiko fatal tersebutlah yang menjadikan </w:t>
      </w:r>
      <w:r w:rsidR="00BE5B8F">
        <w:rPr>
          <w:rFonts w:ascii="Times New Roman" w:hAnsi="Times New Roman" w:cs="Times New Roman"/>
          <w:i/>
          <w:iCs/>
          <w:sz w:val="24"/>
          <w:szCs w:val="24"/>
        </w:rPr>
        <w:t>Grand Strategy</w:t>
      </w:r>
      <w:r w:rsidR="00BE5B8F">
        <w:rPr>
          <w:rFonts w:ascii="Times New Roman" w:hAnsi="Times New Roman" w:cs="Times New Roman"/>
          <w:sz w:val="24"/>
          <w:szCs w:val="24"/>
        </w:rPr>
        <w:t xml:space="preserve"> BPBD Kabupaten  Barito Kuala memiliki tujuan yang jelas untuk merumuskan program-program yang terintegrasikan sebagai strategi pengurangan risiko bencana banjir.</w:t>
      </w:r>
    </w:p>
    <w:p w14:paraId="594ADEF7" w14:textId="77777777" w:rsidR="00BE5B8F" w:rsidRPr="00BE5B8F" w:rsidRDefault="00BE5B8F" w:rsidP="001668D9">
      <w:pPr>
        <w:spacing w:after="0" w:line="240" w:lineRule="auto"/>
        <w:ind w:firstLine="720"/>
        <w:jc w:val="both"/>
        <w:rPr>
          <w:rFonts w:ascii="Times New Roman" w:hAnsi="Times New Roman" w:cs="Times New Roman"/>
          <w:sz w:val="24"/>
          <w:szCs w:val="24"/>
        </w:rPr>
      </w:pPr>
    </w:p>
    <w:p w14:paraId="50D8E7C7" w14:textId="77777777" w:rsidR="004406B4" w:rsidRPr="00B07EF2" w:rsidRDefault="004406B4" w:rsidP="001668D9">
      <w:pPr>
        <w:pStyle w:val="ListParagraph"/>
        <w:numPr>
          <w:ilvl w:val="0"/>
          <w:numId w:val="6"/>
        </w:numPr>
        <w:spacing w:after="0" w:line="240" w:lineRule="auto"/>
        <w:jc w:val="both"/>
        <w:rPr>
          <w:rFonts w:ascii="Times New Roman" w:hAnsi="Times New Roman" w:cs="Times New Roman"/>
          <w:b/>
          <w:bCs/>
          <w:sz w:val="24"/>
          <w:szCs w:val="24"/>
        </w:rPr>
      </w:pPr>
      <w:r w:rsidRPr="00B07EF2">
        <w:rPr>
          <w:rFonts w:ascii="Times New Roman" w:hAnsi="Times New Roman" w:cs="Times New Roman"/>
          <w:b/>
          <w:bCs/>
          <w:sz w:val="24"/>
          <w:szCs w:val="24"/>
        </w:rPr>
        <w:t>Visi Misi</w:t>
      </w:r>
    </w:p>
    <w:p w14:paraId="2C409B54" w14:textId="2F20B6D6"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Strategi organisasi dari Badan Penanggulangan Bencana Daerah Kabupaten Barito Kuala memiliki visi pencegahan bencana banjir dengan peninjauan dan pembangunan mitigasi secara fisik dan non fisik</w:t>
      </w:r>
      <w:r w:rsidR="001668D9">
        <w:rPr>
          <w:rFonts w:ascii="Times New Roman" w:hAnsi="Times New Roman" w:cs="Times New Roman"/>
          <w:sz w:val="24"/>
          <w:szCs w:val="24"/>
        </w:rPr>
        <w:t xml:space="preserve"> atau struktural maupun non struktural</w:t>
      </w:r>
      <w:r w:rsidRPr="00B07EF2">
        <w:rPr>
          <w:rFonts w:ascii="Times New Roman" w:hAnsi="Times New Roman" w:cs="Times New Roman"/>
          <w:sz w:val="24"/>
          <w:szCs w:val="24"/>
        </w:rPr>
        <w:t>. Kemudian, untuk tercapainya visi</w:t>
      </w:r>
      <w:r w:rsidR="001668D9">
        <w:rPr>
          <w:rFonts w:ascii="Times New Roman" w:hAnsi="Times New Roman" w:cs="Times New Roman"/>
          <w:sz w:val="24"/>
          <w:szCs w:val="24"/>
        </w:rPr>
        <w:t xml:space="preserve"> yang ditargetkan</w:t>
      </w:r>
      <w:r w:rsidRPr="00B07EF2">
        <w:rPr>
          <w:rFonts w:ascii="Times New Roman" w:hAnsi="Times New Roman" w:cs="Times New Roman"/>
          <w:sz w:val="24"/>
          <w:szCs w:val="24"/>
        </w:rPr>
        <w:t xml:space="preserve"> tersebut maka Badan </w:t>
      </w:r>
      <w:r w:rsidRPr="00B07EF2">
        <w:rPr>
          <w:rFonts w:ascii="Times New Roman" w:hAnsi="Times New Roman" w:cs="Times New Roman"/>
          <w:sz w:val="24"/>
          <w:szCs w:val="24"/>
        </w:rPr>
        <w:lastRenderedPageBreak/>
        <w:t>Penanggulangan Bencana Daerah</w:t>
      </w:r>
      <w:r w:rsidR="001668D9">
        <w:rPr>
          <w:rFonts w:ascii="Times New Roman" w:hAnsi="Times New Roman" w:cs="Times New Roman"/>
          <w:sz w:val="24"/>
          <w:szCs w:val="24"/>
        </w:rPr>
        <w:t xml:space="preserve"> Kabupaten Barito Kuala</w:t>
      </w:r>
      <w:r w:rsidRPr="00B07EF2">
        <w:rPr>
          <w:rFonts w:ascii="Times New Roman" w:hAnsi="Times New Roman" w:cs="Times New Roman"/>
          <w:sz w:val="24"/>
          <w:szCs w:val="24"/>
        </w:rPr>
        <w:t xml:space="preserve"> memiliki misi yaitu melakukan cross check atau peninjauan kembali terhadap kualitas dari bangunan-bangunan sarana mitigasi bencana banjir dan pembangunan</w:t>
      </w:r>
      <w:r w:rsidR="001668D9">
        <w:rPr>
          <w:rFonts w:ascii="Times New Roman" w:hAnsi="Times New Roman" w:cs="Times New Roman"/>
          <w:sz w:val="24"/>
          <w:szCs w:val="24"/>
        </w:rPr>
        <w:t xml:space="preserve"> dan pemberdayaan</w:t>
      </w:r>
      <w:r w:rsidRPr="00B07EF2">
        <w:rPr>
          <w:rFonts w:ascii="Times New Roman" w:hAnsi="Times New Roman" w:cs="Times New Roman"/>
          <w:sz w:val="24"/>
          <w:szCs w:val="24"/>
        </w:rPr>
        <w:t xml:space="preserve"> masyarakat tangguh bencana</w:t>
      </w:r>
      <w:r w:rsidR="001668D9">
        <w:rPr>
          <w:rFonts w:ascii="Times New Roman" w:hAnsi="Times New Roman" w:cs="Times New Roman"/>
          <w:sz w:val="24"/>
          <w:szCs w:val="24"/>
        </w:rPr>
        <w:t xml:space="preserve"> di beberapa lokasi rawan bencana</w:t>
      </w:r>
      <w:r w:rsidRPr="00B07EF2">
        <w:rPr>
          <w:rFonts w:ascii="Times New Roman" w:hAnsi="Times New Roman" w:cs="Times New Roman"/>
          <w:sz w:val="24"/>
          <w:szCs w:val="24"/>
        </w:rPr>
        <w:t>. Visi dan misi ini berfokuskan</w:t>
      </w:r>
      <w:r w:rsidR="001668D9">
        <w:rPr>
          <w:rFonts w:ascii="Times New Roman" w:hAnsi="Times New Roman" w:cs="Times New Roman"/>
          <w:sz w:val="24"/>
          <w:szCs w:val="24"/>
        </w:rPr>
        <w:t xml:space="preserve"> dan ditujukan</w:t>
      </w:r>
      <w:r w:rsidRPr="00B07EF2">
        <w:rPr>
          <w:rFonts w:ascii="Times New Roman" w:hAnsi="Times New Roman" w:cs="Times New Roman"/>
          <w:sz w:val="24"/>
          <w:szCs w:val="24"/>
        </w:rPr>
        <w:t xml:space="preserve"> kepada pelaksanaan pencegahan terjadinya bencana banjir atau mitigasi bencana secara fisik dan non fisik melalui pembangunan bangunan mitigasi</w:t>
      </w:r>
      <w:r w:rsidR="00BE5B8F">
        <w:rPr>
          <w:rFonts w:ascii="Times New Roman" w:hAnsi="Times New Roman" w:cs="Times New Roman"/>
          <w:sz w:val="24"/>
          <w:szCs w:val="24"/>
        </w:rPr>
        <w:t xml:space="preserve"> struktural maupun non struktural</w:t>
      </w:r>
      <w:r w:rsidRPr="00B07EF2">
        <w:rPr>
          <w:rFonts w:ascii="Times New Roman" w:hAnsi="Times New Roman" w:cs="Times New Roman"/>
          <w:sz w:val="24"/>
          <w:szCs w:val="24"/>
        </w:rPr>
        <w:t xml:space="preserve"> dan masyarakat tangguh bencana.</w:t>
      </w:r>
    </w:p>
    <w:p w14:paraId="2235CC7A" w14:textId="77777777" w:rsidR="00BE5B8F" w:rsidRPr="00B07EF2" w:rsidRDefault="00BE5B8F" w:rsidP="001668D9">
      <w:pPr>
        <w:spacing w:after="0" w:line="240" w:lineRule="auto"/>
        <w:ind w:firstLine="720"/>
        <w:jc w:val="both"/>
        <w:rPr>
          <w:rFonts w:ascii="Times New Roman" w:hAnsi="Times New Roman" w:cs="Times New Roman"/>
          <w:b/>
          <w:bCs/>
          <w:sz w:val="24"/>
          <w:szCs w:val="24"/>
        </w:rPr>
      </w:pPr>
    </w:p>
    <w:p w14:paraId="4593BDC8" w14:textId="77777777" w:rsidR="004406B4" w:rsidRPr="00B07EF2" w:rsidRDefault="004406B4" w:rsidP="001668D9">
      <w:pPr>
        <w:pStyle w:val="ListParagraph"/>
        <w:numPr>
          <w:ilvl w:val="0"/>
          <w:numId w:val="6"/>
        </w:numPr>
        <w:spacing w:after="0" w:line="240" w:lineRule="auto"/>
        <w:jc w:val="both"/>
        <w:rPr>
          <w:rFonts w:ascii="Times New Roman" w:hAnsi="Times New Roman" w:cs="Times New Roman"/>
          <w:b/>
          <w:bCs/>
          <w:sz w:val="24"/>
          <w:szCs w:val="24"/>
        </w:rPr>
      </w:pPr>
      <w:r w:rsidRPr="00B07EF2">
        <w:rPr>
          <w:rFonts w:ascii="Times New Roman" w:hAnsi="Times New Roman" w:cs="Times New Roman"/>
          <w:b/>
          <w:bCs/>
          <w:sz w:val="24"/>
          <w:szCs w:val="24"/>
        </w:rPr>
        <w:t>Nilai</w:t>
      </w:r>
    </w:p>
    <w:p w14:paraId="4FE47A72" w14:textId="751D278A"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 xml:space="preserve">Badan Penanggulangan Bencana Daerah Kabupaten Barito Kuala membuat strategi keorganisasian dalam pengurangan risiko bencana yang ditujukan untuk keamanan dan keselamatan seluruh aspek masyarakat di Kabupaten Barito Kuala. Hal tersebut dilaksanakan dan dibuktikan oleh beberapa kegiatan sehingga membuat suatu </w:t>
      </w:r>
      <w:r w:rsidR="00BE5B8F">
        <w:rPr>
          <w:rFonts w:ascii="Times New Roman" w:hAnsi="Times New Roman" w:cs="Times New Roman"/>
          <w:sz w:val="24"/>
          <w:szCs w:val="24"/>
        </w:rPr>
        <w:t xml:space="preserve">nilai atau </w:t>
      </w:r>
      <w:r w:rsidRPr="00B07EF2">
        <w:rPr>
          <w:rFonts w:ascii="Times New Roman" w:hAnsi="Times New Roman" w:cs="Times New Roman"/>
          <w:sz w:val="24"/>
          <w:szCs w:val="24"/>
        </w:rPr>
        <w:t>pencapaian seperti terbangunnya Desa Tangguh Bencana beserta para relawan</w:t>
      </w:r>
      <w:r w:rsidR="00BE5B8F">
        <w:rPr>
          <w:rFonts w:ascii="Times New Roman" w:hAnsi="Times New Roman" w:cs="Times New Roman"/>
          <w:sz w:val="24"/>
          <w:szCs w:val="24"/>
        </w:rPr>
        <w:t>-relawan BPBD di</w:t>
      </w:r>
      <w:r w:rsidRPr="00B07EF2">
        <w:rPr>
          <w:rFonts w:ascii="Times New Roman" w:hAnsi="Times New Roman" w:cs="Times New Roman"/>
          <w:sz w:val="24"/>
          <w:szCs w:val="24"/>
        </w:rPr>
        <w:t xml:space="preserve"> desa</w:t>
      </w:r>
      <w:r w:rsidR="00BE5B8F">
        <w:rPr>
          <w:rFonts w:ascii="Times New Roman" w:hAnsi="Times New Roman" w:cs="Times New Roman"/>
          <w:sz w:val="24"/>
          <w:szCs w:val="24"/>
        </w:rPr>
        <w:t xml:space="preserve"> rawan bencana</w:t>
      </w:r>
      <w:r w:rsidRPr="00B07EF2">
        <w:rPr>
          <w:rFonts w:ascii="Times New Roman" w:hAnsi="Times New Roman" w:cs="Times New Roman"/>
          <w:sz w:val="24"/>
          <w:szCs w:val="24"/>
        </w:rPr>
        <w:t xml:space="preserve"> dan terlaksananya sosialisasi </w:t>
      </w:r>
      <w:r w:rsidR="00BE5B8F">
        <w:rPr>
          <w:rFonts w:ascii="Times New Roman" w:hAnsi="Times New Roman" w:cs="Times New Roman"/>
          <w:sz w:val="24"/>
          <w:szCs w:val="24"/>
        </w:rPr>
        <w:t>yang terintegrasi dengan</w:t>
      </w:r>
      <w:r w:rsidRPr="00B07EF2">
        <w:rPr>
          <w:rFonts w:ascii="Times New Roman" w:hAnsi="Times New Roman" w:cs="Times New Roman"/>
          <w:sz w:val="24"/>
          <w:szCs w:val="24"/>
        </w:rPr>
        <w:t xml:space="preserve"> edukasi</w:t>
      </w:r>
      <w:r w:rsidR="00BE5B8F">
        <w:rPr>
          <w:rFonts w:ascii="Times New Roman" w:hAnsi="Times New Roman" w:cs="Times New Roman"/>
          <w:sz w:val="24"/>
          <w:szCs w:val="24"/>
        </w:rPr>
        <w:t xml:space="preserve"> dan komunikasi</w:t>
      </w:r>
      <w:r w:rsidRPr="00B07EF2">
        <w:rPr>
          <w:rFonts w:ascii="Times New Roman" w:hAnsi="Times New Roman" w:cs="Times New Roman"/>
          <w:sz w:val="24"/>
          <w:szCs w:val="24"/>
        </w:rPr>
        <w:t xml:space="preserve"> ke beberapa Kawasan publik di Kabupaten Barito Kuala. </w:t>
      </w:r>
      <w:r w:rsidR="00BE5B8F">
        <w:rPr>
          <w:rFonts w:ascii="Times New Roman" w:hAnsi="Times New Roman" w:cs="Times New Roman"/>
          <w:sz w:val="24"/>
          <w:szCs w:val="24"/>
        </w:rPr>
        <w:t>Berdasarkan hal tersebut, m</w:t>
      </w:r>
      <w:r w:rsidRPr="00B07EF2">
        <w:rPr>
          <w:rFonts w:ascii="Times New Roman" w:hAnsi="Times New Roman" w:cs="Times New Roman"/>
          <w:sz w:val="24"/>
          <w:szCs w:val="24"/>
        </w:rPr>
        <w:t>asyarakat menilai bahwa Badan Penanggulangan Bencana Daerah telah melaksanakan strategi keorganisasian dalam pengurangan risiko bencana dengan baik dan aktif karena keamanan dan keselamatan masyarakat dijadikan suatu prioritas oleh Badan Penanggulangan Bencana Daerah Kabupaten Barito Kuala dalam melaksanakan strategi organisasi yang dirangkaikan sebagai upaya dalam pengurangan risiko bencana banjir di Kabupaten Barito Kuala.</w:t>
      </w:r>
    </w:p>
    <w:p w14:paraId="4039DF8F" w14:textId="77777777" w:rsidR="00B07EF2" w:rsidRPr="00B07EF2" w:rsidRDefault="00B07EF2" w:rsidP="001668D9">
      <w:pPr>
        <w:spacing w:after="0" w:line="240" w:lineRule="auto"/>
        <w:ind w:left="360" w:firstLine="360"/>
        <w:jc w:val="both"/>
        <w:rPr>
          <w:rFonts w:ascii="Times New Roman" w:hAnsi="Times New Roman" w:cs="Times New Roman"/>
          <w:sz w:val="24"/>
          <w:szCs w:val="24"/>
        </w:rPr>
      </w:pPr>
    </w:p>
    <w:p w14:paraId="0B3A4A9F" w14:textId="77777777" w:rsidR="004406B4" w:rsidRPr="00B07EF2" w:rsidRDefault="004406B4" w:rsidP="001668D9">
      <w:pPr>
        <w:pStyle w:val="ListParagraph"/>
        <w:numPr>
          <w:ilvl w:val="2"/>
          <w:numId w:val="1"/>
        </w:numPr>
        <w:spacing w:after="0" w:line="240" w:lineRule="auto"/>
        <w:jc w:val="both"/>
        <w:rPr>
          <w:rFonts w:ascii="Times New Roman" w:hAnsi="Times New Roman" w:cs="Times New Roman"/>
          <w:sz w:val="24"/>
          <w:szCs w:val="24"/>
        </w:rPr>
      </w:pPr>
      <w:r w:rsidRPr="00B07EF2">
        <w:rPr>
          <w:rFonts w:ascii="Times New Roman" w:hAnsi="Times New Roman" w:cs="Times New Roman"/>
          <w:b/>
          <w:bCs/>
          <w:sz w:val="24"/>
          <w:szCs w:val="24"/>
        </w:rPr>
        <w:t>Strategi Program</w:t>
      </w:r>
    </w:p>
    <w:p w14:paraId="564D7C1E" w14:textId="77777777" w:rsidR="004406B4" w:rsidRPr="00B07EF2"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 xml:space="preserve">Program adalah suatu rancangan struktur, desain, kode skema, maupun bentuk yang lainnya dengan yang disusun dengan tujuan mempermudah suatu permasalahan. BPBD Kabupaten Barito Kuala dalam hal pengurangan risiko bencana banjir menyusun program – program yang diharapkan dapat mengurangi risiko bencana banjir. </w:t>
      </w:r>
    </w:p>
    <w:p w14:paraId="759F7A3D" w14:textId="77777777" w:rsidR="004406B4" w:rsidRPr="00B07EF2" w:rsidRDefault="004406B4" w:rsidP="001668D9">
      <w:pPr>
        <w:pStyle w:val="ListParagraph"/>
        <w:numPr>
          <w:ilvl w:val="0"/>
          <w:numId w:val="9"/>
        </w:numPr>
        <w:spacing w:after="0" w:line="240" w:lineRule="auto"/>
        <w:jc w:val="both"/>
        <w:rPr>
          <w:rFonts w:ascii="Times New Roman" w:hAnsi="Times New Roman" w:cs="Times New Roman"/>
          <w:sz w:val="24"/>
          <w:szCs w:val="24"/>
        </w:rPr>
      </w:pPr>
      <w:r w:rsidRPr="00BE5B8F">
        <w:rPr>
          <w:rFonts w:ascii="Times New Roman" w:hAnsi="Times New Roman" w:cs="Times New Roman"/>
          <w:b/>
          <w:bCs/>
          <w:i/>
          <w:iCs/>
          <w:sz w:val="24"/>
          <w:szCs w:val="24"/>
        </w:rPr>
        <w:t>Program pertama</w:t>
      </w:r>
      <w:r w:rsidRPr="00B07EF2">
        <w:rPr>
          <w:rFonts w:ascii="Times New Roman" w:hAnsi="Times New Roman" w:cs="Times New Roman"/>
          <w:sz w:val="24"/>
          <w:szCs w:val="24"/>
        </w:rPr>
        <w:t xml:space="preserve"> yakni penguatan kapasitas Kawasan untuk pencegahan dan kesiapsiagaan dengan pembentukan masyarakat tangguh bencana dan pembangunan sarana mitigasi bencana banjir. Pemerintah menjalankan upaya mitigasi bencana banjir dengan menguatkan kapasitas yang berarti wadahnya, fasilitas atau sarananya dan kualitasnya haruslah terbaik untuk pelayanan pencegahan dan kesiapsiagaan. Masyarakat merasakan dampak positif dari program pertama ini seperti pembuatan titik evakuasi dan masyarakat menjadi peduli dengan lingkungan (mulai membersihkan saluran drainase).</w:t>
      </w:r>
    </w:p>
    <w:p w14:paraId="02217338" w14:textId="77777777" w:rsidR="004406B4" w:rsidRPr="00B07EF2" w:rsidRDefault="004406B4" w:rsidP="001668D9">
      <w:pPr>
        <w:pStyle w:val="ListParagraph"/>
        <w:numPr>
          <w:ilvl w:val="0"/>
          <w:numId w:val="9"/>
        </w:numPr>
        <w:spacing w:after="0" w:line="240" w:lineRule="auto"/>
        <w:jc w:val="both"/>
        <w:rPr>
          <w:rFonts w:ascii="Times New Roman" w:hAnsi="Times New Roman" w:cs="Times New Roman"/>
          <w:sz w:val="24"/>
          <w:szCs w:val="24"/>
        </w:rPr>
      </w:pPr>
      <w:r w:rsidRPr="00BE5B8F">
        <w:rPr>
          <w:rFonts w:ascii="Times New Roman" w:hAnsi="Times New Roman" w:cs="Times New Roman"/>
          <w:b/>
          <w:bCs/>
          <w:i/>
          <w:iCs/>
          <w:sz w:val="24"/>
          <w:szCs w:val="24"/>
        </w:rPr>
        <w:t>Program kedua</w:t>
      </w:r>
      <w:r w:rsidRPr="00B07EF2">
        <w:rPr>
          <w:rFonts w:ascii="Times New Roman" w:hAnsi="Times New Roman" w:cs="Times New Roman"/>
          <w:sz w:val="24"/>
          <w:szCs w:val="24"/>
        </w:rPr>
        <w:t xml:space="preserve"> yaitu sosialisasi mengenai KIE (Komunikasi, Informasi dan Edukasi) rawan bencana banjir untuk membangun kesiapsiagaan kebencanaan tersebut. </w:t>
      </w:r>
    </w:p>
    <w:p w14:paraId="584DE4F6" w14:textId="77777777"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 xml:space="preserve">Dimensi strategi program Badan Penanggulangan Bencana Daerah Kabupaten Barito Kuala melibatkan beberapa stakeholder yang memperhatikan dua aspek yaitu pencegahan dan kesiapsiagaan. Kedua aspek tersebut menjadi pedoman </w:t>
      </w:r>
      <w:r w:rsidRPr="00B07EF2">
        <w:rPr>
          <w:rFonts w:ascii="Times New Roman" w:hAnsi="Times New Roman" w:cs="Times New Roman"/>
          <w:sz w:val="24"/>
          <w:szCs w:val="24"/>
        </w:rPr>
        <w:lastRenderedPageBreak/>
        <w:t xml:space="preserve">penyusunan program Badan Penanggulangan Bencana Daerah melalui suatu strategi dalam mengurangi risiko akibat bencana banjir di Kabupaten Barito Kuala. </w:t>
      </w:r>
    </w:p>
    <w:p w14:paraId="66CC21CF" w14:textId="77777777" w:rsidR="00B07EF2" w:rsidRPr="00B07EF2" w:rsidRDefault="00B07EF2" w:rsidP="001668D9">
      <w:pPr>
        <w:spacing w:after="0" w:line="240" w:lineRule="auto"/>
        <w:jc w:val="both"/>
        <w:rPr>
          <w:rFonts w:ascii="Times New Roman" w:hAnsi="Times New Roman" w:cs="Times New Roman"/>
          <w:sz w:val="24"/>
          <w:szCs w:val="24"/>
        </w:rPr>
      </w:pPr>
    </w:p>
    <w:p w14:paraId="3F55A55C" w14:textId="77777777" w:rsidR="004406B4" w:rsidRPr="00B07EF2" w:rsidRDefault="004406B4" w:rsidP="001668D9">
      <w:pPr>
        <w:pStyle w:val="ListParagraph"/>
        <w:numPr>
          <w:ilvl w:val="2"/>
          <w:numId w:val="1"/>
        </w:numPr>
        <w:spacing w:after="0" w:line="240" w:lineRule="auto"/>
        <w:jc w:val="both"/>
        <w:rPr>
          <w:rFonts w:ascii="Times New Roman" w:hAnsi="Times New Roman" w:cs="Times New Roman"/>
          <w:sz w:val="24"/>
          <w:szCs w:val="24"/>
        </w:rPr>
      </w:pPr>
      <w:r w:rsidRPr="00B07EF2">
        <w:rPr>
          <w:rFonts w:ascii="Times New Roman" w:hAnsi="Times New Roman" w:cs="Times New Roman"/>
          <w:b/>
          <w:bCs/>
          <w:sz w:val="24"/>
          <w:szCs w:val="24"/>
        </w:rPr>
        <w:t>Strategi Sumber Daya</w:t>
      </w:r>
    </w:p>
    <w:p w14:paraId="53B58BCB" w14:textId="161CE1F0"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Sumber daya merupakan hal yang sangat dibutuhkan dalam sebuah kelembagaan agar bisa memproduksi sebuah output atau tujuan sesuai dengan visi sebuah organisasi.</w:t>
      </w:r>
      <w:r w:rsidR="00BE5B8F">
        <w:rPr>
          <w:rFonts w:ascii="Times New Roman" w:hAnsi="Times New Roman" w:cs="Times New Roman"/>
          <w:sz w:val="24"/>
          <w:szCs w:val="24"/>
        </w:rPr>
        <w:t xml:space="preserve"> Sumber daya merupakan suatu indikator penggerak dalam strategi pengurangan risiko bencana banjir oleh BPBD Kabupaten Barito Kuala.</w:t>
      </w:r>
      <w:r w:rsidRPr="00B07EF2">
        <w:rPr>
          <w:rFonts w:ascii="Times New Roman" w:hAnsi="Times New Roman" w:cs="Times New Roman"/>
          <w:sz w:val="24"/>
          <w:szCs w:val="24"/>
        </w:rPr>
        <w:t xml:space="preserve"> Strategi sumber daya memiliki dua indikator yaitu SDM dan Sarana Prasarana sebagai berikut:</w:t>
      </w:r>
    </w:p>
    <w:p w14:paraId="20A103BF" w14:textId="77777777" w:rsidR="00BE5B8F" w:rsidRPr="00B07EF2" w:rsidRDefault="00BE5B8F" w:rsidP="001668D9">
      <w:pPr>
        <w:spacing w:after="0" w:line="240" w:lineRule="auto"/>
        <w:ind w:firstLine="720"/>
        <w:jc w:val="both"/>
        <w:rPr>
          <w:rFonts w:ascii="Times New Roman" w:hAnsi="Times New Roman" w:cs="Times New Roman"/>
          <w:sz w:val="24"/>
          <w:szCs w:val="24"/>
        </w:rPr>
      </w:pPr>
    </w:p>
    <w:p w14:paraId="76C0CE9F" w14:textId="77777777" w:rsidR="004406B4" w:rsidRPr="00BE5B8F" w:rsidRDefault="004406B4" w:rsidP="001668D9">
      <w:pPr>
        <w:pStyle w:val="ListParagraph"/>
        <w:numPr>
          <w:ilvl w:val="0"/>
          <w:numId w:val="10"/>
        </w:numPr>
        <w:spacing w:after="0" w:line="240" w:lineRule="auto"/>
        <w:jc w:val="both"/>
        <w:rPr>
          <w:rFonts w:ascii="Times New Roman" w:hAnsi="Times New Roman" w:cs="Times New Roman"/>
          <w:b/>
          <w:bCs/>
          <w:sz w:val="24"/>
          <w:szCs w:val="24"/>
        </w:rPr>
      </w:pPr>
      <w:r w:rsidRPr="00BE5B8F">
        <w:rPr>
          <w:rFonts w:ascii="Times New Roman" w:hAnsi="Times New Roman" w:cs="Times New Roman"/>
          <w:b/>
          <w:bCs/>
          <w:sz w:val="24"/>
          <w:szCs w:val="24"/>
        </w:rPr>
        <w:t>SDM (Sumber Daya Manusia)</w:t>
      </w:r>
    </w:p>
    <w:p w14:paraId="5DC3AED5" w14:textId="3A8E9CDB"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S</w:t>
      </w:r>
      <w:r w:rsidR="00E34323">
        <w:rPr>
          <w:rFonts w:ascii="Times New Roman" w:hAnsi="Times New Roman" w:cs="Times New Roman"/>
          <w:sz w:val="24"/>
          <w:szCs w:val="24"/>
        </w:rPr>
        <w:t xml:space="preserve">umber </w:t>
      </w:r>
      <w:r w:rsidRPr="00B07EF2">
        <w:rPr>
          <w:rFonts w:ascii="Times New Roman" w:hAnsi="Times New Roman" w:cs="Times New Roman"/>
          <w:sz w:val="24"/>
          <w:szCs w:val="24"/>
        </w:rPr>
        <w:t>D</w:t>
      </w:r>
      <w:r w:rsidR="00E34323">
        <w:rPr>
          <w:rFonts w:ascii="Times New Roman" w:hAnsi="Times New Roman" w:cs="Times New Roman"/>
          <w:sz w:val="24"/>
          <w:szCs w:val="24"/>
        </w:rPr>
        <w:t xml:space="preserve">aya </w:t>
      </w:r>
      <w:r w:rsidRPr="00B07EF2">
        <w:rPr>
          <w:rFonts w:ascii="Times New Roman" w:hAnsi="Times New Roman" w:cs="Times New Roman"/>
          <w:sz w:val="24"/>
          <w:szCs w:val="24"/>
        </w:rPr>
        <w:t>M</w:t>
      </w:r>
      <w:r w:rsidR="00E34323">
        <w:rPr>
          <w:rFonts w:ascii="Times New Roman" w:hAnsi="Times New Roman" w:cs="Times New Roman"/>
          <w:sz w:val="24"/>
          <w:szCs w:val="24"/>
        </w:rPr>
        <w:t>anusia</w:t>
      </w:r>
      <w:r w:rsidR="001668D9">
        <w:rPr>
          <w:rFonts w:ascii="Times New Roman" w:hAnsi="Times New Roman" w:cs="Times New Roman"/>
          <w:sz w:val="24"/>
          <w:szCs w:val="24"/>
        </w:rPr>
        <w:t xml:space="preserve"> atau SDM</w:t>
      </w:r>
      <w:r w:rsidRPr="00B07EF2">
        <w:rPr>
          <w:rFonts w:ascii="Times New Roman" w:hAnsi="Times New Roman" w:cs="Times New Roman"/>
          <w:sz w:val="24"/>
          <w:szCs w:val="24"/>
        </w:rPr>
        <w:t xml:space="preserve"> merupakan kunci</w:t>
      </w:r>
      <w:r w:rsidR="001668D9">
        <w:rPr>
          <w:rFonts w:ascii="Times New Roman" w:hAnsi="Times New Roman" w:cs="Times New Roman"/>
          <w:sz w:val="24"/>
          <w:szCs w:val="24"/>
        </w:rPr>
        <w:t xml:space="preserve"> dan alat</w:t>
      </w:r>
      <w:r w:rsidRPr="00B07EF2">
        <w:rPr>
          <w:rFonts w:ascii="Times New Roman" w:hAnsi="Times New Roman" w:cs="Times New Roman"/>
          <w:sz w:val="24"/>
          <w:szCs w:val="24"/>
        </w:rPr>
        <w:t xml:space="preserve"> yang menentukan perkembangan sebuah organisasi</w:t>
      </w:r>
      <w:r w:rsidR="001668D9">
        <w:rPr>
          <w:rFonts w:ascii="Times New Roman" w:hAnsi="Times New Roman" w:cs="Times New Roman"/>
          <w:sz w:val="24"/>
          <w:szCs w:val="24"/>
        </w:rPr>
        <w:t xml:space="preserve"> maupun lembaga atau institusi</w:t>
      </w:r>
      <w:r w:rsidRPr="00B07EF2">
        <w:rPr>
          <w:rFonts w:ascii="Times New Roman" w:hAnsi="Times New Roman" w:cs="Times New Roman"/>
          <w:sz w:val="24"/>
          <w:szCs w:val="24"/>
        </w:rPr>
        <w:t>. Strategi sumber daya manusia yang dilakukan</w:t>
      </w:r>
      <w:r w:rsidR="001668D9">
        <w:rPr>
          <w:rFonts w:ascii="Times New Roman" w:hAnsi="Times New Roman" w:cs="Times New Roman"/>
          <w:sz w:val="24"/>
          <w:szCs w:val="24"/>
        </w:rPr>
        <w:t xml:space="preserve"> oleh</w:t>
      </w:r>
      <w:r w:rsidRPr="00B07EF2">
        <w:rPr>
          <w:rFonts w:ascii="Times New Roman" w:hAnsi="Times New Roman" w:cs="Times New Roman"/>
          <w:sz w:val="24"/>
          <w:szCs w:val="24"/>
        </w:rPr>
        <w:t xml:space="preserve"> Badan Penanggulangan Bencana Daerah Kabupaten Barito Kuala dalam mengurangi risiko bencana banjir adalah dengan memperkuat barisan relawan</w:t>
      </w:r>
      <w:r w:rsidR="00E34323">
        <w:rPr>
          <w:rFonts w:ascii="Times New Roman" w:hAnsi="Times New Roman" w:cs="Times New Roman"/>
          <w:sz w:val="24"/>
          <w:szCs w:val="24"/>
        </w:rPr>
        <w:t>-relawan</w:t>
      </w:r>
      <w:r w:rsidRPr="00B07EF2">
        <w:rPr>
          <w:rFonts w:ascii="Times New Roman" w:hAnsi="Times New Roman" w:cs="Times New Roman"/>
          <w:sz w:val="24"/>
          <w:szCs w:val="24"/>
        </w:rPr>
        <w:t xml:space="preserve"> Badan Penanggulangan Bencana Daerah Kabupaten Barito Kuala</w:t>
      </w:r>
      <w:r w:rsidR="001668D9">
        <w:rPr>
          <w:rFonts w:ascii="Times New Roman" w:hAnsi="Times New Roman" w:cs="Times New Roman"/>
          <w:sz w:val="24"/>
          <w:szCs w:val="24"/>
        </w:rPr>
        <w:t xml:space="preserve"> yang tercipta</w:t>
      </w:r>
      <w:r w:rsidRPr="00B07EF2">
        <w:rPr>
          <w:rFonts w:ascii="Times New Roman" w:hAnsi="Times New Roman" w:cs="Times New Roman"/>
          <w:sz w:val="24"/>
          <w:szCs w:val="24"/>
        </w:rPr>
        <w:t xml:space="preserve"> dari</w:t>
      </w:r>
      <w:r w:rsidR="001668D9">
        <w:rPr>
          <w:rFonts w:ascii="Times New Roman" w:hAnsi="Times New Roman" w:cs="Times New Roman"/>
          <w:sz w:val="24"/>
          <w:szCs w:val="24"/>
        </w:rPr>
        <w:t xml:space="preserve"> proses</w:t>
      </w:r>
      <w:r w:rsidRPr="00B07EF2">
        <w:rPr>
          <w:rFonts w:ascii="Times New Roman" w:hAnsi="Times New Roman" w:cs="Times New Roman"/>
          <w:sz w:val="24"/>
          <w:szCs w:val="24"/>
        </w:rPr>
        <w:t xml:space="preserve"> pemberdayaan masyarakat. Badan Penanggulangan Bencana Daerah juga mengembangkan TRC (Tim Reaksi Cepat) </w:t>
      </w:r>
      <w:r w:rsidR="00E34323">
        <w:rPr>
          <w:rFonts w:ascii="Times New Roman" w:hAnsi="Times New Roman" w:cs="Times New Roman"/>
          <w:sz w:val="24"/>
          <w:szCs w:val="24"/>
        </w:rPr>
        <w:t>dengan tujuan untuk</w:t>
      </w:r>
      <w:r w:rsidR="001668D9">
        <w:rPr>
          <w:rFonts w:ascii="Times New Roman" w:hAnsi="Times New Roman" w:cs="Times New Roman"/>
          <w:sz w:val="24"/>
          <w:szCs w:val="24"/>
        </w:rPr>
        <w:t xml:space="preserve"> mengintegrasikan atau</w:t>
      </w:r>
      <w:r w:rsidR="00E34323">
        <w:rPr>
          <w:rFonts w:ascii="Times New Roman" w:hAnsi="Times New Roman" w:cs="Times New Roman"/>
          <w:sz w:val="24"/>
          <w:szCs w:val="24"/>
        </w:rPr>
        <w:t xml:space="preserve"> memusatkan dan mengefektifkan </w:t>
      </w:r>
      <w:r w:rsidRPr="00B07EF2">
        <w:rPr>
          <w:rFonts w:ascii="Times New Roman" w:hAnsi="Times New Roman" w:cs="Times New Roman"/>
          <w:sz w:val="24"/>
          <w:szCs w:val="24"/>
        </w:rPr>
        <w:t xml:space="preserve">penanganan jika terjadi bencana banjir </w:t>
      </w:r>
      <w:r w:rsidR="00E34323">
        <w:rPr>
          <w:rFonts w:ascii="Times New Roman" w:hAnsi="Times New Roman" w:cs="Times New Roman"/>
          <w:sz w:val="24"/>
          <w:szCs w:val="24"/>
        </w:rPr>
        <w:t xml:space="preserve">agar </w:t>
      </w:r>
      <w:r w:rsidRPr="00B07EF2">
        <w:rPr>
          <w:rFonts w:ascii="Times New Roman" w:hAnsi="Times New Roman" w:cs="Times New Roman"/>
          <w:sz w:val="24"/>
          <w:szCs w:val="24"/>
        </w:rPr>
        <w:t>bisa dilakukan dengan cepat dan</w:t>
      </w:r>
      <w:r w:rsidR="001668D9">
        <w:rPr>
          <w:rFonts w:ascii="Times New Roman" w:hAnsi="Times New Roman" w:cs="Times New Roman"/>
          <w:sz w:val="24"/>
          <w:szCs w:val="24"/>
        </w:rPr>
        <w:t xml:space="preserve"> tepat yang</w:t>
      </w:r>
      <w:r w:rsidRPr="00B07EF2">
        <w:rPr>
          <w:rFonts w:ascii="Times New Roman" w:hAnsi="Times New Roman" w:cs="Times New Roman"/>
          <w:sz w:val="24"/>
          <w:szCs w:val="24"/>
        </w:rPr>
        <w:t xml:space="preserve"> mencakup wilayah penanganan yang luas</w:t>
      </w:r>
      <w:r w:rsidR="001668D9">
        <w:rPr>
          <w:rFonts w:ascii="Times New Roman" w:hAnsi="Times New Roman" w:cs="Times New Roman"/>
          <w:sz w:val="24"/>
          <w:szCs w:val="24"/>
        </w:rPr>
        <w:t xml:space="preserve"> dan secara menyeluruh</w:t>
      </w:r>
      <w:r w:rsidRPr="00B07EF2">
        <w:rPr>
          <w:rFonts w:ascii="Times New Roman" w:hAnsi="Times New Roman" w:cs="Times New Roman"/>
          <w:sz w:val="24"/>
          <w:szCs w:val="24"/>
        </w:rPr>
        <w:t xml:space="preserve"> agar meningkatkan </w:t>
      </w:r>
      <w:r w:rsidR="001668D9">
        <w:rPr>
          <w:rFonts w:ascii="Times New Roman" w:hAnsi="Times New Roman" w:cs="Times New Roman"/>
          <w:sz w:val="24"/>
          <w:szCs w:val="24"/>
        </w:rPr>
        <w:t xml:space="preserve">keberhasilan </w:t>
      </w:r>
      <w:r w:rsidRPr="00B07EF2">
        <w:rPr>
          <w:rFonts w:ascii="Times New Roman" w:hAnsi="Times New Roman" w:cs="Times New Roman"/>
          <w:sz w:val="24"/>
          <w:szCs w:val="24"/>
        </w:rPr>
        <w:t>pengurangan risiko bencana banjir tersebut.</w:t>
      </w:r>
    </w:p>
    <w:p w14:paraId="6CED063D" w14:textId="77777777" w:rsidR="00BE5B8F" w:rsidRPr="00B07EF2" w:rsidRDefault="00BE5B8F" w:rsidP="001668D9">
      <w:pPr>
        <w:spacing w:after="0" w:line="240" w:lineRule="auto"/>
        <w:ind w:firstLine="720"/>
        <w:jc w:val="both"/>
        <w:rPr>
          <w:rFonts w:ascii="Times New Roman" w:hAnsi="Times New Roman" w:cs="Times New Roman"/>
          <w:sz w:val="24"/>
          <w:szCs w:val="24"/>
        </w:rPr>
      </w:pPr>
    </w:p>
    <w:p w14:paraId="371711FF" w14:textId="77777777" w:rsidR="004406B4" w:rsidRPr="00BE5B8F" w:rsidRDefault="004406B4" w:rsidP="001668D9">
      <w:pPr>
        <w:pStyle w:val="ListParagraph"/>
        <w:numPr>
          <w:ilvl w:val="0"/>
          <w:numId w:val="10"/>
        </w:numPr>
        <w:spacing w:after="0" w:line="240" w:lineRule="auto"/>
        <w:jc w:val="both"/>
        <w:rPr>
          <w:rFonts w:ascii="Times New Roman" w:hAnsi="Times New Roman" w:cs="Times New Roman"/>
          <w:b/>
          <w:bCs/>
          <w:sz w:val="24"/>
          <w:szCs w:val="24"/>
        </w:rPr>
      </w:pPr>
      <w:r w:rsidRPr="00BE5B8F">
        <w:rPr>
          <w:rFonts w:ascii="Times New Roman" w:hAnsi="Times New Roman" w:cs="Times New Roman"/>
          <w:b/>
          <w:bCs/>
          <w:sz w:val="24"/>
          <w:szCs w:val="24"/>
        </w:rPr>
        <w:t>Sarana dan Prasarana</w:t>
      </w:r>
    </w:p>
    <w:p w14:paraId="0B1A3DB4" w14:textId="05B41F93"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Indikator Sarana dan Prasarana merupakan unsur penting dalam sebuah organisasi dalam menunjang pembentukan suatu strategi. Hasil wawancara tersebut dapat diketahui bahwa Badan Penanggulangan Bencana Daerah Kabupaten Barito Kuala memiliki sarana dan prasana yang dapat mendukung dalam proses pelaksanaan pengurangan risiko bencana banjir. Namun, dikarenakan alokasi anggaran yang terbatas maka sarana dan prasarana tersebut masih terbatas dan belum ter-upgrade seperti yang dimiliki oleh pusat.</w:t>
      </w:r>
      <w:r w:rsidR="00E34323">
        <w:rPr>
          <w:rFonts w:ascii="Times New Roman" w:hAnsi="Times New Roman" w:cs="Times New Roman"/>
          <w:sz w:val="24"/>
          <w:szCs w:val="24"/>
        </w:rPr>
        <w:t xml:space="preserve"> Sarana dan Prasarana yang dimiliki oleh BPBD Kabupaten Barito Kuala dalam rangka pengurangan risiko bencana banjir dapat dilihat melalui tabel berikut.</w:t>
      </w:r>
    </w:p>
    <w:p w14:paraId="6A2C0BE3" w14:textId="77777777" w:rsidR="00391682" w:rsidRDefault="00391682" w:rsidP="001668D9">
      <w:pPr>
        <w:spacing w:after="0" w:line="240" w:lineRule="auto"/>
        <w:ind w:firstLine="720"/>
        <w:jc w:val="both"/>
        <w:rPr>
          <w:rFonts w:ascii="Times New Roman" w:hAnsi="Times New Roman" w:cs="Times New Roman"/>
          <w:sz w:val="24"/>
          <w:szCs w:val="24"/>
        </w:rPr>
      </w:pPr>
    </w:p>
    <w:p w14:paraId="58ACC3C5" w14:textId="0C21BF4A" w:rsidR="00E34323" w:rsidRPr="00391682" w:rsidRDefault="00391682" w:rsidP="001668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Sarana dan Prasarana Pengurangan Risiko Bencana</w:t>
      </w:r>
    </w:p>
    <w:tbl>
      <w:tblPr>
        <w:tblStyle w:val="TableGrid"/>
        <w:tblW w:w="0" w:type="auto"/>
        <w:tblLook w:val="04A0" w:firstRow="1" w:lastRow="0" w:firstColumn="1" w:lastColumn="0" w:noHBand="0" w:noVBand="1"/>
      </w:tblPr>
      <w:tblGrid>
        <w:gridCol w:w="822"/>
        <w:gridCol w:w="4475"/>
        <w:gridCol w:w="2630"/>
      </w:tblGrid>
      <w:tr w:rsidR="00391682" w:rsidRPr="006E3D85" w14:paraId="47B1A3D1" w14:textId="77777777" w:rsidTr="002C3964">
        <w:tc>
          <w:tcPr>
            <w:tcW w:w="822" w:type="dxa"/>
          </w:tcPr>
          <w:p w14:paraId="4F542C21" w14:textId="77777777" w:rsidR="00391682" w:rsidRPr="006E3D85" w:rsidRDefault="00391682" w:rsidP="001668D9">
            <w:pPr>
              <w:jc w:val="center"/>
              <w:rPr>
                <w:rFonts w:cs="Arial"/>
                <w:b/>
                <w:bCs/>
                <w:color w:val="000000"/>
                <w:szCs w:val="24"/>
              </w:rPr>
            </w:pPr>
            <w:r w:rsidRPr="006E3D85">
              <w:rPr>
                <w:rFonts w:cs="Arial"/>
                <w:b/>
                <w:bCs/>
                <w:color w:val="000000"/>
                <w:szCs w:val="24"/>
              </w:rPr>
              <w:t>NO</w:t>
            </w:r>
          </w:p>
        </w:tc>
        <w:tc>
          <w:tcPr>
            <w:tcW w:w="4477" w:type="dxa"/>
          </w:tcPr>
          <w:p w14:paraId="6B2DBD43" w14:textId="77777777" w:rsidR="00391682" w:rsidRPr="006E3D85" w:rsidRDefault="00391682" w:rsidP="001668D9">
            <w:pPr>
              <w:jc w:val="center"/>
              <w:rPr>
                <w:rFonts w:cs="Arial"/>
                <w:b/>
                <w:bCs/>
                <w:color w:val="000000"/>
                <w:szCs w:val="24"/>
              </w:rPr>
            </w:pPr>
            <w:r w:rsidRPr="006E3D85">
              <w:rPr>
                <w:rFonts w:cs="Arial"/>
                <w:b/>
                <w:bCs/>
                <w:color w:val="000000"/>
                <w:szCs w:val="24"/>
              </w:rPr>
              <w:t>JENIS</w:t>
            </w:r>
          </w:p>
        </w:tc>
        <w:tc>
          <w:tcPr>
            <w:tcW w:w="2631" w:type="dxa"/>
          </w:tcPr>
          <w:p w14:paraId="54C293EC" w14:textId="77777777" w:rsidR="00391682" w:rsidRPr="006E3D85" w:rsidRDefault="00391682" w:rsidP="001668D9">
            <w:pPr>
              <w:jc w:val="center"/>
              <w:rPr>
                <w:rFonts w:cs="Arial"/>
                <w:b/>
                <w:bCs/>
                <w:color w:val="000000"/>
                <w:szCs w:val="24"/>
              </w:rPr>
            </w:pPr>
            <w:r w:rsidRPr="006E3D85">
              <w:rPr>
                <w:rFonts w:cs="Arial"/>
                <w:b/>
                <w:bCs/>
                <w:color w:val="000000"/>
                <w:szCs w:val="24"/>
              </w:rPr>
              <w:t>JUMLAH (UNIT)</w:t>
            </w:r>
          </w:p>
        </w:tc>
      </w:tr>
      <w:tr w:rsidR="00391682" w:rsidRPr="006E3D85" w14:paraId="52FECD8A" w14:textId="77777777" w:rsidTr="002C3964">
        <w:tc>
          <w:tcPr>
            <w:tcW w:w="822" w:type="dxa"/>
          </w:tcPr>
          <w:p w14:paraId="04E67606" w14:textId="77777777" w:rsidR="00391682" w:rsidRPr="006E3D85" w:rsidRDefault="00391682" w:rsidP="001668D9">
            <w:pPr>
              <w:jc w:val="center"/>
              <w:rPr>
                <w:rFonts w:cs="Arial"/>
                <w:b/>
                <w:bCs/>
                <w:color w:val="000000"/>
                <w:szCs w:val="24"/>
              </w:rPr>
            </w:pPr>
            <w:r w:rsidRPr="006E3D85">
              <w:rPr>
                <w:rFonts w:cs="Arial"/>
                <w:b/>
                <w:bCs/>
                <w:color w:val="000000"/>
                <w:szCs w:val="24"/>
              </w:rPr>
              <w:t>1</w:t>
            </w:r>
          </w:p>
        </w:tc>
        <w:tc>
          <w:tcPr>
            <w:tcW w:w="4477" w:type="dxa"/>
          </w:tcPr>
          <w:p w14:paraId="184A89A4" w14:textId="77777777" w:rsidR="00391682" w:rsidRPr="006E3D85" w:rsidRDefault="00391682" w:rsidP="001668D9">
            <w:pPr>
              <w:jc w:val="center"/>
              <w:rPr>
                <w:rFonts w:cs="Arial"/>
                <w:b/>
                <w:bCs/>
                <w:color w:val="000000"/>
                <w:szCs w:val="24"/>
              </w:rPr>
            </w:pPr>
            <w:r w:rsidRPr="006E3D85">
              <w:rPr>
                <w:rFonts w:cs="Arial"/>
                <w:b/>
                <w:bCs/>
                <w:color w:val="000000"/>
                <w:szCs w:val="24"/>
              </w:rPr>
              <w:t>Perahu Karet</w:t>
            </w:r>
          </w:p>
        </w:tc>
        <w:tc>
          <w:tcPr>
            <w:tcW w:w="2631" w:type="dxa"/>
          </w:tcPr>
          <w:p w14:paraId="7E8F1AA9" w14:textId="77777777" w:rsidR="00391682" w:rsidRPr="006E3D85" w:rsidRDefault="00391682" w:rsidP="001668D9">
            <w:pPr>
              <w:jc w:val="center"/>
              <w:rPr>
                <w:rFonts w:cs="Arial"/>
                <w:b/>
                <w:bCs/>
                <w:color w:val="000000"/>
                <w:szCs w:val="24"/>
              </w:rPr>
            </w:pPr>
            <w:r w:rsidRPr="006E3D85">
              <w:rPr>
                <w:rFonts w:cs="Arial"/>
                <w:b/>
                <w:bCs/>
                <w:color w:val="000000"/>
                <w:szCs w:val="24"/>
              </w:rPr>
              <w:t>2</w:t>
            </w:r>
          </w:p>
        </w:tc>
      </w:tr>
      <w:tr w:rsidR="00391682" w:rsidRPr="006E3D85" w14:paraId="7D59ACEC" w14:textId="77777777" w:rsidTr="002C3964">
        <w:tc>
          <w:tcPr>
            <w:tcW w:w="822" w:type="dxa"/>
          </w:tcPr>
          <w:p w14:paraId="142002A0" w14:textId="77777777" w:rsidR="00391682" w:rsidRPr="006E3D85" w:rsidRDefault="00391682" w:rsidP="001668D9">
            <w:pPr>
              <w:jc w:val="center"/>
              <w:rPr>
                <w:rFonts w:cs="Arial"/>
                <w:b/>
                <w:bCs/>
                <w:color w:val="000000"/>
                <w:szCs w:val="24"/>
              </w:rPr>
            </w:pPr>
            <w:r w:rsidRPr="006E3D85">
              <w:rPr>
                <w:rFonts w:cs="Arial"/>
                <w:b/>
                <w:bCs/>
                <w:color w:val="000000"/>
                <w:szCs w:val="24"/>
              </w:rPr>
              <w:t>2</w:t>
            </w:r>
          </w:p>
        </w:tc>
        <w:tc>
          <w:tcPr>
            <w:tcW w:w="4477" w:type="dxa"/>
          </w:tcPr>
          <w:p w14:paraId="2B115F49" w14:textId="77777777" w:rsidR="00391682" w:rsidRPr="006E3D85" w:rsidRDefault="00391682" w:rsidP="001668D9">
            <w:pPr>
              <w:jc w:val="center"/>
              <w:rPr>
                <w:rFonts w:cs="Arial"/>
                <w:b/>
                <w:bCs/>
                <w:color w:val="000000"/>
                <w:szCs w:val="24"/>
              </w:rPr>
            </w:pPr>
            <w:r w:rsidRPr="006E3D85">
              <w:rPr>
                <w:rFonts w:cs="Arial"/>
                <w:b/>
                <w:bCs/>
                <w:color w:val="000000"/>
                <w:szCs w:val="24"/>
              </w:rPr>
              <w:t>Tenda Pleton</w:t>
            </w:r>
          </w:p>
        </w:tc>
        <w:tc>
          <w:tcPr>
            <w:tcW w:w="2631" w:type="dxa"/>
          </w:tcPr>
          <w:p w14:paraId="54813EF9" w14:textId="77777777" w:rsidR="00391682" w:rsidRPr="006E3D85" w:rsidRDefault="00391682" w:rsidP="001668D9">
            <w:pPr>
              <w:jc w:val="center"/>
              <w:rPr>
                <w:rFonts w:cs="Arial"/>
                <w:b/>
                <w:bCs/>
                <w:color w:val="000000"/>
                <w:szCs w:val="24"/>
              </w:rPr>
            </w:pPr>
            <w:r w:rsidRPr="006E3D85">
              <w:rPr>
                <w:rFonts w:cs="Arial"/>
                <w:b/>
                <w:bCs/>
                <w:color w:val="000000"/>
                <w:szCs w:val="24"/>
              </w:rPr>
              <w:t>2</w:t>
            </w:r>
          </w:p>
        </w:tc>
      </w:tr>
      <w:tr w:rsidR="00391682" w:rsidRPr="006E3D85" w14:paraId="1FFF3EE7" w14:textId="77777777" w:rsidTr="002C3964">
        <w:tc>
          <w:tcPr>
            <w:tcW w:w="822" w:type="dxa"/>
          </w:tcPr>
          <w:p w14:paraId="744BCB19" w14:textId="77777777" w:rsidR="00391682" w:rsidRPr="006E3D85" w:rsidRDefault="00391682" w:rsidP="001668D9">
            <w:pPr>
              <w:jc w:val="center"/>
              <w:rPr>
                <w:rFonts w:cs="Arial"/>
                <w:b/>
                <w:bCs/>
                <w:color w:val="000000"/>
                <w:szCs w:val="24"/>
              </w:rPr>
            </w:pPr>
            <w:r w:rsidRPr="006E3D85">
              <w:rPr>
                <w:rFonts w:cs="Arial"/>
                <w:b/>
                <w:bCs/>
                <w:color w:val="000000"/>
                <w:szCs w:val="24"/>
              </w:rPr>
              <w:t>3</w:t>
            </w:r>
          </w:p>
        </w:tc>
        <w:tc>
          <w:tcPr>
            <w:tcW w:w="4477" w:type="dxa"/>
          </w:tcPr>
          <w:p w14:paraId="1ABB778B" w14:textId="77777777" w:rsidR="00391682" w:rsidRPr="006E3D85" w:rsidRDefault="00391682" w:rsidP="001668D9">
            <w:pPr>
              <w:jc w:val="center"/>
              <w:rPr>
                <w:rFonts w:cs="Arial"/>
                <w:b/>
                <w:bCs/>
                <w:color w:val="000000"/>
                <w:szCs w:val="24"/>
              </w:rPr>
            </w:pPr>
            <w:r w:rsidRPr="006E3D85">
              <w:rPr>
                <w:rFonts w:cs="Arial"/>
                <w:b/>
                <w:bCs/>
                <w:color w:val="000000"/>
                <w:szCs w:val="24"/>
              </w:rPr>
              <w:t>Tenda Pengungsi</w:t>
            </w:r>
          </w:p>
        </w:tc>
        <w:tc>
          <w:tcPr>
            <w:tcW w:w="2631" w:type="dxa"/>
          </w:tcPr>
          <w:p w14:paraId="24E5D3E8" w14:textId="77777777" w:rsidR="00391682" w:rsidRPr="006E3D85" w:rsidRDefault="00391682" w:rsidP="001668D9">
            <w:pPr>
              <w:jc w:val="center"/>
              <w:rPr>
                <w:rFonts w:cs="Arial"/>
                <w:b/>
                <w:bCs/>
                <w:color w:val="000000"/>
                <w:szCs w:val="24"/>
              </w:rPr>
            </w:pPr>
            <w:r w:rsidRPr="006E3D85">
              <w:rPr>
                <w:rFonts w:cs="Arial"/>
                <w:b/>
                <w:bCs/>
                <w:color w:val="000000"/>
                <w:szCs w:val="24"/>
              </w:rPr>
              <w:t>3</w:t>
            </w:r>
          </w:p>
        </w:tc>
      </w:tr>
      <w:tr w:rsidR="00391682" w:rsidRPr="006E3D85" w14:paraId="69C56261" w14:textId="77777777" w:rsidTr="002C3964">
        <w:tc>
          <w:tcPr>
            <w:tcW w:w="822" w:type="dxa"/>
          </w:tcPr>
          <w:p w14:paraId="1E1CF2AC" w14:textId="77777777" w:rsidR="00391682" w:rsidRPr="006E3D85" w:rsidRDefault="00391682" w:rsidP="001668D9">
            <w:pPr>
              <w:jc w:val="center"/>
              <w:rPr>
                <w:rFonts w:cs="Arial"/>
                <w:b/>
                <w:bCs/>
                <w:color w:val="000000"/>
                <w:szCs w:val="24"/>
              </w:rPr>
            </w:pPr>
            <w:r w:rsidRPr="006E3D85">
              <w:rPr>
                <w:rFonts w:cs="Arial"/>
                <w:b/>
                <w:bCs/>
                <w:color w:val="000000"/>
                <w:szCs w:val="24"/>
              </w:rPr>
              <w:t>4</w:t>
            </w:r>
          </w:p>
        </w:tc>
        <w:tc>
          <w:tcPr>
            <w:tcW w:w="4477" w:type="dxa"/>
          </w:tcPr>
          <w:p w14:paraId="5796604A" w14:textId="77777777" w:rsidR="00391682" w:rsidRPr="006E3D85" w:rsidRDefault="00391682" w:rsidP="001668D9">
            <w:pPr>
              <w:jc w:val="center"/>
              <w:rPr>
                <w:rFonts w:cs="Arial"/>
                <w:b/>
                <w:bCs/>
                <w:color w:val="000000"/>
                <w:szCs w:val="24"/>
              </w:rPr>
            </w:pPr>
            <w:r w:rsidRPr="006E3D85">
              <w:rPr>
                <w:rFonts w:cs="Arial"/>
                <w:b/>
                <w:bCs/>
                <w:color w:val="000000"/>
                <w:szCs w:val="24"/>
              </w:rPr>
              <w:t>Tenda Keluarga</w:t>
            </w:r>
          </w:p>
        </w:tc>
        <w:tc>
          <w:tcPr>
            <w:tcW w:w="2631" w:type="dxa"/>
          </w:tcPr>
          <w:p w14:paraId="3EF8CC60" w14:textId="77777777" w:rsidR="00391682" w:rsidRPr="006E3D85" w:rsidRDefault="00391682" w:rsidP="001668D9">
            <w:pPr>
              <w:jc w:val="center"/>
              <w:rPr>
                <w:rFonts w:cs="Arial"/>
                <w:b/>
                <w:bCs/>
                <w:color w:val="000000"/>
                <w:szCs w:val="24"/>
              </w:rPr>
            </w:pPr>
            <w:r w:rsidRPr="006E3D85">
              <w:rPr>
                <w:rFonts w:cs="Arial"/>
                <w:b/>
                <w:bCs/>
                <w:color w:val="000000"/>
                <w:szCs w:val="24"/>
              </w:rPr>
              <w:t>20</w:t>
            </w:r>
          </w:p>
        </w:tc>
      </w:tr>
      <w:tr w:rsidR="00391682" w:rsidRPr="006E3D85" w14:paraId="528FE3B3" w14:textId="77777777" w:rsidTr="002C3964">
        <w:tc>
          <w:tcPr>
            <w:tcW w:w="822" w:type="dxa"/>
          </w:tcPr>
          <w:p w14:paraId="545C0578" w14:textId="77777777" w:rsidR="00391682" w:rsidRPr="006E3D85" w:rsidRDefault="00391682" w:rsidP="001668D9">
            <w:pPr>
              <w:jc w:val="center"/>
              <w:rPr>
                <w:rFonts w:cs="Arial"/>
                <w:b/>
                <w:bCs/>
                <w:color w:val="000000"/>
                <w:szCs w:val="24"/>
              </w:rPr>
            </w:pPr>
            <w:r w:rsidRPr="006E3D85">
              <w:rPr>
                <w:rFonts w:cs="Arial"/>
                <w:b/>
                <w:bCs/>
                <w:color w:val="000000"/>
                <w:szCs w:val="24"/>
              </w:rPr>
              <w:t>5</w:t>
            </w:r>
          </w:p>
        </w:tc>
        <w:tc>
          <w:tcPr>
            <w:tcW w:w="4477" w:type="dxa"/>
          </w:tcPr>
          <w:p w14:paraId="694AAB73" w14:textId="77777777" w:rsidR="00391682" w:rsidRPr="006E3D85" w:rsidRDefault="00391682" w:rsidP="001668D9">
            <w:pPr>
              <w:jc w:val="center"/>
              <w:rPr>
                <w:rFonts w:cs="Arial"/>
                <w:b/>
                <w:bCs/>
                <w:color w:val="000000"/>
                <w:szCs w:val="24"/>
              </w:rPr>
            </w:pPr>
            <w:r w:rsidRPr="006E3D85">
              <w:rPr>
                <w:rFonts w:cs="Arial"/>
                <w:b/>
                <w:bCs/>
                <w:color w:val="000000"/>
                <w:szCs w:val="24"/>
              </w:rPr>
              <w:t>Pelampung</w:t>
            </w:r>
          </w:p>
        </w:tc>
        <w:tc>
          <w:tcPr>
            <w:tcW w:w="2631" w:type="dxa"/>
          </w:tcPr>
          <w:p w14:paraId="70A05954" w14:textId="77777777" w:rsidR="00391682" w:rsidRPr="006E3D85" w:rsidRDefault="00391682" w:rsidP="001668D9">
            <w:pPr>
              <w:jc w:val="center"/>
              <w:rPr>
                <w:rFonts w:cs="Arial"/>
                <w:b/>
                <w:bCs/>
                <w:color w:val="000000"/>
                <w:szCs w:val="24"/>
              </w:rPr>
            </w:pPr>
            <w:r w:rsidRPr="006E3D85">
              <w:rPr>
                <w:rFonts w:cs="Arial"/>
                <w:b/>
                <w:bCs/>
                <w:color w:val="000000"/>
                <w:szCs w:val="24"/>
              </w:rPr>
              <w:t>15</w:t>
            </w:r>
          </w:p>
        </w:tc>
      </w:tr>
      <w:tr w:rsidR="00391682" w:rsidRPr="006E3D85" w14:paraId="3D76832D" w14:textId="77777777" w:rsidTr="002C3964">
        <w:tc>
          <w:tcPr>
            <w:tcW w:w="822" w:type="dxa"/>
          </w:tcPr>
          <w:p w14:paraId="751F315A" w14:textId="77777777" w:rsidR="00391682" w:rsidRPr="006E3D85" w:rsidRDefault="00391682" w:rsidP="001668D9">
            <w:pPr>
              <w:jc w:val="center"/>
              <w:rPr>
                <w:rFonts w:cs="Arial"/>
                <w:b/>
                <w:bCs/>
                <w:color w:val="000000"/>
                <w:szCs w:val="24"/>
              </w:rPr>
            </w:pPr>
            <w:r w:rsidRPr="006E3D85">
              <w:rPr>
                <w:rFonts w:cs="Arial"/>
                <w:b/>
                <w:bCs/>
                <w:color w:val="000000"/>
                <w:szCs w:val="24"/>
              </w:rPr>
              <w:t>6</w:t>
            </w:r>
          </w:p>
        </w:tc>
        <w:tc>
          <w:tcPr>
            <w:tcW w:w="4477" w:type="dxa"/>
          </w:tcPr>
          <w:p w14:paraId="48B5360B" w14:textId="77777777" w:rsidR="00391682" w:rsidRPr="006E3D85" w:rsidRDefault="00391682" w:rsidP="001668D9">
            <w:pPr>
              <w:jc w:val="center"/>
              <w:rPr>
                <w:rFonts w:cs="Arial"/>
                <w:b/>
                <w:bCs/>
                <w:color w:val="000000"/>
                <w:szCs w:val="24"/>
              </w:rPr>
            </w:pPr>
            <w:r w:rsidRPr="006E3D85">
              <w:rPr>
                <w:rFonts w:cs="Arial"/>
                <w:b/>
                <w:bCs/>
                <w:color w:val="000000"/>
                <w:szCs w:val="24"/>
              </w:rPr>
              <w:t>Water Treatment</w:t>
            </w:r>
          </w:p>
        </w:tc>
        <w:tc>
          <w:tcPr>
            <w:tcW w:w="2631" w:type="dxa"/>
          </w:tcPr>
          <w:p w14:paraId="6AE710A5" w14:textId="77777777" w:rsidR="00391682" w:rsidRPr="006E3D85" w:rsidRDefault="00391682" w:rsidP="001668D9">
            <w:pPr>
              <w:jc w:val="center"/>
              <w:rPr>
                <w:rFonts w:cs="Arial"/>
                <w:b/>
                <w:bCs/>
                <w:color w:val="000000"/>
                <w:szCs w:val="24"/>
              </w:rPr>
            </w:pPr>
            <w:r w:rsidRPr="006E3D85">
              <w:rPr>
                <w:rFonts w:cs="Arial"/>
                <w:b/>
                <w:bCs/>
                <w:color w:val="000000"/>
                <w:szCs w:val="24"/>
              </w:rPr>
              <w:t>1</w:t>
            </w:r>
          </w:p>
        </w:tc>
      </w:tr>
      <w:tr w:rsidR="00391682" w:rsidRPr="006E3D85" w14:paraId="6CFA5CFE" w14:textId="77777777" w:rsidTr="002C3964">
        <w:tc>
          <w:tcPr>
            <w:tcW w:w="822" w:type="dxa"/>
          </w:tcPr>
          <w:p w14:paraId="06932B4B" w14:textId="77777777" w:rsidR="00391682" w:rsidRPr="006E3D85" w:rsidRDefault="00391682" w:rsidP="001668D9">
            <w:pPr>
              <w:jc w:val="center"/>
              <w:rPr>
                <w:rFonts w:cs="Arial"/>
                <w:b/>
                <w:bCs/>
                <w:color w:val="000000"/>
                <w:szCs w:val="24"/>
              </w:rPr>
            </w:pPr>
            <w:r w:rsidRPr="006E3D85">
              <w:rPr>
                <w:rFonts w:cs="Arial"/>
                <w:b/>
                <w:bCs/>
                <w:color w:val="000000"/>
                <w:szCs w:val="24"/>
              </w:rPr>
              <w:t>7</w:t>
            </w:r>
          </w:p>
        </w:tc>
        <w:tc>
          <w:tcPr>
            <w:tcW w:w="4477" w:type="dxa"/>
          </w:tcPr>
          <w:p w14:paraId="56F09CD5" w14:textId="77777777" w:rsidR="00391682" w:rsidRPr="006E3D85" w:rsidRDefault="00391682" w:rsidP="001668D9">
            <w:pPr>
              <w:jc w:val="center"/>
              <w:rPr>
                <w:rFonts w:cs="Arial"/>
                <w:b/>
                <w:bCs/>
                <w:color w:val="000000"/>
                <w:szCs w:val="24"/>
              </w:rPr>
            </w:pPr>
            <w:r w:rsidRPr="006E3D85">
              <w:rPr>
                <w:rFonts w:cs="Arial"/>
                <w:b/>
                <w:bCs/>
                <w:color w:val="000000"/>
                <w:szCs w:val="24"/>
              </w:rPr>
              <w:t>Speedboad/Politelin</w:t>
            </w:r>
          </w:p>
        </w:tc>
        <w:tc>
          <w:tcPr>
            <w:tcW w:w="2631" w:type="dxa"/>
          </w:tcPr>
          <w:p w14:paraId="67BD873F" w14:textId="77777777" w:rsidR="00391682" w:rsidRPr="006E3D85" w:rsidRDefault="00391682" w:rsidP="001668D9">
            <w:pPr>
              <w:jc w:val="center"/>
              <w:rPr>
                <w:rFonts w:cs="Arial"/>
                <w:b/>
                <w:bCs/>
                <w:color w:val="000000"/>
                <w:szCs w:val="24"/>
              </w:rPr>
            </w:pPr>
            <w:r w:rsidRPr="006E3D85">
              <w:rPr>
                <w:rFonts w:cs="Arial"/>
                <w:b/>
                <w:bCs/>
                <w:color w:val="000000"/>
                <w:szCs w:val="24"/>
              </w:rPr>
              <w:t>4</w:t>
            </w:r>
          </w:p>
        </w:tc>
      </w:tr>
      <w:tr w:rsidR="00391682" w:rsidRPr="006E3D85" w14:paraId="46AA263C" w14:textId="77777777" w:rsidTr="002C3964">
        <w:tc>
          <w:tcPr>
            <w:tcW w:w="822" w:type="dxa"/>
          </w:tcPr>
          <w:p w14:paraId="5BCE65B2" w14:textId="77777777" w:rsidR="00391682" w:rsidRPr="006E3D85" w:rsidRDefault="00391682" w:rsidP="001668D9">
            <w:pPr>
              <w:jc w:val="center"/>
              <w:rPr>
                <w:rFonts w:cs="Arial"/>
                <w:b/>
                <w:bCs/>
                <w:color w:val="000000"/>
                <w:szCs w:val="24"/>
              </w:rPr>
            </w:pPr>
            <w:r w:rsidRPr="006E3D85">
              <w:rPr>
                <w:rFonts w:cs="Arial"/>
                <w:b/>
                <w:bCs/>
                <w:color w:val="000000"/>
                <w:szCs w:val="24"/>
              </w:rPr>
              <w:t>8</w:t>
            </w:r>
          </w:p>
        </w:tc>
        <w:tc>
          <w:tcPr>
            <w:tcW w:w="4477" w:type="dxa"/>
          </w:tcPr>
          <w:p w14:paraId="18204D63" w14:textId="77777777" w:rsidR="00391682" w:rsidRPr="006E3D85" w:rsidRDefault="00391682" w:rsidP="001668D9">
            <w:pPr>
              <w:jc w:val="center"/>
              <w:rPr>
                <w:rFonts w:cs="Arial"/>
                <w:b/>
                <w:bCs/>
                <w:color w:val="000000"/>
                <w:szCs w:val="24"/>
              </w:rPr>
            </w:pPr>
            <w:r w:rsidRPr="006E3D85">
              <w:rPr>
                <w:rFonts w:cs="Arial"/>
                <w:b/>
                <w:bCs/>
                <w:color w:val="000000"/>
                <w:szCs w:val="24"/>
              </w:rPr>
              <w:t>Mobil Roda Empat</w:t>
            </w:r>
          </w:p>
        </w:tc>
        <w:tc>
          <w:tcPr>
            <w:tcW w:w="2631" w:type="dxa"/>
          </w:tcPr>
          <w:p w14:paraId="2A457BC6" w14:textId="77777777" w:rsidR="00391682" w:rsidRPr="006E3D85" w:rsidRDefault="00391682" w:rsidP="001668D9">
            <w:pPr>
              <w:jc w:val="center"/>
              <w:rPr>
                <w:rFonts w:cs="Arial"/>
                <w:b/>
                <w:bCs/>
                <w:color w:val="000000"/>
                <w:szCs w:val="24"/>
              </w:rPr>
            </w:pPr>
            <w:r w:rsidRPr="006E3D85">
              <w:rPr>
                <w:rFonts w:cs="Arial"/>
                <w:b/>
                <w:bCs/>
                <w:color w:val="000000"/>
                <w:szCs w:val="24"/>
              </w:rPr>
              <w:t>3</w:t>
            </w:r>
          </w:p>
        </w:tc>
      </w:tr>
      <w:tr w:rsidR="00391682" w:rsidRPr="006E3D85" w14:paraId="39C170F2" w14:textId="77777777" w:rsidTr="002C3964">
        <w:tc>
          <w:tcPr>
            <w:tcW w:w="822" w:type="dxa"/>
          </w:tcPr>
          <w:p w14:paraId="08899455" w14:textId="77777777" w:rsidR="00391682" w:rsidRPr="006E3D85" w:rsidRDefault="00391682" w:rsidP="001668D9">
            <w:pPr>
              <w:jc w:val="center"/>
              <w:rPr>
                <w:rFonts w:cs="Arial"/>
                <w:b/>
                <w:bCs/>
                <w:color w:val="000000"/>
                <w:szCs w:val="24"/>
              </w:rPr>
            </w:pPr>
            <w:r w:rsidRPr="006E3D85">
              <w:rPr>
                <w:rFonts w:cs="Arial"/>
                <w:b/>
                <w:bCs/>
                <w:color w:val="000000"/>
                <w:szCs w:val="24"/>
              </w:rPr>
              <w:lastRenderedPageBreak/>
              <w:t>9</w:t>
            </w:r>
          </w:p>
        </w:tc>
        <w:tc>
          <w:tcPr>
            <w:tcW w:w="4477" w:type="dxa"/>
          </w:tcPr>
          <w:p w14:paraId="210C2DC3" w14:textId="77777777" w:rsidR="00391682" w:rsidRPr="006E3D85" w:rsidRDefault="00391682" w:rsidP="001668D9">
            <w:pPr>
              <w:jc w:val="center"/>
              <w:rPr>
                <w:rFonts w:cs="Arial"/>
                <w:b/>
                <w:bCs/>
                <w:color w:val="000000"/>
                <w:szCs w:val="24"/>
              </w:rPr>
            </w:pPr>
            <w:r w:rsidRPr="006E3D85">
              <w:rPr>
                <w:rFonts w:cs="Arial"/>
                <w:b/>
                <w:bCs/>
                <w:color w:val="000000"/>
                <w:szCs w:val="24"/>
              </w:rPr>
              <w:t>Kendaraan Roda Dua</w:t>
            </w:r>
          </w:p>
        </w:tc>
        <w:tc>
          <w:tcPr>
            <w:tcW w:w="2631" w:type="dxa"/>
          </w:tcPr>
          <w:p w14:paraId="6B44641C" w14:textId="77777777" w:rsidR="00391682" w:rsidRPr="006E3D85" w:rsidRDefault="00391682" w:rsidP="001668D9">
            <w:pPr>
              <w:jc w:val="center"/>
              <w:rPr>
                <w:rFonts w:cs="Arial"/>
                <w:b/>
                <w:bCs/>
                <w:color w:val="000000"/>
                <w:szCs w:val="24"/>
              </w:rPr>
            </w:pPr>
            <w:r w:rsidRPr="006E3D85">
              <w:rPr>
                <w:rFonts w:cs="Arial"/>
                <w:b/>
                <w:bCs/>
                <w:color w:val="000000"/>
                <w:szCs w:val="24"/>
              </w:rPr>
              <w:t>9</w:t>
            </w:r>
          </w:p>
        </w:tc>
      </w:tr>
      <w:tr w:rsidR="00391682" w:rsidRPr="006E3D85" w14:paraId="3BFF57D1" w14:textId="77777777" w:rsidTr="002C3964">
        <w:tc>
          <w:tcPr>
            <w:tcW w:w="822" w:type="dxa"/>
          </w:tcPr>
          <w:p w14:paraId="4D16C79C" w14:textId="77777777" w:rsidR="00391682" w:rsidRPr="006E3D85" w:rsidRDefault="00391682" w:rsidP="001668D9">
            <w:pPr>
              <w:jc w:val="center"/>
              <w:rPr>
                <w:rFonts w:cs="Arial"/>
                <w:b/>
                <w:bCs/>
                <w:color w:val="000000"/>
                <w:szCs w:val="24"/>
              </w:rPr>
            </w:pPr>
            <w:r w:rsidRPr="006E3D85">
              <w:rPr>
                <w:rFonts w:cs="Arial"/>
                <w:b/>
                <w:bCs/>
                <w:color w:val="000000"/>
                <w:szCs w:val="24"/>
              </w:rPr>
              <w:t>10</w:t>
            </w:r>
          </w:p>
        </w:tc>
        <w:tc>
          <w:tcPr>
            <w:tcW w:w="4477" w:type="dxa"/>
          </w:tcPr>
          <w:p w14:paraId="7DF48163" w14:textId="77777777" w:rsidR="00391682" w:rsidRPr="006E3D85" w:rsidRDefault="00391682" w:rsidP="001668D9">
            <w:pPr>
              <w:jc w:val="center"/>
              <w:rPr>
                <w:rFonts w:cs="Arial"/>
                <w:b/>
                <w:bCs/>
                <w:color w:val="000000"/>
                <w:szCs w:val="24"/>
              </w:rPr>
            </w:pPr>
            <w:r w:rsidRPr="006E3D85">
              <w:rPr>
                <w:rFonts w:cs="Arial"/>
                <w:b/>
                <w:bCs/>
                <w:color w:val="000000"/>
                <w:szCs w:val="24"/>
              </w:rPr>
              <w:t>Kantong Mayat</w:t>
            </w:r>
          </w:p>
        </w:tc>
        <w:tc>
          <w:tcPr>
            <w:tcW w:w="2631" w:type="dxa"/>
          </w:tcPr>
          <w:p w14:paraId="2814AB60" w14:textId="77777777" w:rsidR="00391682" w:rsidRPr="006E3D85" w:rsidRDefault="00391682" w:rsidP="001668D9">
            <w:pPr>
              <w:jc w:val="center"/>
              <w:rPr>
                <w:rFonts w:cs="Arial"/>
                <w:b/>
                <w:bCs/>
                <w:color w:val="000000"/>
                <w:szCs w:val="24"/>
              </w:rPr>
            </w:pPr>
            <w:r w:rsidRPr="006E3D85">
              <w:rPr>
                <w:rFonts w:cs="Arial"/>
                <w:b/>
                <w:bCs/>
                <w:color w:val="000000"/>
                <w:szCs w:val="24"/>
              </w:rPr>
              <w:t>2</w:t>
            </w:r>
          </w:p>
        </w:tc>
      </w:tr>
      <w:tr w:rsidR="00391682" w:rsidRPr="006E3D85" w14:paraId="7B6910E9" w14:textId="77777777" w:rsidTr="002C3964">
        <w:tc>
          <w:tcPr>
            <w:tcW w:w="822" w:type="dxa"/>
          </w:tcPr>
          <w:p w14:paraId="4DD8D3E0" w14:textId="77777777" w:rsidR="00391682" w:rsidRPr="006E3D85" w:rsidRDefault="00391682" w:rsidP="001668D9">
            <w:pPr>
              <w:jc w:val="center"/>
              <w:rPr>
                <w:rFonts w:cs="Arial"/>
                <w:b/>
                <w:bCs/>
                <w:color w:val="000000"/>
                <w:szCs w:val="24"/>
              </w:rPr>
            </w:pPr>
            <w:r w:rsidRPr="006E3D85">
              <w:rPr>
                <w:rFonts w:cs="Arial"/>
                <w:b/>
                <w:bCs/>
                <w:color w:val="000000"/>
                <w:szCs w:val="24"/>
              </w:rPr>
              <w:t>11</w:t>
            </w:r>
          </w:p>
        </w:tc>
        <w:tc>
          <w:tcPr>
            <w:tcW w:w="4477" w:type="dxa"/>
          </w:tcPr>
          <w:p w14:paraId="1245283F" w14:textId="77777777" w:rsidR="00391682" w:rsidRPr="006E3D85" w:rsidRDefault="00391682" w:rsidP="001668D9">
            <w:pPr>
              <w:jc w:val="center"/>
              <w:rPr>
                <w:rFonts w:cs="Arial"/>
                <w:b/>
                <w:bCs/>
                <w:color w:val="000000"/>
                <w:szCs w:val="24"/>
              </w:rPr>
            </w:pPr>
            <w:r w:rsidRPr="006E3D85">
              <w:rPr>
                <w:rFonts w:cs="Arial"/>
                <w:b/>
                <w:bCs/>
                <w:color w:val="000000"/>
                <w:szCs w:val="24"/>
              </w:rPr>
              <w:t>Genset</w:t>
            </w:r>
          </w:p>
        </w:tc>
        <w:tc>
          <w:tcPr>
            <w:tcW w:w="2631" w:type="dxa"/>
          </w:tcPr>
          <w:p w14:paraId="0225B3A2" w14:textId="77777777" w:rsidR="00391682" w:rsidRPr="006E3D85" w:rsidRDefault="00391682" w:rsidP="001668D9">
            <w:pPr>
              <w:jc w:val="center"/>
              <w:rPr>
                <w:rFonts w:cs="Arial"/>
                <w:b/>
                <w:bCs/>
                <w:color w:val="000000"/>
                <w:szCs w:val="24"/>
              </w:rPr>
            </w:pPr>
            <w:r w:rsidRPr="006E3D85">
              <w:rPr>
                <w:rFonts w:cs="Arial"/>
                <w:b/>
                <w:bCs/>
                <w:color w:val="000000"/>
                <w:szCs w:val="24"/>
              </w:rPr>
              <w:t>3</w:t>
            </w:r>
          </w:p>
        </w:tc>
      </w:tr>
      <w:tr w:rsidR="00391682" w:rsidRPr="006E3D85" w14:paraId="647D9359" w14:textId="77777777" w:rsidTr="002C3964">
        <w:tc>
          <w:tcPr>
            <w:tcW w:w="822" w:type="dxa"/>
          </w:tcPr>
          <w:p w14:paraId="08BAAA4B" w14:textId="77777777" w:rsidR="00391682" w:rsidRPr="006E3D85" w:rsidRDefault="00391682" w:rsidP="001668D9">
            <w:pPr>
              <w:jc w:val="center"/>
              <w:rPr>
                <w:rFonts w:cs="Arial"/>
                <w:b/>
                <w:bCs/>
                <w:color w:val="000000"/>
                <w:szCs w:val="24"/>
              </w:rPr>
            </w:pPr>
            <w:r w:rsidRPr="006E3D85">
              <w:rPr>
                <w:rFonts w:cs="Arial"/>
                <w:b/>
                <w:bCs/>
                <w:color w:val="000000"/>
                <w:szCs w:val="24"/>
              </w:rPr>
              <w:t>12</w:t>
            </w:r>
          </w:p>
        </w:tc>
        <w:tc>
          <w:tcPr>
            <w:tcW w:w="4477" w:type="dxa"/>
          </w:tcPr>
          <w:p w14:paraId="7C23BC29" w14:textId="77777777" w:rsidR="00391682" w:rsidRPr="006E3D85" w:rsidRDefault="00391682" w:rsidP="001668D9">
            <w:pPr>
              <w:jc w:val="center"/>
              <w:rPr>
                <w:rFonts w:cs="Arial"/>
                <w:b/>
                <w:bCs/>
                <w:color w:val="000000"/>
                <w:szCs w:val="24"/>
              </w:rPr>
            </w:pPr>
            <w:r w:rsidRPr="006E3D85">
              <w:rPr>
                <w:rFonts w:cs="Arial"/>
                <w:b/>
                <w:bCs/>
                <w:color w:val="000000"/>
                <w:szCs w:val="24"/>
              </w:rPr>
              <w:t>Handy Talky</w:t>
            </w:r>
          </w:p>
        </w:tc>
        <w:tc>
          <w:tcPr>
            <w:tcW w:w="2631" w:type="dxa"/>
          </w:tcPr>
          <w:p w14:paraId="01F66497" w14:textId="77777777" w:rsidR="00391682" w:rsidRPr="006E3D85" w:rsidRDefault="00391682" w:rsidP="001668D9">
            <w:pPr>
              <w:jc w:val="center"/>
              <w:rPr>
                <w:rFonts w:cs="Arial"/>
                <w:b/>
                <w:bCs/>
                <w:color w:val="000000"/>
                <w:szCs w:val="24"/>
              </w:rPr>
            </w:pPr>
            <w:r w:rsidRPr="006E3D85">
              <w:rPr>
                <w:rFonts w:cs="Arial"/>
                <w:b/>
                <w:bCs/>
                <w:color w:val="000000"/>
                <w:szCs w:val="24"/>
              </w:rPr>
              <w:t>30</w:t>
            </w:r>
          </w:p>
        </w:tc>
      </w:tr>
      <w:tr w:rsidR="00391682" w:rsidRPr="006E3D85" w14:paraId="654A5C35" w14:textId="77777777" w:rsidTr="002C3964">
        <w:tc>
          <w:tcPr>
            <w:tcW w:w="822" w:type="dxa"/>
          </w:tcPr>
          <w:p w14:paraId="408ABAC4" w14:textId="77777777" w:rsidR="00391682" w:rsidRPr="006E3D85" w:rsidRDefault="00391682" w:rsidP="001668D9">
            <w:pPr>
              <w:jc w:val="center"/>
              <w:rPr>
                <w:rFonts w:cs="Arial"/>
                <w:b/>
                <w:bCs/>
                <w:color w:val="000000"/>
                <w:szCs w:val="24"/>
              </w:rPr>
            </w:pPr>
            <w:r w:rsidRPr="006E3D85">
              <w:rPr>
                <w:rFonts w:cs="Arial"/>
                <w:b/>
                <w:bCs/>
                <w:color w:val="000000"/>
                <w:szCs w:val="24"/>
              </w:rPr>
              <w:t>13</w:t>
            </w:r>
          </w:p>
        </w:tc>
        <w:tc>
          <w:tcPr>
            <w:tcW w:w="4477" w:type="dxa"/>
          </w:tcPr>
          <w:p w14:paraId="252BBE3B" w14:textId="77777777" w:rsidR="00391682" w:rsidRPr="006E3D85" w:rsidRDefault="00391682" w:rsidP="001668D9">
            <w:pPr>
              <w:jc w:val="center"/>
              <w:rPr>
                <w:rFonts w:cs="Arial"/>
                <w:b/>
                <w:bCs/>
                <w:color w:val="000000"/>
                <w:szCs w:val="24"/>
              </w:rPr>
            </w:pPr>
            <w:r w:rsidRPr="006E3D85">
              <w:rPr>
                <w:rFonts w:cs="Arial"/>
                <w:b/>
                <w:bCs/>
                <w:color w:val="000000"/>
                <w:szCs w:val="24"/>
              </w:rPr>
              <w:t>SSB/Rig</w:t>
            </w:r>
          </w:p>
        </w:tc>
        <w:tc>
          <w:tcPr>
            <w:tcW w:w="2631" w:type="dxa"/>
          </w:tcPr>
          <w:p w14:paraId="1A2DACC9" w14:textId="77777777" w:rsidR="00391682" w:rsidRPr="006E3D85" w:rsidRDefault="00391682" w:rsidP="001668D9">
            <w:pPr>
              <w:jc w:val="center"/>
              <w:rPr>
                <w:rFonts w:cs="Arial"/>
                <w:b/>
                <w:bCs/>
                <w:color w:val="000000"/>
                <w:szCs w:val="24"/>
              </w:rPr>
            </w:pPr>
            <w:r w:rsidRPr="006E3D85">
              <w:rPr>
                <w:rFonts w:cs="Arial"/>
                <w:b/>
                <w:bCs/>
                <w:color w:val="000000"/>
                <w:szCs w:val="24"/>
              </w:rPr>
              <w:t>2</w:t>
            </w:r>
          </w:p>
        </w:tc>
      </w:tr>
      <w:tr w:rsidR="00391682" w:rsidRPr="006E3D85" w14:paraId="6BED71E8" w14:textId="77777777" w:rsidTr="002C3964">
        <w:tc>
          <w:tcPr>
            <w:tcW w:w="822" w:type="dxa"/>
          </w:tcPr>
          <w:p w14:paraId="70C03824" w14:textId="77777777" w:rsidR="00391682" w:rsidRPr="006E3D85" w:rsidRDefault="00391682" w:rsidP="001668D9">
            <w:pPr>
              <w:jc w:val="center"/>
              <w:rPr>
                <w:rFonts w:cs="Arial"/>
                <w:b/>
                <w:bCs/>
                <w:color w:val="000000"/>
                <w:szCs w:val="24"/>
              </w:rPr>
            </w:pPr>
            <w:r w:rsidRPr="006E3D85">
              <w:rPr>
                <w:rFonts w:cs="Arial"/>
                <w:b/>
                <w:bCs/>
                <w:color w:val="000000"/>
                <w:szCs w:val="24"/>
              </w:rPr>
              <w:t>14</w:t>
            </w:r>
          </w:p>
        </w:tc>
        <w:tc>
          <w:tcPr>
            <w:tcW w:w="4477" w:type="dxa"/>
          </w:tcPr>
          <w:p w14:paraId="1936A395" w14:textId="77777777" w:rsidR="00391682" w:rsidRPr="006E3D85" w:rsidRDefault="00391682" w:rsidP="001668D9">
            <w:pPr>
              <w:jc w:val="center"/>
              <w:rPr>
                <w:rFonts w:cs="Arial"/>
                <w:b/>
                <w:bCs/>
                <w:color w:val="000000"/>
                <w:szCs w:val="24"/>
              </w:rPr>
            </w:pPr>
            <w:r w:rsidRPr="006E3D85">
              <w:rPr>
                <w:rFonts w:cs="Arial"/>
                <w:b/>
                <w:bCs/>
                <w:color w:val="000000"/>
                <w:szCs w:val="24"/>
              </w:rPr>
              <w:t>Lampu Senter</w:t>
            </w:r>
          </w:p>
        </w:tc>
        <w:tc>
          <w:tcPr>
            <w:tcW w:w="2631" w:type="dxa"/>
          </w:tcPr>
          <w:p w14:paraId="602E512F" w14:textId="77777777" w:rsidR="00391682" w:rsidRPr="006E3D85" w:rsidRDefault="00391682" w:rsidP="001668D9">
            <w:pPr>
              <w:jc w:val="center"/>
              <w:rPr>
                <w:rFonts w:cs="Arial"/>
                <w:b/>
                <w:bCs/>
                <w:color w:val="000000"/>
                <w:szCs w:val="24"/>
              </w:rPr>
            </w:pPr>
            <w:r w:rsidRPr="006E3D85">
              <w:rPr>
                <w:rFonts w:cs="Arial"/>
                <w:b/>
                <w:bCs/>
                <w:color w:val="000000"/>
                <w:szCs w:val="24"/>
              </w:rPr>
              <w:t>1</w:t>
            </w:r>
          </w:p>
        </w:tc>
      </w:tr>
      <w:tr w:rsidR="00391682" w:rsidRPr="006E3D85" w14:paraId="57D6F930" w14:textId="77777777" w:rsidTr="002C3964">
        <w:tc>
          <w:tcPr>
            <w:tcW w:w="822" w:type="dxa"/>
          </w:tcPr>
          <w:p w14:paraId="0F37B876" w14:textId="77777777" w:rsidR="00391682" w:rsidRPr="006E3D85" w:rsidRDefault="00391682" w:rsidP="001668D9">
            <w:pPr>
              <w:jc w:val="center"/>
              <w:rPr>
                <w:rFonts w:cs="Arial"/>
                <w:b/>
                <w:bCs/>
                <w:color w:val="000000"/>
                <w:szCs w:val="24"/>
              </w:rPr>
            </w:pPr>
            <w:r w:rsidRPr="006E3D85">
              <w:rPr>
                <w:rFonts w:cs="Arial"/>
                <w:b/>
                <w:bCs/>
                <w:color w:val="000000"/>
                <w:szCs w:val="24"/>
              </w:rPr>
              <w:t>15</w:t>
            </w:r>
          </w:p>
        </w:tc>
        <w:tc>
          <w:tcPr>
            <w:tcW w:w="4477" w:type="dxa"/>
          </w:tcPr>
          <w:p w14:paraId="67AC3EFD" w14:textId="77777777" w:rsidR="00391682" w:rsidRPr="006E3D85" w:rsidRDefault="00391682" w:rsidP="001668D9">
            <w:pPr>
              <w:jc w:val="center"/>
              <w:rPr>
                <w:rFonts w:cs="Arial"/>
                <w:b/>
                <w:bCs/>
                <w:color w:val="000000"/>
                <w:szCs w:val="24"/>
              </w:rPr>
            </w:pPr>
            <w:r w:rsidRPr="006E3D85">
              <w:rPr>
                <w:rFonts w:cs="Arial"/>
                <w:b/>
                <w:bCs/>
                <w:color w:val="000000"/>
                <w:szCs w:val="24"/>
              </w:rPr>
              <w:t>Veelbad</w:t>
            </w:r>
          </w:p>
        </w:tc>
        <w:tc>
          <w:tcPr>
            <w:tcW w:w="2631" w:type="dxa"/>
          </w:tcPr>
          <w:p w14:paraId="55F94B9F" w14:textId="77777777" w:rsidR="00391682" w:rsidRPr="006E3D85" w:rsidRDefault="00391682" w:rsidP="001668D9">
            <w:pPr>
              <w:jc w:val="center"/>
              <w:rPr>
                <w:rFonts w:cs="Arial"/>
                <w:b/>
                <w:bCs/>
                <w:color w:val="000000"/>
                <w:szCs w:val="24"/>
              </w:rPr>
            </w:pPr>
            <w:r w:rsidRPr="006E3D85">
              <w:rPr>
                <w:rFonts w:cs="Arial"/>
                <w:b/>
                <w:bCs/>
                <w:color w:val="000000"/>
                <w:szCs w:val="24"/>
              </w:rPr>
              <w:t>10</w:t>
            </w:r>
          </w:p>
        </w:tc>
      </w:tr>
      <w:tr w:rsidR="00391682" w:rsidRPr="006E3D85" w14:paraId="79CDA448" w14:textId="77777777" w:rsidTr="002C3964">
        <w:tc>
          <w:tcPr>
            <w:tcW w:w="822" w:type="dxa"/>
          </w:tcPr>
          <w:p w14:paraId="6D228BE3" w14:textId="77777777" w:rsidR="00391682" w:rsidRPr="006E3D85" w:rsidRDefault="00391682" w:rsidP="001668D9">
            <w:pPr>
              <w:jc w:val="center"/>
              <w:rPr>
                <w:rFonts w:cs="Arial"/>
                <w:b/>
                <w:bCs/>
                <w:color w:val="000000"/>
                <w:szCs w:val="24"/>
              </w:rPr>
            </w:pPr>
            <w:r w:rsidRPr="006E3D85">
              <w:rPr>
                <w:rFonts w:cs="Arial"/>
                <w:b/>
                <w:bCs/>
                <w:color w:val="000000"/>
                <w:szCs w:val="24"/>
              </w:rPr>
              <w:t>16</w:t>
            </w:r>
          </w:p>
        </w:tc>
        <w:tc>
          <w:tcPr>
            <w:tcW w:w="4477" w:type="dxa"/>
          </w:tcPr>
          <w:p w14:paraId="615D816B" w14:textId="77777777" w:rsidR="00391682" w:rsidRPr="006E3D85" w:rsidRDefault="00391682" w:rsidP="001668D9">
            <w:pPr>
              <w:jc w:val="center"/>
              <w:rPr>
                <w:rFonts w:cs="Arial"/>
                <w:b/>
                <w:bCs/>
                <w:color w:val="000000"/>
                <w:szCs w:val="24"/>
              </w:rPr>
            </w:pPr>
            <w:r w:rsidRPr="006E3D85">
              <w:rPr>
                <w:rFonts w:cs="Arial"/>
                <w:b/>
                <w:bCs/>
                <w:color w:val="000000"/>
                <w:szCs w:val="24"/>
              </w:rPr>
              <w:t>WC Knokdown</w:t>
            </w:r>
          </w:p>
        </w:tc>
        <w:tc>
          <w:tcPr>
            <w:tcW w:w="2631" w:type="dxa"/>
          </w:tcPr>
          <w:p w14:paraId="5B3ACCBF" w14:textId="77777777" w:rsidR="00391682" w:rsidRPr="006E3D85" w:rsidRDefault="00391682" w:rsidP="001668D9">
            <w:pPr>
              <w:jc w:val="center"/>
              <w:rPr>
                <w:rFonts w:cs="Arial"/>
                <w:b/>
                <w:bCs/>
                <w:color w:val="000000"/>
                <w:szCs w:val="24"/>
              </w:rPr>
            </w:pPr>
            <w:r w:rsidRPr="006E3D85">
              <w:rPr>
                <w:rFonts w:cs="Arial"/>
                <w:b/>
                <w:bCs/>
                <w:color w:val="000000"/>
                <w:szCs w:val="24"/>
              </w:rPr>
              <w:t>5</w:t>
            </w:r>
          </w:p>
        </w:tc>
      </w:tr>
      <w:tr w:rsidR="00391682" w:rsidRPr="006E3D85" w14:paraId="1F04FC1C" w14:textId="77777777" w:rsidTr="002C3964">
        <w:tc>
          <w:tcPr>
            <w:tcW w:w="822" w:type="dxa"/>
          </w:tcPr>
          <w:p w14:paraId="612469BF" w14:textId="77777777" w:rsidR="00391682" w:rsidRPr="006E3D85" w:rsidRDefault="00391682" w:rsidP="001668D9">
            <w:pPr>
              <w:jc w:val="center"/>
              <w:rPr>
                <w:rFonts w:cs="Arial"/>
                <w:b/>
                <w:bCs/>
                <w:color w:val="000000"/>
                <w:szCs w:val="24"/>
              </w:rPr>
            </w:pPr>
            <w:r w:rsidRPr="006E3D85">
              <w:rPr>
                <w:rFonts w:cs="Arial"/>
                <w:b/>
                <w:bCs/>
                <w:color w:val="000000"/>
                <w:szCs w:val="24"/>
              </w:rPr>
              <w:t>17</w:t>
            </w:r>
          </w:p>
        </w:tc>
        <w:tc>
          <w:tcPr>
            <w:tcW w:w="4477" w:type="dxa"/>
          </w:tcPr>
          <w:p w14:paraId="4CF9AD83" w14:textId="77777777" w:rsidR="00391682" w:rsidRPr="006E3D85" w:rsidRDefault="00391682" w:rsidP="001668D9">
            <w:pPr>
              <w:jc w:val="center"/>
              <w:rPr>
                <w:rFonts w:cs="Arial"/>
                <w:b/>
                <w:bCs/>
                <w:color w:val="000000"/>
                <w:szCs w:val="24"/>
              </w:rPr>
            </w:pPr>
            <w:r w:rsidRPr="006E3D85">
              <w:rPr>
                <w:rFonts w:cs="Arial"/>
                <w:b/>
                <w:bCs/>
                <w:color w:val="000000"/>
                <w:szCs w:val="24"/>
              </w:rPr>
              <w:t>Mobil BPK/Truk</w:t>
            </w:r>
          </w:p>
        </w:tc>
        <w:tc>
          <w:tcPr>
            <w:tcW w:w="2631" w:type="dxa"/>
          </w:tcPr>
          <w:p w14:paraId="21824E5D" w14:textId="77777777" w:rsidR="00391682" w:rsidRPr="006E3D85" w:rsidRDefault="00391682" w:rsidP="001668D9">
            <w:pPr>
              <w:jc w:val="center"/>
              <w:rPr>
                <w:rFonts w:cs="Arial"/>
                <w:b/>
                <w:bCs/>
                <w:color w:val="000000"/>
                <w:szCs w:val="24"/>
              </w:rPr>
            </w:pPr>
            <w:r w:rsidRPr="006E3D85">
              <w:rPr>
                <w:rFonts w:cs="Arial"/>
                <w:b/>
                <w:bCs/>
                <w:color w:val="000000"/>
                <w:szCs w:val="24"/>
              </w:rPr>
              <w:t>2</w:t>
            </w:r>
          </w:p>
        </w:tc>
      </w:tr>
      <w:tr w:rsidR="00391682" w:rsidRPr="006E3D85" w14:paraId="016DBB6D" w14:textId="77777777" w:rsidTr="002C3964">
        <w:tc>
          <w:tcPr>
            <w:tcW w:w="822" w:type="dxa"/>
          </w:tcPr>
          <w:p w14:paraId="1D488C1A" w14:textId="77777777" w:rsidR="00391682" w:rsidRPr="006E3D85" w:rsidRDefault="00391682" w:rsidP="001668D9">
            <w:pPr>
              <w:jc w:val="center"/>
              <w:rPr>
                <w:rFonts w:cs="Arial"/>
                <w:b/>
                <w:bCs/>
                <w:color w:val="000000"/>
                <w:szCs w:val="24"/>
              </w:rPr>
            </w:pPr>
            <w:r w:rsidRPr="006E3D85">
              <w:rPr>
                <w:rFonts w:cs="Arial"/>
                <w:b/>
                <w:bCs/>
                <w:color w:val="000000"/>
                <w:szCs w:val="24"/>
              </w:rPr>
              <w:t>18</w:t>
            </w:r>
          </w:p>
        </w:tc>
        <w:tc>
          <w:tcPr>
            <w:tcW w:w="4477" w:type="dxa"/>
          </w:tcPr>
          <w:p w14:paraId="03337154" w14:textId="77777777" w:rsidR="00391682" w:rsidRPr="006E3D85" w:rsidRDefault="00391682" w:rsidP="001668D9">
            <w:pPr>
              <w:jc w:val="center"/>
              <w:rPr>
                <w:rFonts w:cs="Arial"/>
                <w:b/>
                <w:bCs/>
                <w:color w:val="000000"/>
                <w:szCs w:val="24"/>
              </w:rPr>
            </w:pPr>
            <w:r w:rsidRPr="006E3D85">
              <w:rPr>
                <w:rFonts w:cs="Arial"/>
                <w:b/>
                <w:bCs/>
                <w:color w:val="000000"/>
                <w:szCs w:val="24"/>
              </w:rPr>
              <w:t>Mobil BPK Pickup</w:t>
            </w:r>
          </w:p>
        </w:tc>
        <w:tc>
          <w:tcPr>
            <w:tcW w:w="2631" w:type="dxa"/>
          </w:tcPr>
          <w:p w14:paraId="678F599D" w14:textId="77777777" w:rsidR="00391682" w:rsidRPr="006E3D85" w:rsidRDefault="00391682" w:rsidP="001668D9">
            <w:pPr>
              <w:jc w:val="center"/>
              <w:rPr>
                <w:rFonts w:cs="Arial"/>
                <w:b/>
                <w:bCs/>
                <w:color w:val="000000"/>
                <w:szCs w:val="24"/>
              </w:rPr>
            </w:pPr>
            <w:r w:rsidRPr="006E3D85">
              <w:rPr>
                <w:rFonts w:cs="Arial"/>
                <w:b/>
                <w:bCs/>
                <w:color w:val="000000"/>
                <w:szCs w:val="24"/>
              </w:rPr>
              <w:t>4</w:t>
            </w:r>
          </w:p>
        </w:tc>
      </w:tr>
      <w:tr w:rsidR="00391682" w:rsidRPr="006E3D85" w14:paraId="7BCD2656" w14:textId="77777777" w:rsidTr="002C3964">
        <w:tc>
          <w:tcPr>
            <w:tcW w:w="822" w:type="dxa"/>
          </w:tcPr>
          <w:p w14:paraId="69BBF17A" w14:textId="77777777" w:rsidR="00391682" w:rsidRPr="006E3D85" w:rsidRDefault="00391682" w:rsidP="001668D9">
            <w:pPr>
              <w:jc w:val="center"/>
              <w:rPr>
                <w:rFonts w:cs="Arial"/>
                <w:b/>
                <w:bCs/>
                <w:color w:val="000000"/>
                <w:szCs w:val="24"/>
              </w:rPr>
            </w:pPr>
            <w:r w:rsidRPr="006E3D85">
              <w:rPr>
                <w:rFonts w:cs="Arial"/>
                <w:b/>
                <w:bCs/>
                <w:color w:val="000000"/>
                <w:szCs w:val="24"/>
              </w:rPr>
              <w:t>19</w:t>
            </w:r>
          </w:p>
        </w:tc>
        <w:tc>
          <w:tcPr>
            <w:tcW w:w="4477" w:type="dxa"/>
          </w:tcPr>
          <w:p w14:paraId="6A2BCDF4" w14:textId="77777777" w:rsidR="00391682" w:rsidRPr="006E3D85" w:rsidRDefault="00391682" w:rsidP="001668D9">
            <w:pPr>
              <w:jc w:val="center"/>
              <w:rPr>
                <w:rFonts w:cs="Arial"/>
                <w:b/>
                <w:bCs/>
                <w:color w:val="000000"/>
                <w:szCs w:val="24"/>
              </w:rPr>
            </w:pPr>
            <w:r w:rsidRPr="006E3D85">
              <w:rPr>
                <w:rFonts w:cs="Arial"/>
                <w:b/>
                <w:bCs/>
                <w:color w:val="000000"/>
                <w:szCs w:val="24"/>
              </w:rPr>
              <w:t>Mesin Portable/PMK</w:t>
            </w:r>
          </w:p>
        </w:tc>
        <w:tc>
          <w:tcPr>
            <w:tcW w:w="2631" w:type="dxa"/>
          </w:tcPr>
          <w:p w14:paraId="2D88FFE1" w14:textId="77777777" w:rsidR="00391682" w:rsidRPr="006E3D85" w:rsidRDefault="00391682" w:rsidP="001668D9">
            <w:pPr>
              <w:jc w:val="center"/>
              <w:rPr>
                <w:rFonts w:cs="Arial"/>
                <w:b/>
                <w:bCs/>
                <w:color w:val="000000"/>
                <w:szCs w:val="24"/>
              </w:rPr>
            </w:pPr>
            <w:r w:rsidRPr="006E3D85">
              <w:rPr>
                <w:rFonts w:cs="Arial"/>
                <w:b/>
                <w:bCs/>
                <w:color w:val="000000"/>
                <w:szCs w:val="24"/>
              </w:rPr>
              <w:t>9</w:t>
            </w:r>
          </w:p>
        </w:tc>
      </w:tr>
    </w:tbl>
    <w:p w14:paraId="5730482D" w14:textId="138ABB10" w:rsidR="00391682" w:rsidRPr="00391682" w:rsidRDefault="00391682" w:rsidP="001668D9">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Sumber : </w:t>
      </w:r>
      <w:r>
        <w:rPr>
          <w:rFonts w:ascii="Times New Roman" w:hAnsi="Times New Roman" w:cs="Times New Roman"/>
          <w:i/>
          <w:iCs/>
          <w:sz w:val="24"/>
          <w:szCs w:val="24"/>
        </w:rPr>
        <w:t>BPBD Kabupaten Barito Kuala (2022)</w:t>
      </w:r>
    </w:p>
    <w:p w14:paraId="4E97BCCE" w14:textId="77777777" w:rsidR="00B33A55" w:rsidRPr="00B07EF2" w:rsidRDefault="00B33A55" w:rsidP="001668D9">
      <w:pPr>
        <w:spacing w:after="0" w:line="240" w:lineRule="auto"/>
        <w:ind w:firstLine="720"/>
        <w:jc w:val="both"/>
        <w:rPr>
          <w:rFonts w:ascii="Times New Roman" w:hAnsi="Times New Roman" w:cs="Times New Roman"/>
          <w:b/>
          <w:bCs/>
          <w:i/>
          <w:iCs/>
          <w:sz w:val="24"/>
          <w:szCs w:val="24"/>
        </w:rPr>
      </w:pPr>
    </w:p>
    <w:p w14:paraId="08BDE29C" w14:textId="77777777" w:rsidR="004406B4" w:rsidRPr="00B07EF2" w:rsidRDefault="004406B4" w:rsidP="001668D9">
      <w:pPr>
        <w:pStyle w:val="ListParagraph"/>
        <w:numPr>
          <w:ilvl w:val="2"/>
          <w:numId w:val="1"/>
        </w:numPr>
        <w:spacing w:after="0" w:line="240" w:lineRule="auto"/>
        <w:jc w:val="both"/>
        <w:rPr>
          <w:rFonts w:ascii="Times New Roman" w:hAnsi="Times New Roman" w:cs="Times New Roman"/>
          <w:sz w:val="24"/>
          <w:szCs w:val="24"/>
        </w:rPr>
      </w:pPr>
      <w:r w:rsidRPr="00B07EF2">
        <w:rPr>
          <w:rFonts w:ascii="Times New Roman" w:hAnsi="Times New Roman" w:cs="Times New Roman"/>
          <w:b/>
          <w:bCs/>
          <w:sz w:val="24"/>
          <w:szCs w:val="24"/>
        </w:rPr>
        <w:t xml:space="preserve">Strategi Kelembagaan </w:t>
      </w:r>
    </w:p>
    <w:p w14:paraId="77AB2155" w14:textId="184897C0"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Kelembagaan dimaksudkan sebagai regulasi di dalam suatu organisasi yang mengkoordinir antar anggotanya untuk membantu mereka dengan harapan adanya kerja sama untuk mencapai tujuan bersama yang diinginkan. Dimensi kelembagaan ini dibagi menjadi dua indikator yaitu sebagai berikut:</w:t>
      </w:r>
    </w:p>
    <w:p w14:paraId="33F2519B" w14:textId="77777777" w:rsidR="00BE5B8F" w:rsidRPr="00B07EF2" w:rsidRDefault="00BE5B8F" w:rsidP="001668D9">
      <w:pPr>
        <w:spacing w:after="0" w:line="240" w:lineRule="auto"/>
        <w:ind w:firstLine="720"/>
        <w:jc w:val="both"/>
        <w:rPr>
          <w:rFonts w:ascii="Times New Roman" w:hAnsi="Times New Roman" w:cs="Times New Roman"/>
          <w:sz w:val="24"/>
          <w:szCs w:val="24"/>
        </w:rPr>
      </w:pPr>
    </w:p>
    <w:p w14:paraId="7B2AAF97" w14:textId="74FF8142" w:rsidR="004406B4" w:rsidRPr="00BE5B8F" w:rsidRDefault="004406B4" w:rsidP="001668D9">
      <w:pPr>
        <w:pStyle w:val="ListParagraph"/>
        <w:numPr>
          <w:ilvl w:val="0"/>
          <w:numId w:val="11"/>
        </w:numPr>
        <w:spacing w:after="0" w:line="240" w:lineRule="auto"/>
        <w:jc w:val="both"/>
        <w:rPr>
          <w:rFonts w:ascii="Times New Roman" w:hAnsi="Times New Roman" w:cs="Times New Roman"/>
          <w:b/>
          <w:bCs/>
          <w:sz w:val="24"/>
          <w:szCs w:val="24"/>
        </w:rPr>
      </w:pPr>
      <w:r w:rsidRPr="00BE5B8F">
        <w:rPr>
          <w:rFonts w:ascii="Times New Roman" w:hAnsi="Times New Roman" w:cs="Times New Roman"/>
          <w:b/>
          <w:bCs/>
          <w:sz w:val="24"/>
          <w:szCs w:val="24"/>
        </w:rPr>
        <w:t xml:space="preserve">Inisiatif Terbaru </w:t>
      </w:r>
    </w:p>
    <w:p w14:paraId="2F9F1B7C" w14:textId="452F06D3"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Inisiatif terbaru adalah ide untuk melakukan tindakan yang baru atau tindakan yang berbeda, namun dengan tujuan yang sama, yaitu untuk menyelesaikan pekerjaan atau untuk tujuan yang telah ditetapkan. Badan Penanggulangan Bencana Daerah Kabupaten Barito Kuala mengedepankan prinsip Good Governance yang terintegrasi dengan kedinamisan era sekarang. Badan Penanggulangan Bencana Daerah Kabupaten Barito Kuala melalui strategi kelembagaan dengan inisiatif yang mengikuti era perkembangan digitalisasi pelayanan publik membuat aplikasi yang bernama InaRISK sebagai media pengurangan risiko bencana secara digital.</w:t>
      </w:r>
    </w:p>
    <w:p w14:paraId="3825AC1D" w14:textId="77777777" w:rsidR="00BE5B8F" w:rsidRPr="00B07EF2" w:rsidRDefault="00BE5B8F" w:rsidP="001668D9">
      <w:pPr>
        <w:spacing w:after="0" w:line="240" w:lineRule="auto"/>
        <w:ind w:firstLine="720"/>
        <w:jc w:val="both"/>
        <w:rPr>
          <w:rFonts w:ascii="Times New Roman" w:hAnsi="Times New Roman" w:cs="Times New Roman"/>
          <w:sz w:val="24"/>
          <w:szCs w:val="24"/>
        </w:rPr>
      </w:pPr>
    </w:p>
    <w:p w14:paraId="05EE1F9E" w14:textId="77777777" w:rsidR="004406B4" w:rsidRPr="00BE5B8F" w:rsidRDefault="004406B4" w:rsidP="001668D9">
      <w:pPr>
        <w:pStyle w:val="ListParagraph"/>
        <w:numPr>
          <w:ilvl w:val="0"/>
          <w:numId w:val="11"/>
        </w:numPr>
        <w:spacing w:after="0" w:line="240" w:lineRule="auto"/>
        <w:jc w:val="both"/>
        <w:rPr>
          <w:rFonts w:ascii="Times New Roman" w:hAnsi="Times New Roman" w:cs="Times New Roman"/>
          <w:b/>
          <w:bCs/>
          <w:sz w:val="24"/>
          <w:szCs w:val="24"/>
        </w:rPr>
      </w:pPr>
      <w:r w:rsidRPr="00BE5B8F">
        <w:rPr>
          <w:rFonts w:ascii="Times New Roman" w:hAnsi="Times New Roman" w:cs="Times New Roman"/>
          <w:b/>
          <w:bCs/>
          <w:sz w:val="24"/>
          <w:szCs w:val="24"/>
        </w:rPr>
        <w:t xml:space="preserve">Koordinasi Antar Lembaga </w:t>
      </w:r>
    </w:p>
    <w:p w14:paraId="351D205D" w14:textId="090ECA2D" w:rsidR="004406B4" w:rsidRDefault="004406B4"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Badan Penanggulangan Bencana Daerah Kabupaten Barito Kuala melakukan koordinasi lintas kabupaten terutama instansi pemerintahan dan masyarakat untuk mengurangi risiko bencana banjir. koordinasi antar lembaga yang terintegrasi dengan strategi kelembagaan BPBD Kabupaten Barito Kuala untuk pengurangan risiko bencana merupakan koordinasi lintas sektor kabupaten. Lintas sektor ini mengkoordinasikan peran instansi pemerintahan maupun masyarakat seperti damkar, kepolisian, dan TNI yang dimana memiliki tupoksinya masing-masing dalam membantu terwujudnya pengurangan risiko bencana banjir yang terumuskan dalam strategi kelembagaan Badan Penanggulangan Bencana Daerah Kabupaten Barito Kuala.</w:t>
      </w:r>
    </w:p>
    <w:p w14:paraId="176EC3F1" w14:textId="77777777" w:rsidR="00B33A55" w:rsidRPr="00B07EF2" w:rsidRDefault="00B33A55" w:rsidP="001668D9">
      <w:pPr>
        <w:spacing w:after="0" w:line="240" w:lineRule="auto"/>
        <w:ind w:firstLine="720"/>
        <w:jc w:val="both"/>
        <w:rPr>
          <w:rFonts w:ascii="Times New Roman" w:hAnsi="Times New Roman" w:cs="Times New Roman"/>
          <w:sz w:val="24"/>
          <w:szCs w:val="24"/>
        </w:rPr>
      </w:pPr>
    </w:p>
    <w:p w14:paraId="0375DAB3" w14:textId="7354C203" w:rsidR="004406B4" w:rsidRPr="00B07EF2" w:rsidRDefault="004406B4" w:rsidP="001668D9">
      <w:pPr>
        <w:pStyle w:val="ListParagraph"/>
        <w:numPr>
          <w:ilvl w:val="1"/>
          <w:numId w:val="1"/>
        </w:numPr>
        <w:spacing w:after="0" w:line="240" w:lineRule="auto"/>
        <w:ind w:left="709" w:hanging="709"/>
        <w:jc w:val="both"/>
        <w:rPr>
          <w:rFonts w:ascii="Times New Roman" w:hAnsi="Times New Roman" w:cs="Times New Roman"/>
          <w:b/>
          <w:bCs/>
          <w:sz w:val="24"/>
          <w:szCs w:val="24"/>
        </w:rPr>
      </w:pPr>
      <w:r w:rsidRPr="00B07EF2">
        <w:rPr>
          <w:rFonts w:ascii="Times New Roman" w:hAnsi="Times New Roman" w:cs="Times New Roman"/>
          <w:b/>
          <w:bCs/>
          <w:sz w:val="24"/>
          <w:szCs w:val="24"/>
        </w:rPr>
        <w:t>Faktor Pendukung dan Penghambat</w:t>
      </w:r>
    </w:p>
    <w:p w14:paraId="15A3E43B" w14:textId="3B23A55F" w:rsidR="004406B4" w:rsidRPr="00B07EF2" w:rsidRDefault="00F24A2C" w:rsidP="001668D9">
      <w:pPr>
        <w:pStyle w:val="ListParagraph"/>
        <w:numPr>
          <w:ilvl w:val="2"/>
          <w:numId w:val="1"/>
        </w:numPr>
        <w:spacing w:after="0" w:line="240" w:lineRule="auto"/>
        <w:jc w:val="both"/>
        <w:rPr>
          <w:rFonts w:ascii="Times New Roman" w:hAnsi="Times New Roman" w:cs="Times New Roman"/>
          <w:b/>
          <w:bCs/>
          <w:sz w:val="24"/>
          <w:szCs w:val="24"/>
        </w:rPr>
      </w:pPr>
      <w:r w:rsidRPr="00B07EF2">
        <w:rPr>
          <w:rFonts w:ascii="Times New Roman" w:hAnsi="Times New Roman" w:cs="Times New Roman"/>
          <w:b/>
          <w:bCs/>
          <w:sz w:val="24"/>
          <w:szCs w:val="24"/>
        </w:rPr>
        <w:t>Faktor Pendukung</w:t>
      </w:r>
    </w:p>
    <w:p w14:paraId="7DA7A47F" w14:textId="0F5FB2BF" w:rsidR="00F24A2C" w:rsidRDefault="00F24A2C"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 xml:space="preserve">Berdasarkan hasil penjelasan dan observasi terkait faktor pendukung strategi pengurangan risiko bencana banjir maka Badan Penanggulangan Bencana </w:t>
      </w:r>
      <w:r w:rsidRPr="00B07EF2">
        <w:rPr>
          <w:rFonts w:ascii="Times New Roman" w:hAnsi="Times New Roman" w:cs="Times New Roman"/>
          <w:sz w:val="24"/>
          <w:szCs w:val="24"/>
        </w:rPr>
        <w:lastRenderedPageBreak/>
        <w:t>Kabupaten Barito Kuala dalam rangka mengurangi resiko dari bencana banjir terdapat dua faktor yaitu sumber daya manusia yang aktif dan jiwa sosial dari masyarakat Kabupaten Barito Kuala yang tinggi sehingga memudahkan proses pengurangan risiko bencana banjir di Kabupaten Barito Kuala.</w:t>
      </w:r>
    </w:p>
    <w:p w14:paraId="6558F3B8" w14:textId="77777777" w:rsidR="00B33A55" w:rsidRPr="00B07EF2" w:rsidRDefault="00B33A55" w:rsidP="001668D9">
      <w:pPr>
        <w:spacing w:after="0" w:line="240" w:lineRule="auto"/>
        <w:ind w:firstLine="720"/>
        <w:jc w:val="both"/>
        <w:rPr>
          <w:rFonts w:ascii="Times New Roman" w:hAnsi="Times New Roman" w:cs="Times New Roman"/>
          <w:b/>
          <w:bCs/>
          <w:sz w:val="24"/>
          <w:szCs w:val="24"/>
        </w:rPr>
      </w:pPr>
    </w:p>
    <w:p w14:paraId="5CFFC6C3" w14:textId="6CF97387" w:rsidR="00F24A2C" w:rsidRPr="00B07EF2" w:rsidRDefault="00F24A2C" w:rsidP="001668D9">
      <w:pPr>
        <w:pStyle w:val="ListParagraph"/>
        <w:numPr>
          <w:ilvl w:val="2"/>
          <w:numId w:val="1"/>
        </w:numPr>
        <w:spacing w:after="0" w:line="240" w:lineRule="auto"/>
        <w:jc w:val="both"/>
        <w:rPr>
          <w:rFonts w:ascii="Times New Roman" w:hAnsi="Times New Roman" w:cs="Times New Roman"/>
          <w:b/>
          <w:bCs/>
          <w:sz w:val="24"/>
          <w:szCs w:val="24"/>
        </w:rPr>
      </w:pPr>
      <w:r w:rsidRPr="00B07EF2">
        <w:rPr>
          <w:rFonts w:ascii="Times New Roman" w:hAnsi="Times New Roman" w:cs="Times New Roman"/>
          <w:b/>
          <w:bCs/>
          <w:sz w:val="24"/>
          <w:szCs w:val="24"/>
        </w:rPr>
        <w:t xml:space="preserve">Faktor Penghambat </w:t>
      </w:r>
    </w:p>
    <w:p w14:paraId="38D1F549" w14:textId="208ACBBD" w:rsidR="00F24A2C" w:rsidRDefault="00F24A2C"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Berdasarkan hasil penjelasan dan observasi yang diteliti oleh peneliti terkait faktor penghambat strategi Badan Penanggulangan Bencana Daerah Kabupaten Barito Kuala dalam rangka mengurangi resiko dari bencana banjir adalah keterbatasan anggaran dimana Badan Penanggulangan Bencana Daerah sering mengalami kendala dalam pelaksanaan program karena anggaran yang dimiliki sangat terbatas sehingga membuat pembaruan sarana dan prasarana terhambat.</w:t>
      </w:r>
    </w:p>
    <w:p w14:paraId="07B6C8BC" w14:textId="77777777" w:rsidR="00B33A55" w:rsidRPr="00B07EF2" w:rsidRDefault="00B33A55" w:rsidP="001668D9">
      <w:pPr>
        <w:spacing w:after="0" w:line="240" w:lineRule="auto"/>
        <w:ind w:firstLine="720"/>
        <w:jc w:val="both"/>
        <w:rPr>
          <w:rFonts w:ascii="Times New Roman" w:hAnsi="Times New Roman" w:cs="Times New Roman"/>
          <w:b/>
          <w:bCs/>
          <w:sz w:val="24"/>
          <w:szCs w:val="24"/>
        </w:rPr>
      </w:pPr>
    </w:p>
    <w:p w14:paraId="4E948DEA" w14:textId="7758E6E9" w:rsidR="004406B4" w:rsidRPr="00B07EF2" w:rsidRDefault="004406B4" w:rsidP="001668D9">
      <w:pPr>
        <w:pStyle w:val="ListParagraph"/>
        <w:numPr>
          <w:ilvl w:val="1"/>
          <w:numId w:val="1"/>
        </w:numPr>
        <w:spacing w:after="0" w:line="240" w:lineRule="auto"/>
        <w:ind w:left="709" w:hanging="709"/>
        <w:jc w:val="both"/>
        <w:rPr>
          <w:rFonts w:ascii="Times New Roman" w:hAnsi="Times New Roman" w:cs="Times New Roman"/>
          <w:b/>
          <w:bCs/>
          <w:sz w:val="24"/>
          <w:szCs w:val="24"/>
        </w:rPr>
      </w:pPr>
      <w:r w:rsidRPr="00B07EF2">
        <w:rPr>
          <w:rFonts w:ascii="Times New Roman" w:hAnsi="Times New Roman" w:cs="Times New Roman"/>
          <w:b/>
          <w:bCs/>
          <w:sz w:val="24"/>
          <w:szCs w:val="24"/>
        </w:rPr>
        <w:t>Upaya BPBD Untuk Mengatasi Faktor Penghambat</w:t>
      </w:r>
    </w:p>
    <w:p w14:paraId="12CAF132" w14:textId="30EF4DFD" w:rsidR="004406B4" w:rsidRDefault="00F24A2C" w:rsidP="001668D9">
      <w:pPr>
        <w:spacing w:after="0" w:line="240" w:lineRule="auto"/>
        <w:ind w:firstLine="720"/>
        <w:jc w:val="both"/>
        <w:rPr>
          <w:rFonts w:ascii="Times New Roman" w:hAnsi="Times New Roman" w:cs="Times New Roman"/>
          <w:sz w:val="24"/>
          <w:szCs w:val="24"/>
        </w:rPr>
      </w:pPr>
      <w:r w:rsidRPr="00B07EF2">
        <w:rPr>
          <w:rFonts w:ascii="Times New Roman" w:hAnsi="Times New Roman" w:cs="Times New Roman"/>
          <w:sz w:val="24"/>
          <w:szCs w:val="24"/>
        </w:rPr>
        <w:t>BPBD Kabupaten Barito Kuala telah melakukan upaya untuk mengatasi faktor yang menjadi penghambat pengurangan risiko bencana banjir di Kabupaten Barito Kuala. Upaya yang dilakukan berupa mengurangi atau menghemat pengeluaran dalam</w:t>
      </w:r>
      <w:r w:rsidR="00FB4B45">
        <w:rPr>
          <w:rFonts w:ascii="Times New Roman" w:hAnsi="Times New Roman" w:cs="Times New Roman"/>
          <w:sz w:val="24"/>
          <w:szCs w:val="24"/>
        </w:rPr>
        <w:t xml:space="preserve"> rangka</w:t>
      </w:r>
      <w:r w:rsidRPr="00B07EF2">
        <w:rPr>
          <w:rFonts w:ascii="Times New Roman" w:hAnsi="Times New Roman" w:cs="Times New Roman"/>
          <w:sz w:val="24"/>
          <w:szCs w:val="24"/>
        </w:rPr>
        <w:t xml:space="preserve"> kegiatan yang dilaksanakan oleh BPBD seperti sosialisasi atau pelatihan, melakukan koordinasi dengan instansi pemerintah maupun instansi dari swadaya masyarakat dan meminta masyarakat untuk berpartisipasi dalam kegiatan yang dilaksanakan dalam rangka pengurangan risiko bencana banjir.</w:t>
      </w:r>
    </w:p>
    <w:p w14:paraId="46A7F07C" w14:textId="33C1A448" w:rsidR="00572C7B" w:rsidRDefault="00572C7B" w:rsidP="001668D9">
      <w:pPr>
        <w:spacing w:after="0" w:line="240" w:lineRule="auto"/>
        <w:ind w:firstLine="720"/>
        <w:jc w:val="both"/>
        <w:rPr>
          <w:rFonts w:ascii="Times New Roman" w:hAnsi="Times New Roman" w:cs="Times New Roman"/>
          <w:sz w:val="24"/>
          <w:szCs w:val="24"/>
        </w:rPr>
      </w:pPr>
    </w:p>
    <w:p w14:paraId="26C832D4" w14:textId="72298DCF" w:rsidR="00572C7B" w:rsidRPr="00572C7B" w:rsidRDefault="00572C7B" w:rsidP="00572C7B">
      <w:pPr>
        <w:pStyle w:val="ListParagraph"/>
        <w:numPr>
          <w:ilvl w:val="1"/>
          <w:numId w:val="1"/>
        </w:numPr>
        <w:spacing w:after="0" w:line="240" w:lineRule="auto"/>
        <w:ind w:left="709" w:hanging="709"/>
        <w:jc w:val="both"/>
        <w:rPr>
          <w:rFonts w:ascii="Times New Roman" w:hAnsi="Times New Roman" w:cs="Times New Roman"/>
          <w:b/>
          <w:bCs/>
          <w:sz w:val="24"/>
          <w:szCs w:val="24"/>
        </w:rPr>
      </w:pPr>
      <w:r w:rsidRPr="00572C7B">
        <w:rPr>
          <w:rFonts w:ascii="Times New Roman" w:hAnsi="Times New Roman" w:cs="Times New Roman"/>
          <w:b/>
          <w:bCs/>
          <w:sz w:val="24"/>
          <w:szCs w:val="24"/>
        </w:rPr>
        <w:t>Diskusi Temuan Utama Penelitian</w:t>
      </w:r>
    </w:p>
    <w:p w14:paraId="172E9C29" w14:textId="36C8CDBA" w:rsidR="00572C7B" w:rsidRDefault="00572C7B" w:rsidP="00572C7B">
      <w:pPr>
        <w:spacing w:after="0" w:line="240" w:lineRule="auto"/>
        <w:ind w:firstLine="709"/>
        <w:jc w:val="both"/>
        <w:rPr>
          <w:rFonts w:ascii="Times New Roman" w:hAnsi="Times New Roman" w:cs="Times New Roman"/>
          <w:sz w:val="24"/>
          <w:szCs w:val="24"/>
        </w:rPr>
      </w:pPr>
      <w:r w:rsidRPr="00572C7B">
        <w:rPr>
          <w:rFonts w:ascii="Times New Roman" w:hAnsi="Times New Roman" w:cs="Times New Roman"/>
          <w:sz w:val="24"/>
          <w:szCs w:val="24"/>
        </w:rPr>
        <w:t>Pengurangan risiko bencana banjir di Kabupaten Barito Kuala yang telah terintegrasi dalam Strategi yang dilakukan oleh BPBD Kabupaten Barito Kuala</w:t>
      </w:r>
      <w:r>
        <w:rPr>
          <w:rFonts w:ascii="Times New Roman" w:hAnsi="Times New Roman" w:cs="Times New Roman"/>
          <w:sz w:val="24"/>
          <w:szCs w:val="24"/>
        </w:rPr>
        <w:t xml:space="preserve"> telah terlaksana dengan baik walaupun masih banyaknya kelemahan yang menjadi penghambat terlaksananya strategi pengurangan risiko bencana banjir tersebut seperti keterbatasan anggaran yang mengakibatkan pembaruan sarana dan prasanana penunjang proses pengurangan risiko bencana banjir masih terhambat sehingga memerlukan tenaga dan dukungan masyarakat Kabupaten Barito Kuala terutama dalam mengurangi risiko terjadinya bencana banjir.</w:t>
      </w:r>
    </w:p>
    <w:p w14:paraId="50891988" w14:textId="402688AF" w:rsidR="008A59FB" w:rsidRPr="00572C7B" w:rsidRDefault="008A59FB" w:rsidP="00572C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Mengutip pada penelitian sebelumnya yakni </w:t>
      </w:r>
      <w:r w:rsidRPr="00B07EF2">
        <w:rPr>
          <w:rFonts w:ascii="Times New Roman" w:hAnsi="Times New Roman" w:cs="Times New Roman"/>
          <w:bCs/>
          <w:noProof/>
          <w:sz w:val="24"/>
          <w:szCs w:val="24"/>
        </w:rPr>
        <w:t xml:space="preserve">Ayu S. Ningrum dan Kronika Br.Ginting (2020) </w:t>
      </w:r>
      <w:r w:rsidRPr="00B07EF2">
        <w:rPr>
          <w:rFonts w:ascii="Times New Roman" w:hAnsi="Times New Roman" w:cs="Times New Roman"/>
          <w:sz w:val="24"/>
          <w:szCs w:val="24"/>
        </w:rPr>
        <w:t>Strategi Penanganan Banjir Berbasis Mitigasi Bencana pada Kawasan Rawan Bencana Banjir di Daerah Aliran Sungai Seulalah Kota Langsa</w:t>
      </w:r>
      <w:r>
        <w:rPr>
          <w:rFonts w:ascii="Times New Roman" w:hAnsi="Times New Roman" w:cs="Times New Roman"/>
          <w:sz w:val="24"/>
          <w:szCs w:val="24"/>
        </w:rPr>
        <w:t xml:space="preserve"> </w:t>
      </w:r>
      <w:r w:rsidRPr="00B07EF2">
        <w:rPr>
          <w:rFonts w:ascii="Times New Roman" w:hAnsi="Times New Roman" w:cs="Times New Roman"/>
          <w:bCs/>
          <w:noProof/>
          <w:sz w:val="24"/>
          <w:szCs w:val="24"/>
        </w:rPr>
        <w:t xml:space="preserve">yang berjudul menenrangkan bahwasanya </w:t>
      </w:r>
      <w:r w:rsidRPr="00B07EF2">
        <w:rPr>
          <w:rFonts w:ascii="Times New Roman" w:hAnsi="Times New Roman" w:cs="Times New Roman"/>
          <w:sz w:val="24"/>
          <w:szCs w:val="24"/>
        </w:rPr>
        <w:t xml:space="preserve">dengan tingkat risiko yang ada pemerintah dapat mempertimbangkan relokasi kawasan pemukiman yang lebih layak untuk ditinggali setiap terjadinya banjir dan adanya pengaturan tata ruang khususnya pada daerah aliran sungai dengan basis mitigasi bencana </w:t>
      </w:r>
      <w:r>
        <w:rPr>
          <w:rFonts w:ascii="Times New Roman" w:hAnsi="Times New Roman" w:cs="Times New Roman"/>
          <w:sz w:val="24"/>
          <w:szCs w:val="24"/>
        </w:rPr>
        <w:t xml:space="preserve"> memiliki perbedaan dengan penelitian yang sekarang yang dlihat dari focus penelitian yang ada lebih mengarah kepada proses pengurangan risiko bencana banjir dengan memadukan strategi yang telah dirancang oleh BPBD Kabupaten Barito Kuala melalui pembangunan dengan aspek pencegahan dan kesiapsiagaan secara menyeluruh dengan perpaduan partisipasi masyarakat</w:t>
      </w:r>
      <w:r w:rsidRPr="00B07EF2">
        <w:rPr>
          <w:rFonts w:ascii="Times New Roman" w:hAnsi="Times New Roman" w:cs="Times New Roman"/>
          <w:sz w:val="24"/>
          <w:szCs w:val="24"/>
        </w:rPr>
        <w:t>.</w:t>
      </w:r>
    </w:p>
    <w:p w14:paraId="35B7C9F9" w14:textId="77777777" w:rsidR="00B07EF2" w:rsidRPr="00B07EF2" w:rsidRDefault="00B07EF2" w:rsidP="001668D9">
      <w:pPr>
        <w:spacing w:after="0" w:line="240" w:lineRule="auto"/>
        <w:ind w:firstLine="405"/>
        <w:jc w:val="both"/>
        <w:rPr>
          <w:rFonts w:ascii="Times New Roman" w:hAnsi="Times New Roman" w:cs="Times New Roman"/>
          <w:sz w:val="24"/>
          <w:szCs w:val="24"/>
        </w:rPr>
      </w:pPr>
    </w:p>
    <w:p w14:paraId="3381DF30" w14:textId="572BC4F0" w:rsidR="00843068" w:rsidRPr="00BE5B8F" w:rsidRDefault="00F24A2C" w:rsidP="001668D9">
      <w:pPr>
        <w:pStyle w:val="ListParagraph"/>
        <w:numPr>
          <w:ilvl w:val="0"/>
          <w:numId w:val="1"/>
        </w:numPr>
        <w:spacing w:after="0" w:line="240" w:lineRule="auto"/>
        <w:jc w:val="both"/>
        <w:rPr>
          <w:rFonts w:ascii="Times New Roman" w:hAnsi="Times New Roman" w:cs="Times New Roman"/>
          <w:b/>
          <w:bCs/>
          <w:sz w:val="24"/>
          <w:szCs w:val="24"/>
        </w:rPr>
      </w:pPr>
      <w:r w:rsidRPr="00B07EF2">
        <w:rPr>
          <w:rFonts w:ascii="Times New Roman" w:hAnsi="Times New Roman" w:cs="Times New Roman"/>
          <w:b/>
          <w:bCs/>
          <w:sz w:val="24"/>
          <w:szCs w:val="24"/>
        </w:rPr>
        <w:t>KESIMPULAN</w:t>
      </w:r>
    </w:p>
    <w:p w14:paraId="57D86BB0" w14:textId="77777777" w:rsidR="002B0C1E" w:rsidRPr="00B07EF2" w:rsidRDefault="002B0C1E" w:rsidP="001668D9">
      <w:pPr>
        <w:spacing w:after="0" w:line="240" w:lineRule="auto"/>
        <w:ind w:firstLine="720"/>
        <w:jc w:val="both"/>
        <w:rPr>
          <w:rFonts w:ascii="Times New Roman" w:hAnsi="Times New Roman" w:cs="Times New Roman"/>
          <w:b/>
          <w:bCs/>
          <w:sz w:val="24"/>
          <w:szCs w:val="24"/>
        </w:rPr>
      </w:pPr>
      <w:r w:rsidRPr="00B07EF2">
        <w:rPr>
          <w:rFonts w:ascii="Times New Roman" w:hAnsi="Times New Roman" w:cs="Times New Roman"/>
          <w:sz w:val="24"/>
          <w:szCs w:val="24"/>
        </w:rPr>
        <w:lastRenderedPageBreak/>
        <w:t>Berdasarkan uraian dari hasil penelitian dan pembahasan yang telah dilakukan, mengenai strategi pengurangan risiko bencana banjir di Kabupaten Barito Kuala, maka penulis menarik kesimpulan sebagai berikut :</w:t>
      </w:r>
    </w:p>
    <w:p w14:paraId="13C82DFF" w14:textId="41E4DA50" w:rsidR="004406B4" w:rsidRPr="00B07EF2" w:rsidRDefault="002B0C1E" w:rsidP="001668D9">
      <w:pPr>
        <w:pStyle w:val="ListParagraph"/>
        <w:numPr>
          <w:ilvl w:val="0"/>
          <w:numId w:val="14"/>
        </w:numPr>
        <w:spacing w:after="0" w:line="240" w:lineRule="auto"/>
        <w:ind w:left="709" w:hanging="425"/>
        <w:jc w:val="both"/>
        <w:rPr>
          <w:rFonts w:ascii="Times New Roman" w:hAnsi="Times New Roman" w:cs="Times New Roman"/>
          <w:b/>
          <w:bCs/>
          <w:sz w:val="24"/>
          <w:szCs w:val="24"/>
        </w:rPr>
      </w:pPr>
      <w:r w:rsidRPr="00B07EF2">
        <w:rPr>
          <w:rFonts w:ascii="Times New Roman" w:hAnsi="Times New Roman" w:cs="Times New Roman"/>
          <w:sz w:val="24"/>
          <w:szCs w:val="24"/>
        </w:rPr>
        <w:t xml:space="preserve">Strategi BPBD Kabupaten Barito Kuala dalam rangka pengurangan risiko bencana banjir di Kabupaten Barito Kuala </w:t>
      </w:r>
      <w:r w:rsidR="00FB4B45">
        <w:rPr>
          <w:rFonts w:ascii="Times New Roman" w:hAnsi="Times New Roman" w:cs="Times New Roman"/>
          <w:sz w:val="24"/>
          <w:szCs w:val="24"/>
        </w:rPr>
        <w:t xml:space="preserve">telah dilaksanakan dengan baik dan tepat sasaran dengan strategi-strategi yang sebagaimana </w:t>
      </w:r>
      <w:r w:rsidR="00E34323">
        <w:rPr>
          <w:rFonts w:ascii="Times New Roman" w:hAnsi="Times New Roman" w:cs="Times New Roman"/>
          <w:sz w:val="24"/>
          <w:szCs w:val="24"/>
        </w:rPr>
        <w:t>dianalisis</w:t>
      </w:r>
      <w:r w:rsidR="00FB4B45">
        <w:rPr>
          <w:rFonts w:ascii="Times New Roman" w:hAnsi="Times New Roman" w:cs="Times New Roman"/>
          <w:sz w:val="24"/>
          <w:szCs w:val="24"/>
        </w:rPr>
        <w:t xml:space="preserve"> dari aspek keorganisasian, sumber daya, program dan kelembagaan</w:t>
      </w:r>
      <w:r w:rsidR="00E34323">
        <w:rPr>
          <w:rFonts w:ascii="Times New Roman" w:hAnsi="Times New Roman" w:cs="Times New Roman"/>
          <w:sz w:val="24"/>
          <w:szCs w:val="24"/>
        </w:rPr>
        <w:t xml:space="preserve"> yang terintegrasi dengan unsur kesiapsiagaan dan pencegahan terjadinya bencana banjir.</w:t>
      </w:r>
    </w:p>
    <w:p w14:paraId="66BB3F18" w14:textId="48113A77" w:rsidR="002B0C1E" w:rsidRPr="00B07EF2" w:rsidRDefault="002B0C1E" w:rsidP="001668D9">
      <w:pPr>
        <w:pStyle w:val="ListParagraph"/>
        <w:numPr>
          <w:ilvl w:val="0"/>
          <w:numId w:val="14"/>
        </w:numPr>
        <w:spacing w:after="0" w:line="240" w:lineRule="auto"/>
        <w:ind w:left="709" w:hanging="425"/>
        <w:jc w:val="both"/>
        <w:rPr>
          <w:rFonts w:ascii="Times New Roman" w:hAnsi="Times New Roman" w:cs="Times New Roman"/>
          <w:b/>
          <w:bCs/>
          <w:sz w:val="24"/>
          <w:szCs w:val="24"/>
        </w:rPr>
      </w:pPr>
      <w:r w:rsidRPr="00B07EF2">
        <w:rPr>
          <w:rFonts w:ascii="Times New Roman" w:hAnsi="Times New Roman" w:cs="Times New Roman"/>
          <w:sz w:val="24"/>
          <w:szCs w:val="24"/>
        </w:rPr>
        <w:t xml:space="preserve">Faktor </w:t>
      </w:r>
      <w:r w:rsidR="00FB4B45">
        <w:rPr>
          <w:rFonts w:ascii="Times New Roman" w:hAnsi="Times New Roman" w:cs="Times New Roman"/>
          <w:sz w:val="24"/>
          <w:szCs w:val="24"/>
        </w:rPr>
        <w:t>yang mendukung terlaksananya strategi pengurangan risiko bencana banjir di Kabupaten Barito Kuala</w:t>
      </w:r>
      <w:r w:rsidR="00E34323">
        <w:rPr>
          <w:rFonts w:ascii="Times New Roman" w:hAnsi="Times New Roman" w:cs="Times New Roman"/>
          <w:sz w:val="24"/>
          <w:szCs w:val="24"/>
        </w:rPr>
        <w:t xml:space="preserve"> oleh BPBD</w:t>
      </w:r>
      <w:r w:rsidR="00FB4B45">
        <w:rPr>
          <w:rFonts w:ascii="Times New Roman" w:hAnsi="Times New Roman" w:cs="Times New Roman"/>
          <w:sz w:val="24"/>
          <w:szCs w:val="24"/>
        </w:rPr>
        <w:t xml:space="preserve"> </w:t>
      </w:r>
      <w:r w:rsidRPr="00B07EF2">
        <w:rPr>
          <w:rFonts w:ascii="Times New Roman" w:hAnsi="Times New Roman" w:cs="Times New Roman"/>
          <w:sz w:val="24"/>
          <w:szCs w:val="24"/>
        </w:rPr>
        <w:t>yaitu SDM yang aktif dan jiwa sosial masyarakat</w:t>
      </w:r>
      <w:r w:rsidR="00C363A8">
        <w:rPr>
          <w:rFonts w:ascii="Times New Roman" w:hAnsi="Times New Roman" w:cs="Times New Roman"/>
          <w:sz w:val="24"/>
          <w:szCs w:val="24"/>
        </w:rPr>
        <w:t xml:space="preserve"> yang telah dimanfaatkan dengan maksimal</w:t>
      </w:r>
      <w:r w:rsidRPr="00B07EF2">
        <w:rPr>
          <w:rFonts w:ascii="Times New Roman" w:hAnsi="Times New Roman" w:cs="Times New Roman"/>
          <w:sz w:val="24"/>
          <w:szCs w:val="24"/>
        </w:rPr>
        <w:t xml:space="preserve">. Sementara faktor </w:t>
      </w:r>
      <w:r w:rsidR="00FB4B45">
        <w:rPr>
          <w:rFonts w:ascii="Times New Roman" w:hAnsi="Times New Roman" w:cs="Times New Roman"/>
          <w:sz w:val="24"/>
          <w:szCs w:val="24"/>
        </w:rPr>
        <w:t>yang menghambat pengurangan risiko bencana banjir</w:t>
      </w:r>
      <w:r w:rsidRPr="00B07EF2">
        <w:rPr>
          <w:rFonts w:ascii="Times New Roman" w:hAnsi="Times New Roman" w:cs="Times New Roman"/>
          <w:sz w:val="24"/>
          <w:szCs w:val="24"/>
        </w:rPr>
        <w:t xml:space="preserve"> </w:t>
      </w:r>
      <w:r w:rsidR="00FB4B45">
        <w:rPr>
          <w:rFonts w:ascii="Times New Roman" w:hAnsi="Times New Roman" w:cs="Times New Roman"/>
          <w:sz w:val="24"/>
          <w:szCs w:val="24"/>
        </w:rPr>
        <w:t xml:space="preserve">di Kabupaten Barito Kuala </w:t>
      </w:r>
      <w:r w:rsidRPr="00B07EF2">
        <w:rPr>
          <w:rFonts w:ascii="Times New Roman" w:hAnsi="Times New Roman" w:cs="Times New Roman"/>
          <w:sz w:val="24"/>
          <w:szCs w:val="24"/>
        </w:rPr>
        <w:t>adalah keterbatasan dana.</w:t>
      </w:r>
    </w:p>
    <w:p w14:paraId="08729721" w14:textId="58A80FFD" w:rsidR="002B0C1E" w:rsidRPr="00B07EF2" w:rsidRDefault="002B0C1E" w:rsidP="001668D9">
      <w:pPr>
        <w:pStyle w:val="ListParagraph"/>
        <w:numPr>
          <w:ilvl w:val="0"/>
          <w:numId w:val="14"/>
        </w:numPr>
        <w:spacing w:after="0" w:line="240" w:lineRule="auto"/>
        <w:ind w:left="709" w:hanging="425"/>
        <w:jc w:val="both"/>
        <w:rPr>
          <w:rFonts w:ascii="Times New Roman" w:hAnsi="Times New Roman" w:cs="Times New Roman"/>
          <w:b/>
          <w:bCs/>
          <w:sz w:val="24"/>
          <w:szCs w:val="24"/>
        </w:rPr>
      </w:pPr>
      <w:r w:rsidRPr="00B07EF2">
        <w:rPr>
          <w:rFonts w:ascii="Times New Roman" w:hAnsi="Times New Roman" w:cs="Times New Roman"/>
          <w:sz w:val="24"/>
          <w:szCs w:val="24"/>
        </w:rPr>
        <w:t>Upaya yang dilakukan untuk meng</w:t>
      </w:r>
      <w:r w:rsidR="00FB4B45">
        <w:rPr>
          <w:rFonts w:ascii="Times New Roman" w:hAnsi="Times New Roman" w:cs="Times New Roman"/>
          <w:sz w:val="24"/>
          <w:szCs w:val="24"/>
        </w:rPr>
        <w:t>atasi</w:t>
      </w:r>
      <w:r w:rsidRPr="00B07EF2">
        <w:rPr>
          <w:rFonts w:ascii="Times New Roman" w:hAnsi="Times New Roman" w:cs="Times New Roman"/>
          <w:sz w:val="24"/>
          <w:szCs w:val="24"/>
        </w:rPr>
        <w:t xml:space="preserve"> faktor penghamba</w:t>
      </w:r>
      <w:r w:rsidR="00FB4B45">
        <w:rPr>
          <w:rFonts w:ascii="Times New Roman" w:hAnsi="Times New Roman" w:cs="Times New Roman"/>
          <w:sz w:val="24"/>
          <w:szCs w:val="24"/>
        </w:rPr>
        <w:t>t dalam strategi pengurangan risiko bencana banjir</w:t>
      </w:r>
      <w:r w:rsidR="00E34323">
        <w:rPr>
          <w:rFonts w:ascii="Times New Roman" w:hAnsi="Times New Roman" w:cs="Times New Roman"/>
          <w:sz w:val="24"/>
          <w:szCs w:val="24"/>
        </w:rPr>
        <w:t xml:space="preserve"> di Kabupaten Barito Kuala oleh BPBD</w:t>
      </w:r>
      <w:r w:rsidRPr="00B07EF2">
        <w:rPr>
          <w:rFonts w:ascii="Times New Roman" w:hAnsi="Times New Roman" w:cs="Times New Roman"/>
          <w:sz w:val="24"/>
          <w:szCs w:val="24"/>
        </w:rPr>
        <w:t xml:space="preserve"> yaitu melakukan pengematan anggaran dana dan berkoordinasi dengan instansi terkait. </w:t>
      </w:r>
    </w:p>
    <w:p w14:paraId="4531071B" w14:textId="1A82854A" w:rsidR="00B33A55" w:rsidRDefault="00036772" w:rsidP="001668D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Keterbatasan Penelitian</w:t>
      </w:r>
      <w:r>
        <w:rPr>
          <w:rFonts w:ascii="Times New Roman" w:hAnsi="Times New Roman" w:cs="Times New Roman"/>
          <w:sz w:val="24"/>
          <w:szCs w:val="24"/>
        </w:rPr>
        <w:t>: Penelitian memiliki keterbatasan utama yakni waktu dan biaya penelitian. Penelitian juga hanya dilakukan pada satu Kabupaten saja sebagai model studi yang dipilih berdasarkan teori Kooten.</w:t>
      </w:r>
    </w:p>
    <w:p w14:paraId="1C40270D" w14:textId="466C5077" w:rsidR="00036772" w:rsidRPr="00036772" w:rsidRDefault="00036772" w:rsidP="001668D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Arah Masa Depan Penelitian</w:t>
      </w:r>
      <w:r>
        <w:rPr>
          <w:rFonts w:ascii="Times New Roman" w:hAnsi="Times New Roman" w:cs="Times New Roman"/>
          <w:sz w:val="24"/>
          <w:szCs w:val="24"/>
        </w:rPr>
        <w:t>: Peneliti menyadari masih awalnya penelitian, oleh karena itu peneliti menyarankan agar dapat dilakukan penelitian lanjutan pada lokasi serupa berkaitan dengan Pengurangan Risiko Bencana Banjir  di Kabupaten Barito Kuala untuk menemukan hasil yang lebih mendalam.</w:t>
      </w:r>
    </w:p>
    <w:p w14:paraId="5F5EE919" w14:textId="46E7E197" w:rsidR="00843068" w:rsidRPr="00B33A55" w:rsidRDefault="002B0C1E" w:rsidP="001668D9">
      <w:pPr>
        <w:pStyle w:val="ListParagraph"/>
        <w:numPr>
          <w:ilvl w:val="0"/>
          <w:numId w:val="1"/>
        </w:numPr>
        <w:spacing w:after="0" w:line="240" w:lineRule="auto"/>
        <w:jc w:val="both"/>
        <w:rPr>
          <w:rFonts w:ascii="Times New Roman" w:hAnsi="Times New Roman" w:cs="Times New Roman"/>
          <w:b/>
          <w:bCs/>
          <w:sz w:val="24"/>
          <w:szCs w:val="24"/>
        </w:rPr>
      </w:pPr>
      <w:r w:rsidRPr="00B07EF2">
        <w:rPr>
          <w:rFonts w:ascii="Times New Roman" w:hAnsi="Times New Roman" w:cs="Times New Roman"/>
          <w:b/>
          <w:bCs/>
          <w:sz w:val="24"/>
          <w:szCs w:val="24"/>
        </w:rPr>
        <w:t>UCAPAN TERIMAKASIH</w:t>
      </w:r>
    </w:p>
    <w:p w14:paraId="36668086" w14:textId="4AA47F30" w:rsidR="00F45CB1" w:rsidRPr="00843068" w:rsidRDefault="00F45CB1" w:rsidP="001668D9">
      <w:pPr>
        <w:spacing w:after="0" w:line="240" w:lineRule="auto"/>
        <w:ind w:firstLine="720"/>
        <w:jc w:val="both"/>
        <w:rPr>
          <w:rFonts w:ascii="Times New Roman" w:hAnsi="Times New Roman" w:cs="Times New Roman"/>
          <w:bCs/>
          <w:sz w:val="24"/>
          <w:szCs w:val="24"/>
        </w:rPr>
      </w:pPr>
      <w:r w:rsidRPr="00843068">
        <w:rPr>
          <w:rFonts w:ascii="Times New Roman" w:hAnsi="Times New Roman" w:cs="Times New Roman"/>
          <w:bCs/>
          <w:sz w:val="24"/>
          <w:szCs w:val="24"/>
        </w:rPr>
        <w:t>Ucapan terima</w:t>
      </w:r>
      <w:r w:rsidR="00BE5B8F">
        <w:rPr>
          <w:rFonts w:ascii="Times New Roman" w:hAnsi="Times New Roman" w:cs="Times New Roman"/>
          <w:bCs/>
          <w:sz w:val="24"/>
          <w:szCs w:val="24"/>
        </w:rPr>
        <w:t xml:space="preserve"> </w:t>
      </w:r>
      <w:r w:rsidRPr="00843068">
        <w:rPr>
          <w:rFonts w:ascii="Times New Roman" w:hAnsi="Times New Roman" w:cs="Times New Roman"/>
          <w:bCs/>
          <w:sz w:val="24"/>
          <w:szCs w:val="24"/>
        </w:rPr>
        <w:t>kasih kepada Kepala Pelaksana Badan Penanggulangan Bencana Daerah</w:t>
      </w:r>
      <w:r w:rsidR="00BE5B8F">
        <w:rPr>
          <w:rFonts w:ascii="Times New Roman" w:hAnsi="Times New Roman" w:cs="Times New Roman"/>
          <w:bCs/>
          <w:sz w:val="24"/>
          <w:szCs w:val="24"/>
        </w:rPr>
        <w:t xml:space="preserve"> </w:t>
      </w:r>
      <w:r w:rsidRPr="00843068">
        <w:rPr>
          <w:rFonts w:ascii="Times New Roman" w:hAnsi="Times New Roman" w:cs="Times New Roman"/>
          <w:bCs/>
          <w:sz w:val="24"/>
          <w:szCs w:val="24"/>
        </w:rPr>
        <w:t xml:space="preserve">Kabupaten Barito Kuala beserta jajaran, beserta seluruh masyarakat daerah </w:t>
      </w:r>
      <w:r w:rsidR="00BE5B8F">
        <w:rPr>
          <w:rFonts w:ascii="Times New Roman" w:hAnsi="Times New Roman" w:cs="Times New Roman"/>
          <w:bCs/>
          <w:sz w:val="24"/>
          <w:szCs w:val="24"/>
        </w:rPr>
        <w:t>Kabupaten Barito Kuala</w:t>
      </w:r>
      <w:r w:rsidR="002529B5">
        <w:rPr>
          <w:rFonts w:ascii="Times New Roman" w:hAnsi="Times New Roman" w:cs="Times New Roman"/>
          <w:bCs/>
          <w:sz w:val="24"/>
          <w:szCs w:val="24"/>
        </w:rPr>
        <w:t xml:space="preserve"> baik itu berupa Relawan-relawan BPBD maupun perangkat pemerintahan daerah</w:t>
      </w:r>
      <w:r w:rsidRPr="00843068">
        <w:rPr>
          <w:rFonts w:ascii="Times New Roman" w:hAnsi="Times New Roman" w:cs="Times New Roman"/>
          <w:bCs/>
          <w:sz w:val="24"/>
          <w:szCs w:val="24"/>
        </w:rPr>
        <w:t xml:space="preserve"> yang telah berkontribusi dalam memberikan arahan dan bimbingan sehingga penulis dalam menyelesaikan penelitian dengan baik.</w:t>
      </w:r>
    </w:p>
    <w:p w14:paraId="14A1E72A" w14:textId="77777777" w:rsidR="000E68F4" w:rsidRPr="00B07EF2" w:rsidRDefault="000E68F4" w:rsidP="001668D9">
      <w:pPr>
        <w:spacing w:after="0" w:line="240" w:lineRule="auto"/>
        <w:ind w:left="720"/>
        <w:jc w:val="both"/>
        <w:rPr>
          <w:rFonts w:ascii="Times New Roman" w:hAnsi="Times New Roman" w:cs="Times New Roman"/>
          <w:b/>
          <w:bCs/>
          <w:sz w:val="24"/>
          <w:szCs w:val="24"/>
        </w:rPr>
      </w:pPr>
    </w:p>
    <w:p w14:paraId="2E53871A" w14:textId="1C1FE319" w:rsidR="002B0C1E" w:rsidRPr="00B33A55" w:rsidRDefault="002B0C1E" w:rsidP="001668D9">
      <w:pPr>
        <w:pStyle w:val="ListParagraph"/>
        <w:numPr>
          <w:ilvl w:val="0"/>
          <w:numId w:val="1"/>
        </w:numPr>
        <w:spacing w:after="0" w:line="240" w:lineRule="auto"/>
        <w:jc w:val="both"/>
        <w:rPr>
          <w:rFonts w:ascii="Times New Roman" w:hAnsi="Times New Roman" w:cs="Times New Roman"/>
          <w:b/>
          <w:bCs/>
          <w:sz w:val="24"/>
          <w:szCs w:val="24"/>
        </w:rPr>
      </w:pPr>
      <w:r w:rsidRPr="00B07EF2">
        <w:rPr>
          <w:rFonts w:ascii="Times New Roman" w:hAnsi="Times New Roman" w:cs="Times New Roman"/>
          <w:b/>
          <w:bCs/>
          <w:sz w:val="24"/>
          <w:szCs w:val="24"/>
        </w:rPr>
        <w:t>DAFTAR PUSTAKA</w:t>
      </w:r>
    </w:p>
    <w:p w14:paraId="2E5CF47D" w14:textId="77777777" w:rsidR="002B0C1E" w:rsidRPr="00B07EF2" w:rsidRDefault="002B0C1E" w:rsidP="001668D9">
      <w:pPr>
        <w:spacing w:after="0" w:line="240" w:lineRule="auto"/>
        <w:ind w:left="720" w:hanging="720"/>
        <w:jc w:val="both"/>
        <w:rPr>
          <w:rFonts w:ascii="Times New Roman" w:hAnsi="Times New Roman" w:cs="Times New Roman"/>
          <w:sz w:val="24"/>
          <w:szCs w:val="24"/>
        </w:rPr>
      </w:pPr>
      <w:r w:rsidRPr="00B07EF2">
        <w:rPr>
          <w:rFonts w:ascii="Times New Roman" w:hAnsi="Times New Roman" w:cs="Times New Roman"/>
          <w:sz w:val="24"/>
          <w:szCs w:val="24"/>
        </w:rPr>
        <w:t xml:space="preserve">A. Muri Yusuf. 2014. </w:t>
      </w:r>
      <w:r w:rsidRPr="00B07EF2">
        <w:rPr>
          <w:rFonts w:ascii="Times New Roman" w:hAnsi="Times New Roman" w:cs="Times New Roman"/>
          <w:i/>
          <w:sz w:val="24"/>
          <w:szCs w:val="24"/>
        </w:rPr>
        <w:t>Metode Penelitian Kuantitatif, Kualitatif &amp; Penelitian Gabungan</w:t>
      </w:r>
      <w:r w:rsidRPr="00B07EF2">
        <w:rPr>
          <w:rFonts w:ascii="Times New Roman" w:hAnsi="Times New Roman" w:cs="Times New Roman"/>
          <w:sz w:val="24"/>
          <w:szCs w:val="24"/>
        </w:rPr>
        <w:t>. Jakarta : Prenadamedia Group.</w:t>
      </w:r>
    </w:p>
    <w:p w14:paraId="14E4D2CE" w14:textId="77777777" w:rsidR="002B0C1E" w:rsidRPr="00B07EF2" w:rsidRDefault="002B0C1E" w:rsidP="001668D9">
      <w:pPr>
        <w:spacing w:after="0" w:line="240" w:lineRule="auto"/>
        <w:ind w:left="709" w:hanging="709"/>
        <w:jc w:val="both"/>
        <w:rPr>
          <w:rFonts w:ascii="Times New Roman" w:hAnsi="Times New Roman" w:cs="Times New Roman"/>
          <w:sz w:val="24"/>
          <w:szCs w:val="24"/>
        </w:rPr>
      </w:pPr>
      <w:r w:rsidRPr="00B07EF2">
        <w:rPr>
          <w:rFonts w:ascii="Times New Roman" w:hAnsi="Times New Roman" w:cs="Times New Roman"/>
          <w:sz w:val="24"/>
          <w:szCs w:val="24"/>
        </w:rPr>
        <w:t xml:space="preserve">Bevaola Kusumasari. 2014. </w:t>
      </w:r>
      <w:r w:rsidRPr="00B07EF2">
        <w:rPr>
          <w:rFonts w:ascii="Times New Roman" w:hAnsi="Times New Roman" w:cs="Times New Roman"/>
          <w:i/>
          <w:sz w:val="24"/>
          <w:szCs w:val="24"/>
        </w:rPr>
        <w:t>Manajemen Bencana dan Kapabilitas Pemerintah Lokal</w:t>
      </w:r>
      <w:r w:rsidRPr="00B07EF2">
        <w:rPr>
          <w:rFonts w:ascii="Times New Roman" w:hAnsi="Times New Roman" w:cs="Times New Roman"/>
          <w:sz w:val="24"/>
          <w:szCs w:val="24"/>
        </w:rPr>
        <w:t>. Yogyakarta : Penerbit Gava Media.</w:t>
      </w:r>
    </w:p>
    <w:p w14:paraId="0BF71697" w14:textId="77777777" w:rsidR="00E34323" w:rsidRPr="00E34323" w:rsidRDefault="00E34323" w:rsidP="001668D9">
      <w:pPr>
        <w:spacing w:line="240" w:lineRule="auto"/>
        <w:ind w:left="709" w:hanging="709"/>
        <w:jc w:val="both"/>
        <w:rPr>
          <w:rFonts w:ascii="Times New Roman" w:hAnsi="Times New Roman" w:cs="Times New Roman"/>
          <w:sz w:val="24"/>
          <w:szCs w:val="24"/>
        </w:rPr>
      </w:pPr>
      <w:bookmarkStart w:id="0" w:name="_Hlk82115195"/>
      <w:r w:rsidRPr="00E34323">
        <w:rPr>
          <w:rFonts w:ascii="Times New Roman" w:hAnsi="Times New Roman" w:cs="Times New Roman"/>
          <w:sz w:val="24"/>
          <w:szCs w:val="24"/>
        </w:rPr>
        <w:t xml:space="preserve">Salusu, J. 2006. </w:t>
      </w:r>
      <w:r w:rsidRPr="00E34323">
        <w:rPr>
          <w:rFonts w:ascii="Times New Roman" w:hAnsi="Times New Roman" w:cs="Times New Roman"/>
          <w:i/>
          <w:sz w:val="24"/>
          <w:szCs w:val="24"/>
        </w:rPr>
        <w:t>Pengambilan Keputusan Stratejik</w:t>
      </w:r>
      <w:r w:rsidRPr="00E34323">
        <w:rPr>
          <w:rFonts w:ascii="Times New Roman" w:hAnsi="Times New Roman" w:cs="Times New Roman"/>
          <w:sz w:val="24"/>
          <w:szCs w:val="24"/>
        </w:rPr>
        <w:t>. Jakarta: PT Gramedia Widiasarana Indonesia.</w:t>
      </w:r>
    </w:p>
    <w:p w14:paraId="2D4679D9" w14:textId="77777777" w:rsidR="002B0C1E" w:rsidRPr="00B07EF2" w:rsidRDefault="002B0C1E" w:rsidP="001668D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B07EF2">
        <w:rPr>
          <w:rFonts w:ascii="Times New Roman" w:hAnsi="Times New Roman" w:cs="Times New Roman"/>
          <w:noProof/>
          <w:sz w:val="24"/>
          <w:szCs w:val="24"/>
        </w:rPr>
        <w:t xml:space="preserve">Ningrum, S., &amp; Ginting, K. G. 2020. Strategi penanganan banjir berbasis mitigasi bencana pada kawasan rawan bencana banjir di Daerah Aliran Sungai Seulalah Kota Langsa. </w:t>
      </w:r>
      <w:r w:rsidRPr="00B07EF2">
        <w:rPr>
          <w:rFonts w:ascii="Times New Roman" w:hAnsi="Times New Roman" w:cs="Times New Roman"/>
          <w:i/>
          <w:iCs/>
          <w:noProof/>
          <w:sz w:val="24"/>
          <w:szCs w:val="24"/>
        </w:rPr>
        <w:t>Geography Science Education Journal</w:t>
      </w:r>
      <w:r w:rsidRPr="00B07EF2">
        <w:rPr>
          <w:rFonts w:ascii="Times New Roman" w:hAnsi="Times New Roman" w:cs="Times New Roman"/>
          <w:noProof/>
          <w:sz w:val="24"/>
          <w:szCs w:val="24"/>
        </w:rPr>
        <w:t xml:space="preserve">, </w:t>
      </w:r>
      <w:r w:rsidRPr="00B07EF2">
        <w:rPr>
          <w:rFonts w:ascii="Times New Roman" w:hAnsi="Times New Roman" w:cs="Times New Roman"/>
          <w:i/>
          <w:iCs/>
          <w:noProof/>
          <w:sz w:val="24"/>
          <w:szCs w:val="24"/>
        </w:rPr>
        <w:t>1</w:t>
      </w:r>
      <w:r w:rsidRPr="00B07EF2">
        <w:rPr>
          <w:rFonts w:ascii="Times New Roman" w:hAnsi="Times New Roman" w:cs="Times New Roman"/>
          <w:noProof/>
          <w:sz w:val="24"/>
          <w:szCs w:val="24"/>
        </w:rPr>
        <w:t>.</w:t>
      </w:r>
    </w:p>
    <w:p w14:paraId="118D5BAB" w14:textId="77777777" w:rsidR="002B0C1E" w:rsidRPr="00B07EF2" w:rsidRDefault="002B0C1E" w:rsidP="001668D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B07EF2">
        <w:rPr>
          <w:rFonts w:ascii="Times New Roman" w:hAnsi="Times New Roman" w:cs="Times New Roman"/>
          <w:noProof/>
          <w:sz w:val="24"/>
          <w:szCs w:val="24"/>
        </w:rPr>
        <w:t xml:space="preserve">Salim, M. A., &amp; Siswanto, A. B. 2018. Penanganan Banjir Dan Rob Di Wilayah Pekalongan. </w:t>
      </w:r>
      <w:r w:rsidRPr="00B07EF2">
        <w:rPr>
          <w:rFonts w:ascii="Times New Roman" w:hAnsi="Times New Roman" w:cs="Times New Roman"/>
          <w:i/>
          <w:iCs/>
          <w:noProof/>
          <w:sz w:val="24"/>
          <w:szCs w:val="24"/>
        </w:rPr>
        <w:t>Jurnal Teknik Sipil</w:t>
      </w:r>
      <w:r w:rsidRPr="00B07EF2">
        <w:rPr>
          <w:rFonts w:ascii="Times New Roman" w:hAnsi="Times New Roman" w:cs="Times New Roman"/>
          <w:noProof/>
          <w:sz w:val="24"/>
          <w:szCs w:val="24"/>
        </w:rPr>
        <w:t xml:space="preserve">, </w:t>
      </w:r>
      <w:r w:rsidRPr="00B07EF2">
        <w:rPr>
          <w:rFonts w:ascii="Times New Roman" w:hAnsi="Times New Roman" w:cs="Times New Roman"/>
          <w:i/>
          <w:iCs/>
          <w:noProof/>
          <w:sz w:val="24"/>
          <w:szCs w:val="24"/>
        </w:rPr>
        <w:t>11</w:t>
      </w:r>
      <w:r w:rsidRPr="00B07EF2">
        <w:rPr>
          <w:rFonts w:ascii="Times New Roman" w:hAnsi="Times New Roman" w:cs="Times New Roman"/>
          <w:noProof/>
          <w:sz w:val="24"/>
          <w:szCs w:val="24"/>
        </w:rPr>
        <w:t>.</w:t>
      </w:r>
    </w:p>
    <w:p w14:paraId="79068928" w14:textId="03B18E1F" w:rsidR="002B0C1E" w:rsidRPr="00B07EF2" w:rsidRDefault="002B0C1E" w:rsidP="001668D9">
      <w:pPr>
        <w:widowControl w:val="0"/>
        <w:autoSpaceDE w:val="0"/>
        <w:autoSpaceDN w:val="0"/>
        <w:adjustRightInd w:val="0"/>
        <w:spacing w:after="0" w:line="240" w:lineRule="auto"/>
        <w:ind w:left="720" w:hanging="720"/>
        <w:jc w:val="both"/>
        <w:rPr>
          <w:rFonts w:ascii="Times New Roman" w:hAnsi="Times New Roman" w:cs="Times New Roman"/>
          <w:iCs/>
          <w:sz w:val="24"/>
          <w:szCs w:val="24"/>
        </w:rPr>
      </w:pPr>
      <w:r w:rsidRPr="00B07EF2">
        <w:rPr>
          <w:rFonts w:ascii="Times New Roman" w:hAnsi="Times New Roman" w:cs="Times New Roman"/>
          <w:noProof/>
          <w:sz w:val="24"/>
          <w:szCs w:val="24"/>
        </w:rPr>
        <w:t xml:space="preserve">Harvikayana, Dwi. 2020. </w:t>
      </w:r>
      <w:r w:rsidRPr="00B07EF2">
        <w:rPr>
          <w:rFonts w:ascii="Times New Roman" w:hAnsi="Times New Roman" w:cs="Times New Roman"/>
          <w:i/>
          <w:iCs/>
          <w:sz w:val="24"/>
          <w:szCs w:val="24"/>
        </w:rPr>
        <w:t xml:space="preserve">Strategi Badan Penanggulangan Bencana Daerah Dalam </w:t>
      </w:r>
      <w:r w:rsidRPr="00B07EF2">
        <w:rPr>
          <w:rFonts w:ascii="Times New Roman" w:hAnsi="Times New Roman" w:cs="Times New Roman"/>
          <w:i/>
          <w:iCs/>
          <w:sz w:val="24"/>
          <w:szCs w:val="24"/>
        </w:rPr>
        <w:lastRenderedPageBreak/>
        <w:t xml:space="preserve">Pengurangan Resiko Bencana Kebakaran Lahan Di Kecamatan Patampanua Kabupaten Pinrang. </w:t>
      </w:r>
      <w:r w:rsidRPr="00B07EF2">
        <w:rPr>
          <w:rFonts w:ascii="Times New Roman" w:hAnsi="Times New Roman" w:cs="Times New Roman"/>
          <w:iCs/>
          <w:sz w:val="24"/>
          <w:szCs w:val="24"/>
        </w:rPr>
        <w:t>Skripsi. Makassar : Program Studi Ilmu Pemerintahan, Fakultas Ilmu Sosial Dan Ilmu Politik, Universitas Muhammadiyah Makassar.</w:t>
      </w:r>
      <w:bookmarkStart w:id="1" w:name="_Hlk82035230"/>
    </w:p>
    <w:bookmarkEnd w:id="0"/>
    <w:bookmarkEnd w:id="1"/>
    <w:p w14:paraId="65436B62" w14:textId="77777777" w:rsidR="002B0C1E" w:rsidRPr="00B07EF2" w:rsidRDefault="002B0C1E" w:rsidP="001668D9">
      <w:pPr>
        <w:spacing w:after="0" w:line="240" w:lineRule="auto"/>
        <w:ind w:left="720" w:hanging="720"/>
        <w:jc w:val="both"/>
        <w:rPr>
          <w:rFonts w:ascii="Times New Roman" w:hAnsi="Times New Roman" w:cs="Times New Roman"/>
          <w:i/>
          <w:iCs/>
          <w:sz w:val="24"/>
          <w:szCs w:val="24"/>
        </w:rPr>
      </w:pPr>
      <w:r w:rsidRPr="00B07EF2">
        <w:rPr>
          <w:rFonts w:ascii="Times New Roman" w:hAnsi="Times New Roman" w:cs="Times New Roman"/>
          <w:sz w:val="24"/>
          <w:szCs w:val="24"/>
        </w:rPr>
        <w:t xml:space="preserve">Undang-Undang Nomor 24 Tahun 2007 Tentang </w:t>
      </w:r>
      <w:r w:rsidRPr="00B07EF2">
        <w:rPr>
          <w:rFonts w:ascii="Times New Roman" w:hAnsi="Times New Roman" w:cs="Times New Roman"/>
          <w:i/>
          <w:iCs/>
          <w:sz w:val="24"/>
          <w:szCs w:val="24"/>
        </w:rPr>
        <w:t>Penanggulangan Bencana</w:t>
      </w:r>
    </w:p>
    <w:p w14:paraId="667B6B49" w14:textId="77777777" w:rsidR="002B0C1E" w:rsidRPr="00B07EF2" w:rsidRDefault="002B0C1E" w:rsidP="001668D9">
      <w:pPr>
        <w:spacing w:after="0" w:line="240" w:lineRule="auto"/>
        <w:ind w:left="720" w:hanging="720"/>
        <w:jc w:val="both"/>
        <w:rPr>
          <w:rFonts w:ascii="Times New Roman" w:hAnsi="Times New Roman" w:cs="Times New Roman"/>
          <w:sz w:val="24"/>
          <w:szCs w:val="24"/>
        </w:rPr>
      </w:pPr>
      <w:r w:rsidRPr="00B07EF2">
        <w:rPr>
          <w:rFonts w:ascii="Times New Roman" w:hAnsi="Times New Roman" w:cs="Times New Roman"/>
          <w:sz w:val="24"/>
          <w:szCs w:val="24"/>
        </w:rPr>
        <w:t xml:space="preserve">Peraturan Pemerintah Nomor 21 Tahun 2008 Tentang </w:t>
      </w:r>
      <w:r w:rsidRPr="00B07EF2">
        <w:rPr>
          <w:rFonts w:ascii="Times New Roman" w:hAnsi="Times New Roman" w:cs="Times New Roman"/>
          <w:i/>
          <w:iCs/>
          <w:sz w:val="24"/>
          <w:szCs w:val="24"/>
        </w:rPr>
        <w:t>Penyelenggaraan Penanggulangan Bencana</w:t>
      </w:r>
    </w:p>
    <w:p w14:paraId="79E31430" w14:textId="15A3ABCD" w:rsidR="002B0C1E" w:rsidRPr="001668D9" w:rsidRDefault="002B0C1E" w:rsidP="001668D9">
      <w:pPr>
        <w:spacing w:after="0" w:line="240" w:lineRule="auto"/>
        <w:ind w:left="720" w:hanging="720"/>
        <w:jc w:val="both"/>
        <w:rPr>
          <w:rFonts w:ascii="Times New Roman" w:hAnsi="Times New Roman" w:cs="Times New Roman"/>
          <w:bCs/>
          <w:i/>
          <w:sz w:val="24"/>
          <w:szCs w:val="24"/>
        </w:rPr>
      </w:pPr>
      <w:r w:rsidRPr="00B07EF2">
        <w:rPr>
          <w:rFonts w:ascii="Times New Roman" w:hAnsi="Times New Roman" w:cs="Times New Roman"/>
          <w:bCs/>
          <w:sz w:val="24"/>
          <w:szCs w:val="24"/>
        </w:rPr>
        <w:t xml:space="preserve">Peraturan Daerah Kabupaten Kabupaten Barito Kuala Nomor 17 Tahun 2010 Tentang </w:t>
      </w:r>
      <w:r w:rsidRPr="00B07EF2">
        <w:rPr>
          <w:rFonts w:ascii="Times New Roman" w:hAnsi="Times New Roman" w:cs="Times New Roman"/>
          <w:bCs/>
          <w:i/>
          <w:sz w:val="24"/>
          <w:szCs w:val="24"/>
        </w:rPr>
        <w:t>Pembentukan, Susunan Organisasi Dan Tata Kerja Lembaga Teknis Daerah dan Satuan Polisi Pamong Praja Kabupaten Barito Kuala</w:t>
      </w:r>
    </w:p>
    <w:sectPr w:rsidR="002B0C1E" w:rsidRPr="001668D9" w:rsidSect="00B540ED">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B535" w14:textId="77777777" w:rsidR="00733A8A" w:rsidRDefault="00733A8A" w:rsidP="00B07EF2">
      <w:pPr>
        <w:spacing w:after="0" w:line="240" w:lineRule="auto"/>
      </w:pPr>
      <w:r>
        <w:separator/>
      </w:r>
    </w:p>
  </w:endnote>
  <w:endnote w:type="continuationSeparator" w:id="0">
    <w:p w14:paraId="1F06911C" w14:textId="77777777" w:rsidR="00733A8A" w:rsidRDefault="00733A8A" w:rsidP="00B0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81DB" w14:textId="77777777" w:rsidR="00B07EF2" w:rsidRDefault="00B07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4498" w14:textId="77777777" w:rsidR="00B07EF2" w:rsidRDefault="00B07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08A2" w14:textId="77777777" w:rsidR="00B07EF2" w:rsidRDefault="00B07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1BBD" w14:textId="77777777" w:rsidR="00733A8A" w:rsidRDefault="00733A8A" w:rsidP="00B07EF2">
      <w:pPr>
        <w:spacing w:after="0" w:line="240" w:lineRule="auto"/>
      </w:pPr>
      <w:r>
        <w:separator/>
      </w:r>
    </w:p>
  </w:footnote>
  <w:footnote w:type="continuationSeparator" w:id="0">
    <w:p w14:paraId="122DA221" w14:textId="77777777" w:rsidR="00733A8A" w:rsidRDefault="00733A8A" w:rsidP="00B0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3701" w14:textId="6D3442C9" w:rsidR="00B07EF2" w:rsidRDefault="00733A8A">
    <w:pPr>
      <w:pStyle w:val="Header"/>
    </w:pPr>
    <w:r>
      <w:rPr>
        <w:noProof/>
        <w:lang w:val="en-US"/>
      </w:rPr>
      <w:pict w14:anchorId="08F3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0813" o:spid="_x0000_s1027" type="#_x0000_t75" style="position:absolute;margin-left:0;margin-top:0;width:396.25pt;height:396.25pt;z-index:-251656192;mso-position-horizontal:center;mso-position-horizontal-relative:margin;mso-position-vertical:center;mso-position-vertical-relative:margin" o:allowincell="f">
          <v:imagedata r:id="rId1" o:title="WhatsApp Image 2022-06-08 at 06"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020649"/>
      <w:docPartObj>
        <w:docPartGallery w:val="Watermarks"/>
        <w:docPartUnique/>
      </w:docPartObj>
    </w:sdtPr>
    <w:sdtEndPr/>
    <w:sdtContent>
      <w:p w14:paraId="220C95D7" w14:textId="713B101A" w:rsidR="00B07EF2" w:rsidRDefault="00733A8A">
        <w:pPr>
          <w:pStyle w:val="Header"/>
        </w:pPr>
        <w:r>
          <w:rPr>
            <w:noProof/>
            <w:lang w:val="en-US"/>
          </w:rPr>
          <w:pict w14:anchorId="01E5B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0814" o:spid="_x0000_s1026" type="#_x0000_t75" style="position:absolute;margin-left:0;margin-top:0;width:396.25pt;height:396.25pt;z-index:-251655168;mso-position-horizontal:center;mso-position-horizontal-relative:margin;mso-position-vertical:center;mso-position-vertical-relative:margin" o:allowincell="f">
              <v:imagedata r:id="rId1" o:title="WhatsApp Image 2022-06-08 at 06"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94D6" w14:textId="78426E44" w:rsidR="00B07EF2" w:rsidRDefault="00733A8A">
    <w:pPr>
      <w:pStyle w:val="Header"/>
    </w:pPr>
    <w:r>
      <w:rPr>
        <w:noProof/>
        <w:lang w:val="en-US"/>
      </w:rPr>
      <w:pict w14:anchorId="278D2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0812" o:spid="_x0000_s1025" type="#_x0000_t75" style="position:absolute;margin-left:0;margin-top:0;width:396.25pt;height:396.25pt;z-index:-251657216;mso-position-horizontal:center;mso-position-horizontal-relative:margin;mso-position-vertical:center;mso-position-vertical-relative:margin" o:allowincell="f">
          <v:imagedata r:id="rId1" o:title="WhatsApp Image 2022-06-08 at 0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5E9E"/>
    <w:multiLevelType w:val="multilevel"/>
    <w:tmpl w:val="F92A5C94"/>
    <w:lvl w:ilvl="0">
      <w:start w:val="1"/>
      <w:numFmt w:val="upperRoman"/>
      <w:lvlText w:val="%1."/>
      <w:lvlJc w:val="left"/>
      <w:pPr>
        <w:ind w:left="720" w:hanging="720"/>
      </w:pPr>
      <w:rPr>
        <w:rFonts w:ascii="Arial" w:hAnsi="Arial" w:hint="default"/>
        <w:sz w:val="24"/>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03790C"/>
    <w:multiLevelType w:val="hybridMultilevel"/>
    <w:tmpl w:val="A57ADD64"/>
    <w:lvl w:ilvl="0" w:tplc="ED0ED72A">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92E4CBD"/>
    <w:multiLevelType w:val="hybridMultilevel"/>
    <w:tmpl w:val="FCE21222"/>
    <w:lvl w:ilvl="0" w:tplc="2978372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384DE0"/>
    <w:multiLevelType w:val="hybridMultilevel"/>
    <w:tmpl w:val="1DFA5FFE"/>
    <w:lvl w:ilvl="0" w:tplc="EE2A53B0">
      <w:start w:val="3"/>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4B6315F"/>
    <w:multiLevelType w:val="hybridMultilevel"/>
    <w:tmpl w:val="1EC007EA"/>
    <w:lvl w:ilvl="0" w:tplc="69EC129A">
      <w:start w:val="3"/>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2AE232F"/>
    <w:multiLevelType w:val="hybridMultilevel"/>
    <w:tmpl w:val="C38EB724"/>
    <w:lvl w:ilvl="0" w:tplc="FB6276A2">
      <w:start w:val="1"/>
      <w:numFmt w:val="lowerLetter"/>
      <w:lvlText w:val="%1."/>
      <w:lvlJc w:val="left"/>
      <w:pPr>
        <w:ind w:left="720" w:hanging="360"/>
      </w:pPr>
      <w:rPr>
        <w:rFonts w:asciiTheme="minorHAnsi" w:hAnsi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B7548B"/>
    <w:multiLevelType w:val="hybridMultilevel"/>
    <w:tmpl w:val="4060FBEE"/>
    <w:lvl w:ilvl="0" w:tplc="DF0ED10C">
      <w:start w:val="3"/>
      <w:numFmt w:val="bullet"/>
      <w:lvlText w:val="-"/>
      <w:lvlJc w:val="left"/>
      <w:pPr>
        <w:ind w:left="720" w:hanging="360"/>
      </w:pPr>
      <w:rPr>
        <w:rFonts w:ascii="Calibri" w:eastAsiaTheme="minorHAnsi" w:hAnsi="Calibri" w:cs="Calibri"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AB308F5"/>
    <w:multiLevelType w:val="hybridMultilevel"/>
    <w:tmpl w:val="3B36E7BA"/>
    <w:lvl w:ilvl="0" w:tplc="A01854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FF520A"/>
    <w:multiLevelType w:val="hybridMultilevel"/>
    <w:tmpl w:val="14E8728A"/>
    <w:lvl w:ilvl="0" w:tplc="A7B2DC5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FA942B0"/>
    <w:multiLevelType w:val="hybridMultilevel"/>
    <w:tmpl w:val="062ACF3C"/>
    <w:lvl w:ilvl="0" w:tplc="C5864A0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4EF0D91"/>
    <w:multiLevelType w:val="hybridMultilevel"/>
    <w:tmpl w:val="72D495BA"/>
    <w:lvl w:ilvl="0" w:tplc="7E54F7BC">
      <w:start w:val="1"/>
      <w:numFmt w:val="lowerLetter"/>
      <w:lvlText w:val="%1."/>
      <w:lvlJc w:val="left"/>
      <w:pPr>
        <w:ind w:left="720" w:hanging="360"/>
      </w:pPr>
      <w:rPr>
        <w:rFonts w:asciiTheme="minorHAnsi" w:hAnsi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93B0400"/>
    <w:multiLevelType w:val="hybridMultilevel"/>
    <w:tmpl w:val="2D0EE01A"/>
    <w:lvl w:ilvl="0" w:tplc="8F423E1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DDB63F5"/>
    <w:multiLevelType w:val="hybridMultilevel"/>
    <w:tmpl w:val="EAF68258"/>
    <w:lvl w:ilvl="0" w:tplc="E3C6B882">
      <w:start w:val="1"/>
      <w:numFmt w:val="decimal"/>
      <w:pStyle w:val="Heading4"/>
      <w:lvlText w:val="2.2.2.%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204F1"/>
    <w:multiLevelType w:val="hybridMultilevel"/>
    <w:tmpl w:val="0740A3DE"/>
    <w:lvl w:ilvl="0" w:tplc="67C21098">
      <w:start w:val="3"/>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7591110C"/>
    <w:multiLevelType w:val="hybridMultilevel"/>
    <w:tmpl w:val="BE567D3C"/>
    <w:lvl w:ilvl="0" w:tplc="FE76BC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5D00198"/>
    <w:multiLevelType w:val="hybridMultilevel"/>
    <w:tmpl w:val="CD1E99A6"/>
    <w:lvl w:ilvl="0" w:tplc="1E96CB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BFE04D1"/>
    <w:multiLevelType w:val="hybridMultilevel"/>
    <w:tmpl w:val="A60CBCAC"/>
    <w:lvl w:ilvl="0" w:tplc="549C6D6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11"/>
  </w:num>
  <w:num w:numId="5">
    <w:abstractNumId w:val="9"/>
  </w:num>
  <w:num w:numId="6">
    <w:abstractNumId w:val="8"/>
  </w:num>
  <w:num w:numId="7">
    <w:abstractNumId w:val="13"/>
  </w:num>
  <w:num w:numId="8">
    <w:abstractNumId w:val="3"/>
  </w:num>
  <w:num w:numId="9">
    <w:abstractNumId w:val="4"/>
  </w:num>
  <w:num w:numId="10">
    <w:abstractNumId w:val="10"/>
  </w:num>
  <w:num w:numId="11">
    <w:abstractNumId w:val="5"/>
  </w:num>
  <w:num w:numId="12">
    <w:abstractNumId w:val="7"/>
  </w:num>
  <w:num w:numId="13">
    <w:abstractNumId w:val="14"/>
  </w:num>
  <w:num w:numId="14">
    <w:abstractNumId w:val="1"/>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0ED"/>
    <w:rsid w:val="00036772"/>
    <w:rsid w:val="00082FA5"/>
    <w:rsid w:val="000E446B"/>
    <w:rsid w:val="000E68F4"/>
    <w:rsid w:val="001668D9"/>
    <w:rsid w:val="00167187"/>
    <w:rsid w:val="00185CB4"/>
    <w:rsid w:val="001B7DE9"/>
    <w:rsid w:val="00203821"/>
    <w:rsid w:val="002529B5"/>
    <w:rsid w:val="002B0C1E"/>
    <w:rsid w:val="002C2633"/>
    <w:rsid w:val="00325E7F"/>
    <w:rsid w:val="00391682"/>
    <w:rsid w:val="00415A37"/>
    <w:rsid w:val="00430516"/>
    <w:rsid w:val="004406B4"/>
    <w:rsid w:val="00446C9B"/>
    <w:rsid w:val="004A3A8B"/>
    <w:rsid w:val="004D537E"/>
    <w:rsid w:val="0050370B"/>
    <w:rsid w:val="00572C7B"/>
    <w:rsid w:val="00583EBE"/>
    <w:rsid w:val="006A605D"/>
    <w:rsid w:val="006A6ACC"/>
    <w:rsid w:val="006C0C3D"/>
    <w:rsid w:val="00715A05"/>
    <w:rsid w:val="00733A8A"/>
    <w:rsid w:val="0074528E"/>
    <w:rsid w:val="0075248D"/>
    <w:rsid w:val="008309E6"/>
    <w:rsid w:val="00843068"/>
    <w:rsid w:val="008A59FB"/>
    <w:rsid w:val="0096496C"/>
    <w:rsid w:val="00A4515C"/>
    <w:rsid w:val="00A63C7A"/>
    <w:rsid w:val="00AB255D"/>
    <w:rsid w:val="00B07EF2"/>
    <w:rsid w:val="00B33A55"/>
    <w:rsid w:val="00B540ED"/>
    <w:rsid w:val="00B7624C"/>
    <w:rsid w:val="00BD09A6"/>
    <w:rsid w:val="00BE17CF"/>
    <w:rsid w:val="00BE5B8F"/>
    <w:rsid w:val="00C32A7D"/>
    <w:rsid w:val="00C363A8"/>
    <w:rsid w:val="00CB26EF"/>
    <w:rsid w:val="00CF0F59"/>
    <w:rsid w:val="00E3298D"/>
    <w:rsid w:val="00E34323"/>
    <w:rsid w:val="00E51DB0"/>
    <w:rsid w:val="00E53880"/>
    <w:rsid w:val="00EF0B08"/>
    <w:rsid w:val="00F24A2C"/>
    <w:rsid w:val="00F45CB1"/>
    <w:rsid w:val="00FB4B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28CB1"/>
  <w15:chartTrackingRefBased/>
  <w15:docId w15:val="{C9C3378E-E809-4CA2-8314-0E6C6A37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ListParagraph"/>
    <w:next w:val="Normal"/>
    <w:link w:val="Heading4Char"/>
    <w:uiPriority w:val="9"/>
    <w:unhideWhenUsed/>
    <w:qFormat/>
    <w:rsid w:val="002B0C1E"/>
    <w:pPr>
      <w:numPr>
        <w:numId w:val="17"/>
      </w:numPr>
      <w:spacing w:line="360" w:lineRule="auto"/>
      <w:outlineLvl w:val="3"/>
    </w:pPr>
    <w:rPr>
      <w:rFonts w:ascii="Arial" w:hAnsi="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Text Char1,Char Char2,List Paragraph2,List Paragraph1,Char Char21,sub de titre 4,ANNEX,List Paragraph-ExecSummary,TABEL,SUB BAB2,Butir - 2,List (Letter),Dalam Tabel,First Level Outline,List Paragraph Inventariasi,Tabel,Dot pt"/>
    <w:basedOn w:val="Normal"/>
    <w:link w:val="ListParagraphChar"/>
    <w:uiPriority w:val="34"/>
    <w:qFormat/>
    <w:rsid w:val="00B540ED"/>
    <w:pPr>
      <w:ind w:left="720"/>
      <w:contextualSpacing/>
    </w:pPr>
  </w:style>
  <w:style w:type="table" w:styleId="TableGrid">
    <w:name w:val="Table Grid"/>
    <w:basedOn w:val="TableNormal"/>
    <w:uiPriority w:val="59"/>
    <w:rsid w:val="002038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03821"/>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2B0C1E"/>
    <w:rPr>
      <w:rFonts w:ascii="Arial" w:hAnsi="Arial"/>
      <w:b/>
      <w:sz w:val="24"/>
      <w:lang w:val="en-US"/>
    </w:rPr>
  </w:style>
  <w:style w:type="character" w:styleId="Hyperlink">
    <w:name w:val="Hyperlink"/>
    <w:basedOn w:val="DefaultParagraphFont"/>
    <w:uiPriority w:val="99"/>
    <w:unhideWhenUsed/>
    <w:rsid w:val="002B0C1E"/>
    <w:rPr>
      <w:color w:val="0563C1" w:themeColor="hyperlink"/>
      <w:u w:val="single"/>
    </w:rPr>
  </w:style>
  <w:style w:type="character" w:customStyle="1" w:styleId="ListParagraphChar">
    <w:name w:val="List Paragraph Char"/>
    <w:aliases w:val="kepala Char,Body Text Char1 Char,Char Char2 Char,List Paragraph2 Char,List Paragraph1 Char,Char Char21 Char,sub de titre 4 Char,ANNEX Char,List Paragraph-ExecSummary Char,TABEL Char,SUB BAB2 Char,Butir - 2 Char,List (Letter) Char"/>
    <w:basedOn w:val="DefaultParagraphFont"/>
    <w:link w:val="ListParagraph"/>
    <w:uiPriority w:val="34"/>
    <w:rsid w:val="002B0C1E"/>
  </w:style>
  <w:style w:type="paragraph" w:styleId="FootnoteText">
    <w:name w:val="footnote text"/>
    <w:basedOn w:val="Normal"/>
    <w:link w:val="FootnoteTextChar"/>
    <w:uiPriority w:val="99"/>
    <w:unhideWhenUsed/>
    <w:rsid w:val="002B0C1E"/>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2B0C1E"/>
    <w:rPr>
      <w:sz w:val="20"/>
      <w:szCs w:val="20"/>
      <w:lang w:val="id-ID"/>
    </w:rPr>
  </w:style>
  <w:style w:type="paragraph" w:styleId="Header">
    <w:name w:val="header"/>
    <w:basedOn w:val="Normal"/>
    <w:link w:val="HeaderChar"/>
    <w:uiPriority w:val="99"/>
    <w:unhideWhenUsed/>
    <w:rsid w:val="00B0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F2"/>
  </w:style>
  <w:style w:type="paragraph" w:styleId="Footer">
    <w:name w:val="footer"/>
    <w:basedOn w:val="Normal"/>
    <w:link w:val="FooterChar"/>
    <w:uiPriority w:val="99"/>
    <w:unhideWhenUsed/>
    <w:rsid w:val="00B0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EF2"/>
  </w:style>
  <w:style w:type="character" w:styleId="UnresolvedMention">
    <w:name w:val="Unresolved Mention"/>
    <w:basedOn w:val="DefaultParagraphFont"/>
    <w:uiPriority w:val="99"/>
    <w:semiHidden/>
    <w:unhideWhenUsed/>
    <w:rsid w:val="00B33A55"/>
    <w:rPr>
      <w:color w:val="605E5C"/>
      <w:shd w:val="clear" w:color="auto" w:fill="E1DFDD"/>
    </w:rPr>
  </w:style>
  <w:style w:type="paragraph" w:styleId="HTMLPreformatted">
    <w:name w:val="HTML Preformatted"/>
    <w:basedOn w:val="Normal"/>
    <w:link w:val="HTMLPreformattedChar"/>
    <w:uiPriority w:val="99"/>
    <w:semiHidden/>
    <w:unhideWhenUsed/>
    <w:rsid w:val="00C36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C363A8"/>
    <w:rPr>
      <w:rFonts w:ascii="Courier New" w:eastAsia="Times New Roman" w:hAnsi="Courier New" w:cs="Courier New"/>
      <w:sz w:val="20"/>
      <w:szCs w:val="20"/>
      <w:lang w:eastAsia="en-ID"/>
    </w:rPr>
  </w:style>
  <w:style w:type="character" w:customStyle="1" w:styleId="y2iqfc">
    <w:name w:val="y2iqfc"/>
    <w:basedOn w:val="DefaultParagraphFont"/>
    <w:rsid w:val="00C36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i.batola02@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2</cp:revision>
  <dcterms:created xsi:type="dcterms:W3CDTF">2022-06-09T07:30:00Z</dcterms:created>
  <dcterms:modified xsi:type="dcterms:W3CDTF">2022-06-09T07:30:00Z</dcterms:modified>
</cp:coreProperties>
</file>