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D7D" w:rsidRPr="00225D7D" w:rsidRDefault="00225D7D" w:rsidP="00225D7D">
      <w:pPr>
        <w:spacing w:line="240" w:lineRule="auto"/>
        <w:jc w:val="center"/>
        <w:rPr>
          <w:rFonts w:ascii="Arial" w:hAnsi="Arial" w:cs="Arial"/>
          <w:b/>
          <w:szCs w:val="24"/>
          <w:lang w:val="id-ID"/>
        </w:rPr>
      </w:pPr>
      <w:r w:rsidRPr="00225D7D">
        <w:rPr>
          <w:rFonts w:ascii="Arial" w:hAnsi="Arial" w:cs="Arial"/>
          <w:b/>
          <w:szCs w:val="24"/>
          <w:lang w:val="id-ID"/>
        </w:rPr>
        <w:t>Abstrak</w:t>
      </w:r>
    </w:p>
    <w:p w:rsidR="00225D7D" w:rsidRDefault="00225D7D" w:rsidP="00E33340">
      <w:pPr>
        <w:spacing w:line="240" w:lineRule="auto"/>
        <w:jc w:val="both"/>
        <w:rPr>
          <w:rFonts w:ascii="Arial" w:hAnsi="Arial" w:cs="Arial"/>
          <w:szCs w:val="24"/>
          <w:lang w:val="id-ID"/>
        </w:rPr>
      </w:pPr>
    </w:p>
    <w:p w:rsidR="00475DE5" w:rsidRPr="00E33340" w:rsidRDefault="008A31E7" w:rsidP="00E33340">
      <w:pPr>
        <w:spacing w:line="240" w:lineRule="auto"/>
        <w:jc w:val="both"/>
        <w:rPr>
          <w:rFonts w:ascii="Arial" w:hAnsi="Arial" w:cs="Arial"/>
          <w:szCs w:val="24"/>
          <w:lang w:val="id-ID"/>
        </w:rPr>
      </w:pPr>
      <w:r w:rsidRPr="00E33340">
        <w:rPr>
          <w:rFonts w:ascii="Arial" w:hAnsi="Arial" w:cs="Arial"/>
          <w:szCs w:val="24"/>
          <w:lang w:val="id-ID"/>
        </w:rPr>
        <w:t>Laporan akhir ini memiliki judul “ Evaluasi Program Kota Layak Anak di Kota Pasuruan”. Program Kota Layak Anak merupakan Program yang dicanangkan oleh Kementrian Pemberdayaan Perempuan dan Perlindungan Anak yang dituangkan dalam Permen PPPA No 11 Tahun 2011 tentang Kebijakan Pengembangan Kota/Kabupaten Layak Anak dengan dasar hukum Undang-Undang No 23 Rahun 2002 tentang Perlindungan Anak. Program Kota Layak Anak bertujuan untuk membangun inisiatif pemerintah Kabupaten/Kota yang mengarah pada transformasi Konvensi Hak Anak (</w:t>
      </w:r>
      <w:r w:rsidRPr="00E33340">
        <w:rPr>
          <w:rFonts w:ascii="Arial" w:hAnsi="Arial" w:cs="Arial"/>
          <w:i/>
          <w:szCs w:val="24"/>
          <w:lang w:val="id-ID"/>
        </w:rPr>
        <w:t>Confention on the Rights of the Child</w:t>
      </w:r>
      <w:r w:rsidRPr="00E33340">
        <w:rPr>
          <w:rFonts w:ascii="Arial" w:hAnsi="Arial" w:cs="Arial"/>
          <w:szCs w:val="24"/>
          <w:lang w:val="id-ID"/>
        </w:rPr>
        <w:t>) dari kerangka hukum kedalam definisi, strategi dan intervensi pembangunan, dalam bentuk: kebijakan, program dan kegiatan pembangunan yang ditujukan untuk pemenuhan hak dan perindungan anak (PHPA), pada suatu wilayah Kabupaten/Kota. Penelitian ini bertujuan untuk mengetahui bagaimana Evaluasi program Kota Layak Anak yang telah dilaksanakan di Kota Pasuruan.</w:t>
      </w:r>
    </w:p>
    <w:p w:rsidR="00F960A4" w:rsidRPr="00E33340" w:rsidRDefault="008A31E7" w:rsidP="00E33340">
      <w:pPr>
        <w:spacing w:line="240" w:lineRule="auto"/>
        <w:jc w:val="both"/>
        <w:rPr>
          <w:rFonts w:ascii="Arial" w:hAnsi="Arial" w:cs="Arial"/>
          <w:szCs w:val="24"/>
          <w:lang w:val="id-ID"/>
        </w:rPr>
      </w:pPr>
      <w:r w:rsidRPr="00E33340">
        <w:rPr>
          <w:rFonts w:ascii="Arial" w:hAnsi="Arial" w:cs="Arial"/>
          <w:szCs w:val="24"/>
          <w:lang w:val="id-ID"/>
        </w:rPr>
        <w:t>Sebagai alat analisis, penulis menggunakan teori William N. Dunn yang memiliki enam indikator untuk menentukan hasi evaluasi yaitu, efisiensi, efektifitas, kecukupan, perataa</w:t>
      </w:r>
      <w:r w:rsidR="00E33340">
        <w:rPr>
          <w:rFonts w:ascii="Arial" w:hAnsi="Arial" w:cs="Arial"/>
          <w:szCs w:val="24"/>
          <w:lang w:val="id-ID"/>
        </w:rPr>
        <w:t xml:space="preserve">n, responsivitas dan ketepatan. </w:t>
      </w:r>
      <w:r w:rsidR="00F960A4" w:rsidRPr="00E33340">
        <w:rPr>
          <w:rFonts w:ascii="Arial" w:hAnsi="Arial" w:cs="Arial"/>
          <w:szCs w:val="24"/>
          <w:lang w:val="id-ID"/>
        </w:rPr>
        <w:t>Penelitian ini menggunakaan metode deskriptif dengan pendekatan kualitatif. Teknik pengumpulan data yang digunakan penulis yaitu dengan mengumpulkan data primer berupa wawancara dengan narasumber dengan didukung data sekunder yang berupa dokumen, arsip dan literatur yang berkaitan dengan fokus penelitian. Teknik analisis data yang digunakan oleh penulis adalah dengan mengumpulkan data, mereduksi data, menyajikan data dan melakukan penarikan kesimpulan dan verifikasi.</w:t>
      </w:r>
    </w:p>
    <w:p w:rsidR="00E33340" w:rsidRDefault="00F960A4" w:rsidP="00E33340">
      <w:pPr>
        <w:pStyle w:val="ListParagraph"/>
        <w:spacing w:line="240" w:lineRule="auto"/>
        <w:ind w:left="0" w:firstLine="851"/>
        <w:jc w:val="both"/>
        <w:rPr>
          <w:rFonts w:ascii="Arial" w:hAnsi="Arial" w:cs="Arial"/>
          <w:sz w:val="24"/>
          <w:szCs w:val="24"/>
          <w:lang w:val="id-ID"/>
        </w:rPr>
      </w:pPr>
      <w:r w:rsidRPr="00E33340">
        <w:rPr>
          <w:rFonts w:ascii="Arial" w:hAnsi="Arial" w:cs="Arial"/>
          <w:sz w:val="24"/>
          <w:szCs w:val="24"/>
          <w:lang w:val="id-ID"/>
        </w:rPr>
        <w:t xml:space="preserve">Hasil dari evaluasi yang dilakukan penulis di Kota Pasuruan terhadap Program Kota Layak Anak menunjukan bahwa </w:t>
      </w:r>
      <w:r w:rsidR="00E33340">
        <w:rPr>
          <w:rFonts w:ascii="Arial" w:hAnsi="Arial" w:cs="Arial"/>
          <w:sz w:val="24"/>
          <w:szCs w:val="24"/>
          <w:lang w:val="id-ID"/>
        </w:rPr>
        <w:t>Program Kota Layak Anak telah berjalan cukup baik meskipun belum maksimal karena adanya beberapa indikator yang belum terpenuhi walau demikian Pemerintah Daerah terus melalukan usaha untuk memenuhi hak-hak anak di Kota Pasuruan.</w:t>
      </w:r>
    </w:p>
    <w:p w:rsidR="00E33340" w:rsidRDefault="00E33340" w:rsidP="00E33340">
      <w:pPr>
        <w:pStyle w:val="ListParagraph"/>
        <w:spacing w:line="240" w:lineRule="auto"/>
        <w:ind w:left="0" w:firstLine="851"/>
        <w:jc w:val="both"/>
        <w:rPr>
          <w:rFonts w:ascii="Arial" w:hAnsi="Arial" w:cs="Arial"/>
          <w:sz w:val="24"/>
          <w:szCs w:val="24"/>
          <w:lang w:val="id-ID"/>
        </w:rPr>
      </w:pPr>
    </w:p>
    <w:p w:rsidR="00E33340" w:rsidRDefault="00E33340" w:rsidP="00E33340">
      <w:pPr>
        <w:pStyle w:val="ListParagraph"/>
        <w:spacing w:line="240" w:lineRule="auto"/>
        <w:ind w:left="0" w:firstLine="851"/>
        <w:jc w:val="both"/>
        <w:rPr>
          <w:rFonts w:ascii="Arial" w:hAnsi="Arial" w:cs="Arial"/>
          <w:sz w:val="24"/>
          <w:szCs w:val="24"/>
          <w:lang w:val="id-ID"/>
        </w:rPr>
      </w:pPr>
    </w:p>
    <w:p w:rsidR="00E33340" w:rsidRPr="00E33340" w:rsidRDefault="008121F3" w:rsidP="00225D7D">
      <w:pPr>
        <w:pStyle w:val="ListParagraph"/>
        <w:spacing w:line="240" w:lineRule="auto"/>
        <w:ind w:left="0"/>
        <w:jc w:val="both"/>
        <w:rPr>
          <w:rFonts w:ascii="Arial" w:hAnsi="Arial" w:cs="Arial"/>
          <w:sz w:val="24"/>
          <w:szCs w:val="24"/>
          <w:lang w:val="id-ID"/>
        </w:rPr>
      </w:pPr>
      <w:bookmarkStart w:id="0" w:name="_GoBack"/>
      <w:bookmarkEnd w:id="0"/>
      <w:r>
        <w:rPr>
          <w:rFonts w:ascii="Arial" w:hAnsi="Arial" w:cs="Arial"/>
          <w:sz w:val="24"/>
          <w:szCs w:val="24"/>
          <w:lang w:val="id-ID"/>
        </w:rPr>
        <w:t>Kata Kunci: Evaluasi, Kebijakan Publik, Program Kota Layak Anak</w:t>
      </w:r>
    </w:p>
    <w:p w:rsidR="008A31E7" w:rsidRDefault="008A31E7" w:rsidP="00E33340">
      <w:pPr>
        <w:spacing w:line="360" w:lineRule="auto"/>
        <w:jc w:val="both"/>
        <w:rPr>
          <w:rFonts w:ascii="Arial" w:hAnsi="Arial" w:cs="Arial"/>
          <w:szCs w:val="24"/>
        </w:rPr>
      </w:pPr>
    </w:p>
    <w:p w:rsidR="00400199" w:rsidRDefault="00400199" w:rsidP="00E33340">
      <w:pPr>
        <w:spacing w:line="360" w:lineRule="auto"/>
        <w:jc w:val="both"/>
        <w:rPr>
          <w:rFonts w:ascii="Arial" w:hAnsi="Arial" w:cs="Arial"/>
          <w:szCs w:val="24"/>
        </w:rPr>
      </w:pPr>
    </w:p>
    <w:p w:rsidR="00400199" w:rsidRDefault="00400199" w:rsidP="00E33340">
      <w:pPr>
        <w:spacing w:line="360" w:lineRule="auto"/>
        <w:jc w:val="both"/>
        <w:rPr>
          <w:rFonts w:ascii="Arial" w:hAnsi="Arial" w:cs="Arial"/>
          <w:szCs w:val="24"/>
        </w:rPr>
      </w:pPr>
    </w:p>
    <w:p w:rsidR="00400199" w:rsidRPr="00E33BBD" w:rsidRDefault="00400199" w:rsidP="00400199">
      <w:pPr>
        <w:spacing w:line="480" w:lineRule="auto"/>
        <w:jc w:val="center"/>
        <w:rPr>
          <w:rFonts w:ascii="Arial" w:hAnsi="Arial" w:cs="Arial"/>
          <w:b/>
          <w:sz w:val="28"/>
          <w:szCs w:val="28"/>
          <w:lang w:val="id-ID"/>
        </w:rPr>
      </w:pPr>
      <w:r w:rsidRPr="00E33BBD">
        <w:rPr>
          <w:rFonts w:ascii="Arial" w:hAnsi="Arial" w:cs="Arial"/>
          <w:b/>
          <w:sz w:val="28"/>
          <w:szCs w:val="28"/>
          <w:lang w:val="id-ID"/>
        </w:rPr>
        <w:lastRenderedPageBreak/>
        <w:t>Abstract</w:t>
      </w:r>
    </w:p>
    <w:p w:rsidR="00400199" w:rsidRPr="008E4FA5" w:rsidRDefault="00400199" w:rsidP="00400199">
      <w:pPr>
        <w:spacing w:line="240" w:lineRule="auto"/>
        <w:jc w:val="both"/>
        <w:rPr>
          <w:rFonts w:ascii="Arial" w:hAnsi="Arial" w:cs="Arial"/>
          <w:lang w:val="id-ID"/>
        </w:rPr>
      </w:pPr>
      <w:r w:rsidRPr="008E4FA5">
        <w:rPr>
          <w:rFonts w:ascii="Arial" w:hAnsi="Arial" w:cs="Arial"/>
          <w:lang w:val="id-ID"/>
        </w:rPr>
        <w:t xml:space="preserve">This final report has the title “ Evaluation of Child Friendly City Program in Pasuruan City”. The Child Friendly City Program is a program launched  by the Ministry of Woman Empowerment and Child Protection as outline in the Ministry of Woman Empowerment and Child Protection Decree no 11/2011 on the Policy on Development of Decent City/ District Children under the legal basis of Law No. 23/2002 on Child Protection.  The Child Friendly City Program aims to build regency/municipal Government initiatives that lead to transformation of the Convention of </w:t>
      </w:r>
      <w:r w:rsidRPr="008E4FA5">
        <w:rPr>
          <w:rFonts w:ascii="Arial" w:hAnsi="Arial" w:cs="Arial"/>
          <w:i/>
          <w:lang w:val="id-ID"/>
        </w:rPr>
        <w:t xml:space="preserve">the Rights of The Child </w:t>
      </w:r>
      <w:r w:rsidRPr="008E4FA5">
        <w:rPr>
          <w:rFonts w:ascii="Arial" w:hAnsi="Arial" w:cs="Arial"/>
          <w:lang w:val="id-ID"/>
        </w:rPr>
        <w:t>from the legal framework into definition, strategeis and development intervention, in the form of developmet policies, programs and activities aimed at for the fulfillmen of rights and protection of children, in a regency/municipality. The study aims to find out how the Evaluation of Child Friendly City Program that have been implemented in Pasuruan.</w:t>
      </w:r>
    </w:p>
    <w:p w:rsidR="00400199" w:rsidRPr="008E4FA5" w:rsidRDefault="00400199" w:rsidP="00400199">
      <w:pPr>
        <w:spacing w:line="240" w:lineRule="auto"/>
        <w:jc w:val="both"/>
        <w:rPr>
          <w:rFonts w:ascii="Arial" w:hAnsi="Arial" w:cs="Arial"/>
          <w:lang w:val="id-ID"/>
        </w:rPr>
      </w:pPr>
      <w:r w:rsidRPr="008E4FA5">
        <w:rPr>
          <w:rFonts w:ascii="Arial" w:hAnsi="Arial" w:cs="Arial"/>
          <w:lang w:val="id-ID"/>
        </w:rPr>
        <w:t>As an analytical tool, the author uses the theory of William N. Dunn who has six iindicators to determine the evaluation result namely, efficiency, effectiveness,  adequacy, flattening, responsiveess and accuracy. This results uses descriptive method with qualitative approach. Data collection techniques used by the author is to collect primary data in the form of interviews with resource persons supported by secondary  data in the form of documents, archives and literature related to the focus of research. Data analysis technique used by the author is to collect data, reduce data, present data and make withdrawals dan verification</w:t>
      </w:r>
    </w:p>
    <w:p w:rsidR="00400199" w:rsidRPr="008E4FA5" w:rsidRDefault="00400199" w:rsidP="00400199">
      <w:pPr>
        <w:spacing w:line="240" w:lineRule="auto"/>
        <w:jc w:val="both"/>
        <w:rPr>
          <w:rFonts w:ascii="Arial" w:hAnsi="Arial" w:cs="Arial"/>
          <w:lang w:val="id-ID"/>
        </w:rPr>
      </w:pPr>
      <w:r w:rsidRPr="008E4FA5">
        <w:rPr>
          <w:rFonts w:ascii="Arial" w:hAnsi="Arial" w:cs="Arial"/>
          <w:lang w:val="id-ID"/>
        </w:rPr>
        <w:t>The results of the evaluation conducted by the author of Child Friendly City Prrogram in Pasuruan City has been running quite well although not maximal because of some indicators that have not been fulfilled even tough local government continue to do business to meet the rights of children in Pasuruan City.</w:t>
      </w:r>
    </w:p>
    <w:p w:rsidR="00400199" w:rsidRPr="008E4FA5" w:rsidRDefault="00400199" w:rsidP="00400199">
      <w:pPr>
        <w:spacing w:line="240" w:lineRule="auto"/>
        <w:jc w:val="both"/>
        <w:rPr>
          <w:rFonts w:ascii="Arial" w:hAnsi="Arial" w:cs="Arial"/>
          <w:lang w:val="id-ID"/>
        </w:rPr>
      </w:pPr>
      <w:r w:rsidRPr="008E4FA5">
        <w:rPr>
          <w:rFonts w:ascii="Arial" w:hAnsi="Arial" w:cs="Arial"/>
          <w:lang w:val="id-ID"/>
        </w:rPr>
        <w:t>Keywords: Evaluation, public policy, The Child Friendly City Program.</w:t>
      </w:r>
    </w:p>
    <w:p w:rsidR="00400199" w:rsidRPr="00400199" w:rsidRDefault="00400199" w:rsidP="00E33340">
      <w:pPr>
        <w:spacing w:line="360" w:lineRule="auto"/>
        <w:jc w:val="both"/>
        <w:rPr>
          <w:rFonts w:ascii="Arial" w:hAnsi="Arial" w:cs="Arial"/>
          <w:szCs w:val="24"/>
        </w:rPr>
      </w:pPr>
    </w:p>
    <w:sectPr w:rsidR="00400199" w:rsidRPr="00400199" w:rsidSect="007748AC">
      <w:pgSz w:w="11907" w:h="16840" w:code="9"/>
      <w:pgMar w:top="2268" w:right="1701" w:bottom="1701" w:left="2268" w:header="964" w:footer="1134"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20"/>
  <w:drawingGridHorizontalSpacing w:val="110"/>
  <w:displayHorizontalDrawingGridEvery w:val="2"/>
  <w:displayVerticalDrawingGridEvery w:val="2"/>
  <w:characterSpacingControl w:val="doNotCompress"/>
  <w:compat/>
  <w:rsids>
    <w:rsidRoot w:val="008A31E7"/>
    <w:rsid w:val="00225D7D"/>
    <w:rsid w:val="00400199"/>
    <w:rsid w:val="00475DE5"/>
    <w:rsid w:val="005572F5"/>
    <w:rsid w:val="007748AC"/>
    <w:rsid w:val="008121F3"/>
    <w:rsid w:val="008A31E7"/>
    <w:rsid w:val="00E33340"/>
    <w:rsid w:val="00F960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2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340"/>
    <w:pPr>
      <w:ind w:left="720"/>
      <w:contextualSpacing/>
    </w:pPr>
    <w:rPr>
      <w:rFonts w:asciiTheme="minorHAnsi" w:eastAsiaTheme="minorEastAsia"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340"/>
    <w:pPr>
      <w:ind w:left="720"/>
      <w:contextualSpacing/>
    </w:pPr>
    <w:rPr>
      <w:rFonts w:asciiTheme="minorHAnsi" w:eastAsiaTheme="minorEastAsia" w:hAnsiTheme="minorHAnsi"/>
      <w:sz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ac</cp:lastModifiedBy>
  <cp:revision>3</cp:revision>
  <dcterms:created xsi:type="dcterms:W3CDTF">2018-05-16T09:50:00Z</dcterms:created>
  <dcterms:modified xsi:type="dcterms:W3CDTF">2018-05-17T04:12:00Z</dcterms:modified>
</cp:coreProperties>
</file>