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61A" w:rsidRDefault="006D30E8" w:rsidP="006D30E8">
      <w:pPr>
        <w:jc w:val="center"/>
        <w:rPr>
          <w:rFonts w:ascii="Arial" w:hAnsi="Arial" w:cs="Arial"/>
          <w:b/>
          <w:sz w:val="24"/>
          <w:szCs w:val="24"/>
        </w:rPr>
      </w:pPr>
      <w:r w:rsidRPr="006D30E8">
        <w:rPr>
          <w:rFonts w:ascii="Arial" w:hAnsi="Arial" w:cs="Arial"/>
          <w:b/>
          <w:sz w:val="24"/>
          <w:szCs w:val="24"/>
        </w:rPr>
        <w:t>ABSTRAK</w:t>
      </w:r>
    </w:p>
    <w:p w:rsidR="006D30E8" w:rsidRDefault="00E12DD3" w:rsidP="005E1D93">
      <w:pPr>
        <w:jc w:val="both"/>
        <w:rPr>
          <w:rFonts w:ascii="Arial" w:hAnsi="Arial" w:cs="Arial"/>
          <w:sz w:val="24"/>
          <w:szCs w:val="24"/>
        </w:rPr>
      </w:pPr>
      <w:r>
        <w:rPr>
          <w:rFonts w:ascii="Arial" w:hAnsi="Arial" w:cs="Arial"/>
          <w:sz w:val="24"/>
          <w:szCs w:val="24"/>
        </w:rPr>
        <w:tab/>
        <w:t>Badan Pengelola Keuangan dan Aset Daerah Kabupaten Nganjuk merupakan badan yang menyelenggarakan fungsi penyusun laporan keuangan.</w:t>
      </w:r>
      <w:r w:rsidR="005E1D93">
        <w:rPr>
          <w:rFonts w:ascii="Arial" w:hAnsi="Arial" w:cs="Arial"/>
          <w:sz w:val="24"/>
          <w:szCs w:val="24"/>
        </w:rPr>
        <w:t xml:space="preserve"> Laporan Keuangan Pemerintah Daerah di</w:t>
      </w:r>
      <w:r w:rsidR="00213F73">
        <w:rPr>
          <w:rFonts w:ascii="Arial" w:hAnsi="Arial" w:cs="Arial"/>
          <w:sz w:val="24"/>
          <w:szCs w:val="24"/>
        </w:rPr>
        <w:t xml:space="preserve">haruskan </w:t>
      </w:r>
      <w:r w:rsidR="005E1D93">
        <w:rPr>
          <w:rFonts w:ascii="Arial" w:hAnsi="Arial" w:cs="Arial"/>
          <w:sz w:val="24"/>
          <w:szCs w:val="24"/>
        </w:rPr>
        <w:t xml:space="preserve">susun berdasarkan Peraturan Pemerintah Nomor 71 Tahun 2010 tentang </w:t>
      </w:r>
      <w:r w:rsidR="00213F73">
        <w:rPr>
          <w:rFonts w:ascii="Arial" w:hAnsi="Arial" w:cs="Arial"/>
          <w:sz w:val="24"/>
          <w:szCs w:val="24"/>
        </w:rPr>
        <w:t>Standar Akuntansi Pemerintahan</w:t>
      </w:r>
      <w:r w:rsidR="00E60D98">
        <w:rPr>
          <w:rFonts w:ascii="Arial" w:hAnsi="Arial" w:cs="Arial"/>
          <w:sz w:val="24"/>
          <w:szCs w:val="24"/>
        </w:rPr>
        <w:t xml:space="preserve"> (SAP)</w:t>
      </w:r>
      <w:r w:rsidR="00213F73">
        <w:rPr>
          <w:rFonts w:ascii="Arial" w:hAnsi="Arial" w:cs="Arial"/>
          <w:sz w:val="24"/>
          <w:szCs w:val="24"/>
        </w:rPr>
        <w:t>. Kesesuaian LKPD dengan</w:t>
      </w:r>
      <w:r w:rsidR="00E60D98">
        <w:rPr>
          <w:rFonts w:ascii="Arial" w:hAnsi="Arial" w:cs="Arial"/>
          <w:sz w:val="24"/>
          <w:szCs w:val="24"/>
        </w:rPr>
        <w:t xml:space="preserve"> SAP menjadi salah satu kriteria penilaian BPK untuk mendapatkan opini Wajar Tanpa Pengecualian. O</w:t>
      </w:r>
      <w:r w:rsidR="000C5E1B">
        <w:rPr>
          <w:rFonts w:ascii="Arial" w:hAnsi="Arial" w:cs="Arial"/>
          <w:sz w:val="24"/>
          <w:szCs w:val="24"/>
        </w:rPr>
        <w:t>leh karena itu penulis mengang</w:t>
      </w:r>
      <w:r w:rsidR="00E60D98">
        <w:rPr>
          <w:rFonts w:ascii="Arial" w:hAnsi="Arial" w:cs="Arial"/>
          <w:sz w:val="24"/>
          <w:szCs w:val="24"/>
        </w:rPr>
        <w:t>kat judul “PENERAPAN STANDAR AKUNTANSI PEMERINTAHAN BERBASIS AKRUAL DALAM MENINGKATKAN OPINI LAPORAN KUANGAN PEMERINTAH DAERAH DI BPKAD KABUPATEN NGANJUK PROVINSI JAWA TIMUR”</w:t>
      </w:r>
      <w:r w:rsidR="005966BC">
        <w:rPr>
          <w:rFonts w:ascii="Arial" w:hAnsi="Arial" w:cs="Arial"/>
          <w:sz w:val="24"/>
          <w:szCs w:val="24"/>
        </w:rPr>
        <w:t xml:space="preserve">. Kegiatan magang riset terapan pemerintahan di BPKAD dilakukan untuk mengetahui penerapan SAP berbasis akrual, kendala yang dihadapi serta upaya yang dilakukan oleh BPKAD dalam mengatasi kendala di penerapan SAP berbasis </w:t>
      </w:r>
      <w:proofErr w:type="spellStart"/>
      <w:r w:rsidR="001A0B18">
        <w:rPr>
          <w:rFonts w:ascii="Arial" w:hAnsi="Arial" w:cs="Arial"/>
          <w:sz w:val="24"/>
          <w:szCs w:val="24"/>
          <w:lang w:val="en-US"/>
        </w:rPr>
        <w:t>akrual</w:t>
      </w:r>
      <w:proofErr w:type="spellEnd"/>
      <w:r w:rsidR="009463B9">
        <w:rPr>
          <w:rFonts w:ascii="Arial" w:hAnsi="Arial" w:cs="Arial"/>
          <w:sz w:val="24"/>
          <w:szCs w:val="24"/>
        </w:rPr>
        <w:t xml:space="preserve"> </w:t>
      </w:r>
      <w:r w:rsidR="005966BC">
        <w:rPr>
          <w:rFonts w:ascii="Arial" w:hAnsi="Arial" w:cs="Arial"/>
          <w:sz w:val="24"/>
          <w:szCs w:val="24"/>
        </w:rPr>
        <w:t>untuk meningkatkan opini LKPD.</w:t>
      </w:r>
    </w:p>
    <w:p w:rsidR="00A07870" w:rsidRDefault="00A07870" w:rsidP="005E1D93">
      <w:pPr>
        <w:jc w:val="both"/>
        <w:rPr>
          <w:rFonts w:ascii="Arial" w:hAnsi="Arial" w:cs="Arial"/>
          <w:sz w:val="24"/>
          <w:szCs w:val="24"/>
        </w:rPr>
      </w:pPr>
      <w:r>
        <w:rPr>
          <w:rFonts w:ascii="Arial" w:hAnsi="Arial" w:cs="Arial"/>
          <w:sz w:val="24"/>
          <w:szCs w:val="24"/>
        </w:rPr>
        <w:tab/>
        <w:t xml:space="preserve">Penulisan laporan </w:t>
      </w:r>
      <w:r w:rsidR="00E808E2">
        <w:rPr>
          <w:rFonts w:ascii="Arial" w:hAnsi="Arial" w:cs="Arial"/>
          <w:sz w:val="24"/>
          <w:szCs w:val="24"/>
        </w:rPr>
        <w:t xml:space="preserve">akhir diawali dengan </w:t>
      </w:r>
      <w:r>
        <w:rPr>
          <w:rFonts w:ascii="Arial" w:hAnsi="Arial" w:cs="Arial"/>
          <w:sz w:val="24"/>
          <w:szCs w:val="24"/>
        </w:rPr>
        <w:t>Magang Riset Terapan Pemerintahan</w:t>
      </w:r>
      <w:r w:rsidR="00E808E2">
        <w:rPr>
          <w:rFonts w:ascii="Arial" w:hAnsi="Arial" w:cs="Arial"/>
          <w:sz w:val="24"/>
          <w:szCs w:val="24"/>
        </w:rPr>
        <w:t xml:space="preserve"> menggunakan metode penelitian kualitatif deskriptif dengan pendekatan induktif. Teknik pengumpulan data menggunakan triangulasi pengumpulan data observasi, wawancara dan do</w:t>
      </w:r>
      <w:r w:rsidR="009463B9">
        <w:rPr>
          <w:rFonts w:ascii="Arial" w:hAnsi="Arial" w:cs="Arial"/>
          <w:sz w:val="24"/>
          <w:szCs w:val="24"/>
        </w:rPr>
        <w:t>kumentasi. Teknik analisis data</w:t>
      </w:r>
      <w:r w:rsidR="00E808E2">
        <w:rPr>
          <w:rFonts w:ascii="Arial" w:hAnsi="Arial" w:cs="Arial"/>
          <w:sz w:val="24"/>
          <w:szCs w:val="24"/>
        </w:rPr>
        <w:t xml:space="preserve"> </w:t>
      </w:r>
      <w:r w:rsidR="009463B9">
        <w:rPr>
          <w:rFonts w:ascii="Arial" w:hAnsi="Arial" w:cs="Arial"/>
          <w:sz w:val="24"/>
          <w:szCs w:val="24"/>
        </w:rPr>
        <w:t>menggunakan</w:t>
      </w:r>
      <w:r w:rsidR="00E808E2">
        <w:rPr>
          <w:rFonts w:ascii="Arial" w:hAnsi="Arial" w:cs="Arial"/>
          <w:sz w:val="24"/>
          <w:szCs w:val="24"/>
        </w:rPr>
        <w:t xml:space="preserve"> analisis </w:t>
      </w:r>
      <w:r w:rsidR="00E808E2" w:rsidRPr="00E808E2">
        <w:rPr>
          <w:rFonts w:ascii="Arial" w:hAnsi="Arial" w:cs="Arial"/>
          <w:i/>
          <w:sz w:val="24"/>
          <w:szCs w:val="24"/>
        </w:rPr>
        <w:t>fishbone</w:t>
      </w:r>
      <w:r w:rsidR="00E808E2">
        <w:rPr>
          <w:rFonts w:ascii="Arial" w:hAnsi="Arial" w:cs="Arial"/>
          <w:sz w:val="24"/>
          <w:szCs w:val="24"/>
        </w:rPr>
        <w:t xml:space="preserve"> dikomparasikan dengan teknik analisis </w:t>
      </w:r>
      <w:r w:rsidR="00E808E2" w:rsidRPr="00E808E2">
        <w:rPr>
          <w:rFonts w:ascii="Arial" w:hAnsi="Arial" w:cs="Arial"/>
          <w:i/>
          <w:sz w:val="24"/>
          <w:szCs w:val="24"/>
        </w:rPr>
        <w:t>Miles and Huberman</w:t>
      </w:r>
      <w:r w:rsidR="009463B9">
        <w:rPr>
          <w:rFonts w:ascii="Arial" w:hAnsi="Arial" w:cs="Arial"/>
          <w:i/>
          <w:sz w:val="24"/>
          <w:szCs w:val="24"/>
        </w:rPr>
        <w:t xml:space="preserve"> </w:t>
      </w:r>
      <w:r w:rsidR="00E808E2">
        <w:rPr>
          <w:rFonts w:ascii="Arial" w:hAnsi="Arial" w:cs="Arial"/>
          <w:sz w:val="24"/>
          <w:szCs w:val="24"/>
        </w:rPr>
        <w:t>yaitu reduksi data, penyajian data dan penarikan kesimpulan.</w:t>
      </w:r>
    </w:p>
    <w:p w:rsidR="00864488" w:rsidRDefault="00E808E2" w:rsidP="00864488">
      <w:pPr>
        <w:jc w:val="both"/>
        <w:rPr>
          <w:rFonts w:ascii="Arial" w:hAnsi="Arial" w:cs="Arial"/>
          <w:sz w:val="24"/>
          <w:szCs w:val="24"/>
        </w:rPr>
      </w:pPr>
      <w:r>
        <w:rPr>
          <w:rFonts w:ascii="Arial" w:hAnsi="Arial" w:cs="Arial"/>
          <w:sz w:val="24"/>
          <w:szCs w:val="24"/>
        </w:rPr>
        <w:tab/>
        <w:t xml:space="preserve">Berdasarkan </w:t>
      </w:r>
      <w:r w:rsidR="00205E92">
        <w:rPr>
          <w:rFonts w:ascii="Arial" w:hAnsi="Arial" w:cs="Arial"/>
          <w:sz w:val="24"/>
          <w:szCs w:val="24"/>
        </w:rPr>
        <w:t>hasil analisa penelitian diketahui bahwa penerapan standar akuntansi pemerintahan berbasis akrual sudah cukup baik tetapi belum dapat mencapai hasil yang optimal</w:t>
      </w:r>
      <w:r w:rsidR="00316596">
        <w:rPr>
          <w:rFonts w:ascii="Arial" w:hAnsi="Arial" w:cs="Arial"/>
          <w:sz w:val="24"/>
          <w:szCs w:val="24"/>
        </w:rPr>
        <w:t>. D</w:t>
      </w:r>
      <w:r w:rsidR="00AC2464">
        <w:rPr>
          <w:rFonts w:ascii="Arial" w:hAnsi="Arial" w:cs="Arial"/>
          <w:sz w:val="24"/>
          <w:szCs w:val="24"/>
        </w:rPr>
        <w:t>ilihat dari terpenuhinya 5 dari 6 variabel implementasi menurut teori Van Metter dan Van Horn dalam Winarno (2012:158)</w:t>
      </w:r>
      <w:r w:rsidR="00316596">
        <w:rPr>
          <w:rFonts w:ascii="Arial" w:hAnsi="Arial" w:cs="Arial"/>
          <w:sz w:val="24"/>
          <w:szCs w:val="24"/>
        </w:rPr>
        <w:t>, t</w:t>
      </w:r>
      <w:r w:rsidR="00AC2464">
        <w:rPr>
          <w:rFonts w:ascii="Arial" w:hAnsi="Arial" w:cs="Arial"/>
          <w:sz w:val="24"/>
          <w:szCs w:val="24"/>
        </w:rPr>
        <w:t xml:space="preserve">ercapainya karakteristik kualitatif </w:t>
      </w:r>
      <w:r w:rsidR="003B3CD9">
        <w:rPr>
          <w:rFonts w:ascii="Arial" w:hAnsi="Arial" w:cs="Arial"/>
          <w:sz w:val="24"/>
          <w:szCs w:val="24"/>
        </w:rPr>
        <w:t xml:space="preserve">sesuai </w:t>
      </w:r>
      <w:r w:rsidR="00316596">
        <w:rPr>
          <w:rFonts w:ascii="Arial" w:hAnsi="Arial" w:cs="Arial"/>
          <w:sz w:val="24"/>
          <w:szCs w:val="24"/>
        </w:rPr>
        <w:t>Peraturan</w:t>
      </w:r>
      <w:r w:rsidR="003B3CD9">
        <w:rPr>
          <w:rFonts w:ascii="Arial" w:hAnsi="Arial" w:cs="Arial"/>
          <w:sz w:val="24"/>
          <w:szCs w:val="24"/>
        </w:rPr>
        <w:t xml:space="preserve"> Pemerintah Nomor 71 Tahun 201</w:t>
      </w:r>
      <w:r w:rsidR="001A0B18">
        <w:rPr>
          <w:rFonts w:ascii="Arial" w:hAnsi="Arial" w:cs="Arial"/>
          <w:sz w:val="24"/>
          <w:szCs w:val="24"/>
          <w:lang w:val="en-US"/>
        </w:rPr>
        <w:t>0</w:t>
      </w:r>
      <w:r w:rsidR="003B3CD9">
        <w:rPr>
          <w:rFonts w:ascii="Arial" w:hAnsi="Arial" w:cs="Arial"/>
          <w:sz w:val="24"/>
          <w:szCs w:val="24"/>
        </w:rPr>
        <w:t xml:space="preserve"> serta kesesuaian dengan Pernyataan Standar Akuntansi Pemerintahan</w:t>
      </w:r>
      <w:r w:rsidR="00AC2464">
        <w:rPr>
          <w:rFonts w:ascii="Arial" w:hAnsi="Arial" w:cs="Arial"/>
          <w:sz w:val="24"/>
          <w:szCs w:val="24"/>
        </w:rPr>
        <w:t>.</w:t>
      </w:r>
      <w:r w:rsidR="00D76DEB">
        <w:rPr>
          <w:rFonts w:ascii="Arial" w:hAnsi="Arial" w:cs="Arial"/>
          <w:sz w:val="24"/>
          <w:szCs w:val="24"/>
        </w:rPr>
        <w:t>T</w:t>
      </w:r>
      <w:r w:rsidR="00864488">
        <w:rPr>
          <w:rFonts w:ascii="Arial" w:hAnsi="Arial" w:cs="Arial"/>
          <w:sz w:val="24"/>
          <w:szCs w:val="24"/>
        </w:rPr>
        <w:t xml:space="preserve">erdapat berbagai kendala seperti </w:t>
      </w:r>
      <w:r w:rsidR="001C50D7">
        <w:rPr>
          <w:rFonts w:ascii="Arial" w:hAnsi="Arial" w:cs="Arial"/>
          <w:sz w:val="24"/>
          <w:szCs w:val="24"/>
        </w:rPr>
        <w:t>aplikasi SIMDA yang belum sepenuhnya mendukung, kurangnya pemahaman pelaksana</w:t>
      </w:r>
      <w:r w:rsidR="00877C46">
        <w:rPr>
          <w:rFonts w:ascii="Arial" w:hAnsi="Arial" w:cs="Arial"/>
          <w:sz w:val="24"/>
          <w:szCs w:val="24"/>
        </w:rPr>
        <w:t>, serta pengaturan yang belum rinci</w:t>
      </w:r>
      <w:r w:rsidR="00D76DEB">
        <w:rPr>
          <w:rFonts w:ascii="Arial" w:hAnsi="Arial" w:cs="Arial"/>
          <w:sz w:val="24"/>
          <w:szCs w:val="24"/>
        </w:rPr>
        <w:t xml:space="preserve">, untuk </w:t>
      </w:r>
      <w:r w:rsidR="00864488">
        <w:rPr>
          <w:rFonts w:ascii="Arial" w:hAnsi="Arial" w:cs="Arial"/>
          <w:sz w:val="24"/>
          <w:szCs w:val="24"/>
        </w:rPr>
        <w:t xml:space="preserve">menyelesaikan kendala tersebut BPKAD telah melakukan upaya – upaya seperti </w:t>
      </w:r>
      <w:r w:rsidR="00877C46">
        <w:rPr>
          <w:rFonts w:ascii="Arial" w:hAnsi="Arial" w:cs="Arial"/>
          <w:sz w:val="24"/>
          <w:szCs w:val="24"/>
        </w:rPr>
        <w:t>meng-upgrade SIMDA, melakukan bimbingan teknis, pendampingan maupun pembekalan, mengoptimalkan peran inspektorat serta melakukan tindak lanjut rekomendasi BPK serta penyempurnaan peraturan yang ada.</w:t>
      </w:r>
    </w:p>
    <w:p w:rsidR="00EF5182" w:rsidRDefault="00EF5182" w:rsidP="00864488">
      <w:pPr>
        <w:jc w:val="both"/>
        <w:rPr>
          <w:rFonts w:ascii="Arial" w:hAnsi="Arial" w:cs="Arial"/>
          <w:sz w:val="24"/>
          <w:szCs w:val="24"/>
        </w:rPr>
      </w:pPr>
      <w:r>
        <w:rPr>
          <w:rFonts w:ascii="Arial" w:hAnsi="Arial" w:cs="Arial"/>
          <w:sz w:val="24"/>
          <w:szCs w:val="24"/>
        </w:rPr>
        <w:t>Kata Kunci: Laporan Keuangan, SAP B</w:t>
      </w:r>
      <w:bookmarkStart w:id="0" w:name="_GoBack"/>
      <w:bookmarkEnd w:id="0"/>
      <w:r>
        <w:rPr>
          <w:rFonts w:ascii="Arial" w:hAnsi="Arial" w:cs="Arial"/>
          <w:sz w:val="24"/>
          <w:szCs w:val="24"/>
        </w:rPr>
        <w:t>erbasis Akrual, Opini.</w:t>
      </w:r>
    </w:p>
    <w:p w:rsidR="006265DD" w:rsidRDefault="006265DD" w:rsidP="006265DD">
      <w:pPr>
        <w:ind w:firstLine="720"/>
        <w:jc w:val="center"/>
        <w:rPr>
          <w:rFonts w:ascii="Arial" w:hAnsi="Arial" w:cs="Arial"/>
          <w:i/>
          <w:sz w:val="24"/>
          <w:szCs w:val="24"/>
        </w:rPr>
      </w:pPr>
      <w:r>
        <w:rPr>
          <w:rFonts w:ascii="Arial" w:hAnsi="Arial" w:cs="Arial"/>
          <w:i/>
          <w:sz w:val="24"/>
          <w:szCs w:val="24"/>
          <w:lang w:val="en-US"/>
        </w:rPr>
        <w:lastRenderedPageBreak/>
        <w:t>ABSTRAC</w:t>
      </w:r>
      <w:r>
        <w:rPr>
          <w:rFonts w:ascii="Arial" w:hAnsi="Arial" w:cs="Arial"/>
          <w:i/>
          <w:sz w:val="24"/>
          <w:szCs w:val="24"/>
        </w:rPr>
        <w:t>T</w:t>
      </w:r>
    </w:p>
    <w:p w:rsidR="006265DD" w:rsidRDefault="006265DD" w:rsidP="006265DD">
      <w:pPr>
        <w:jc w:val="both"/>
        <w:rPr>
          <w:rFonts w:ascii="Arial" w:hAnsi="Arial" w:cs="Arial"/>
          <w:i/>
          <w:sz w:val="24"/>
          <w:szCs w:val="24"/>
        </w:rPr>
      </w:pPr>
      <w:r>
        <w:rPr>
          <w:rFonts w:ascii="Arial" w:hAnsi="Arial" w:cs="Arial"/>
          <w:i/>
          <w:sz w:val="24"/>
          <w:szCs w:val="24"/>
        </w:rPr>
        <w:t>Regional Financial and Asset Management Board of Nganjuk Regency is a</w:t>
      </w:r>
      <w:r>
        <w:rPr>
          <w:rFonts w:ascii="Arial" w:hAnsi="Arial" w:cs="Arial"/>
          <w:i/>
          <w:sz w:val="24"/>
          <w:szCs w:val="24"/>
          <w:lang w:val="en-US"/>
        </w:rPr>
        <w:t>n</w:t>
      </w:r>
      <w:r>
        <w:rPr>
          <w:rFonts w:ascii="Arial" w:hAnsi="Arial" w:cs="Arial"/>
          <w:i/>
          <w:sz w:val="24"/>
          <w:szCs w:val="24"/>
        </w:rPr>
        <w:t xml:space="preserve"> </w:t>
      </w:r>
      <w:proofErr w:type="spellStart"/>
      <w:r>
        <w:rPr>
          <w:rFonts w:ascii="Arial" w:hAnsi="Arial" w:cs="Arial"/>
          <w:i/>
          <w:sz w:val="24"/>
          <w:szCs w:val="24"/>
          <w:lang w:val="en-US"/>
        </w:rPr>
        <w:t>organisation</w:t>
      </w:r>
      <w:proofErr w:type="spellEnd"/>
      <w:r>
        <w:rPr>
          <w:rFonts w:ascii="Arial" w:hAnsi="Arial" w:cs="Arial"/>
          <w:i/>
          <w:sz w:val="24"/>
          <w:szCs w:val="24"/>
        </w:rPr>
        <w:t xml:space="preserve"> that performs financial reporting function. Local Government Financial </w:t>
      </w:r>
      <w:r>
        <w:rPr>
          <w:rFonts w:ascii="Arial" w:hAnsi="Arial" w:cs="Arial"/>
          <w:i/>
          <w:sz w:val="24"/>
          <w:szCs w:val="24"/>
          <w:lang w:val="en-US"/>
        </w:rPr>
        <w:t>Report</w:t>
      </w:r>
      <w:r>
        <w:rPr>
          <w:rFonts w:ascii="Arial" w:hAnsi="Arial" w:cs="Arial"/>
          <w:i/>
          <w:sz w:val="24"/>
          <w:szCs w:val="24"/>
        </w:rPr>
        <w:t xml:space="preserve"> are required to compile based on Government Regulation N</w:t>
      </w:r>
      <w:r>
        <w:rPr>
          <w:rFonts w:ascii="Arial" w:hAnsi="Arial" w:cs="Arial"/>
          <w:i/>
          <w:sz w:val="24"/>
          <w:szCs w:val="24"/>
          <w:lang w:val="en-US"/>
        </w:rPr>
        <w:t>umber</w:t>
      </w:r>
      <w:r>
        <w:rPr>
          <w:rFonts w:ascii="Arial" w:hAnsi="Arial" w:cs="Arial"/>
          <w:i/>
          <w:sz w:val="24"/>
          <w:szCs w:val="24"/>
        </w:rPr>
        <w:t xml:space="preserve"> 71 of 2010 </w:t>
      </w:r>
      <w:r>
        <w:rPr>
          <w:rFonts w:ascii="Arial" w:hAnsi="Arial" w:cs="Arial"/>
          <w:i/>
          <w:sz w:val="24"/>
          <w:szCs w:val="24"/>
          <w:lang w:val="en-US"/>
        </w:rPr>
        <w:t>about</w:t>
      </w:r>
      <w:r>
        <w:rPr>
          <w:rFonts w:ascii="Arial" w:hAnsi="Arial" w:cs="Arial"/>
          <w:i/>
          <w:sz w:val="24"/>
          <w:szCs w:val="24"/>
        </w:rPr>
        <w:t xml:space="preserve"> Government Accounting Standards (SAP). </w:t>
      </w:r>
      <w:r>
        <w:rPr>
          <w:rFonts w:ascii="Arial" w:hAnsi="Arial" w:cs="Arial"/>
          <w:i/>
          <w:sz w:val="24"/>
          <w:szCs w:val="24"/>
          <w:lang w:val="en-US"/>
        </w:rPr>
        <w:t>Financial report</w:t>
      </w:r>
      <w:r>
        <w:rPr>
          <w:rFonts w:ascii="Arial" w:hAnsi="Arial" w:cs="Arial"/>
          <w:i/>
          <w:sz w:val="24"/>
          <w:szCs w:val="24"/>
        </w:rPr>
        <w:t xml:space="preserve"> compliance with SAP becomes one of BPK's assessment criteria for unqualified opinion. Therefore, the authors take the title "</w:t>
      </w:r>
      <w:r>
        <w:rPr>
          <w:rFonts w:ascii="Arial" w:hAnsi="Arial" w:cs="Arial"/>
          <w:i/>
          <w:sz w:val="24"/>
          <w:szCs w:val="24"/>
          <w:lang w:val="en-US"/>
        </w:rPr>
        <w:t>IMPLEMENTATION</w:t>
      </w:r>
      <w:r>
        <w:rPr>
          <w:rFonts w:ascii="Arial" w:hAnsi="Arial" w:cs="Arial"/>
          <w:i/>
          <w:sz w:val="24"/>
          <w:szCs w:val="24"/>
        </w:rPr>
        <w:t xml:space="preserve"> OF ACCOUNTING STANDARDS AKRUAL BASED IN IMPROVING OPINION OF LOCAL GOVERNMENT FINANCIAL REPORT IN BPKAD DISTRICT NGANJUK PROVINCE OF </w:t>
      </w:r>
      <w:r>
        <w:rPr>
          <w:rFonts w:ascii="Arial" w:hAnsi="Arial" w:cs="Arial"/>
          <w:i/>
          <w:sz w:val="24"/>
          <w:szCs w:val="24"/>
          <w:lang w:val="en-US"/>
        </w:rPr>
        <w:t>EAST JA</w:t>
      </w:r>
      <w:r>
        <w:rPr>
          <w:rFonts w:ascii="Arial" w:hAnsi="Arial" w:cs="Arial"/>
          <w:i/>
          <w:sz w:val="24"/>
          <w:szCs w:val="24"/>
        </w:rPr>
        <w:t>V</w:t>
      </w:r>
      <w:r>
        <w:rPr>
          <w:rFonts w:ascii="Arial" w:hAnsi="Arial" w:cs="Arial"/>
          <w:i/>
          <w:sz w:val="24"/>
          <w:szCs w:val="24"/>
          <w:lang w:val="en-US"/>
        </w:rPr>
        <w:t>A</w:t>
      </w:r>
      <w:r>
        <w:rPr>
          <w:rFonts w:ascii="Arial" w:hAnsi="Arial" w:cs="Arial"/>
          <w:i/>
          <w:sz w:val="24"/>
          <w:szCs w:val="24"/>
        </w:rPr>
        <w:t xml:space="preserve">". This research in BPKAD is conducted to know the </w:t>
      </w:r>
      <w:r>
        <w:rPr>
          <w:rFonts w:ascii="Arial" w:hAnsi="Arial" w:cs="Arial"/>
          <w:i/>
          <w:sz w:val="24"/>
          <w:szCs w:val="24"/>
          <w:lang w:val="en-US"/>
        </w:rPr>
        <w:t>implementation</w:t>
      </w:r>
      <w:r>
        <w:rPr>
          <w:rFonts w:ascii="Arial" w:hAnsi="Arial" w:cs="Arial"/>
          <w:i/>
          <w:sz w:val="24"/>
          <w:szCs w:val="24"/>
        </w:rPr>
        <w:t xml:space="preserve"> of accrual-based, the obstacles and the efforts made by BPKAD in overcome obstacles in the implementation of SAP</w:t>
      </w:r>
      <w:r>
        <w:rPr>
          <w:rFonts w:ascii="Arial" w:hAnsi="Arial" w:cs="Arial"/>
          <w:i/>
          <w:sz w:val="24"/>
          <w:szCs w:val="24"/>
          <w:lang w:val="en-US"/>
        </w:rPr>
        <w:t xml:space="preserve"> accrual</w:t>
      </w:r>
      <w:r>
        <w:rPr>
          <w:rFonts w:ascii="Arial" w:hAnsi="Arial" w:cs="Arial"/>
          <w:i/>
          <w:sz w:val="24"/>
          <w:szCs w:val="24"/>
        </w:rPr>
        <w:t xml:space="preserve">-based to improve </w:t>
      </w:r>
      <w:r>
        <w:rPr>
          <w:rFonts w:ascii="Arial" w:hAnsi="Arial" w:cs="Arial"/>
          <w:i/>
          <w:sz w:val="24"/>
          <w:szCs w:val="24"/>
          <w:lang w:val="en-US"/>
        </w:rPr>
        <w:t>financial report</w:t>
      </w:r>
      <w:r>
        <w:rPr>
          <w:rFonts w:ascii="Arial" w:hAnsi="Arial" w:cs="Arial"/>
          <w:i/>
          <w:sz w:val="24"/>
          <w:szCs w:val="24"/>
        </w:rPr>
        <w:t xml:space="preserve"> opinion.</w:t>
      </w:r>
    </w:p>
    <w:p w:rsidR="006265DD" w:rsidRDefault="006265DD" w:rsidP="006265DD">
      <w:pPr>
        <w:jc w:val="both"/>
        <w:rPr>
          <w:rFonts w:ascii="Arial" w:hAnsi="Arial" w:cs="Arial"/>
          <w:i/>
          <w:sz w:val="24"/>
          <w:szCs w:val="24"/>
        </w:rPr>
      </w:pPr>
      <w:r>
        <w:rPr>
          <w:rFonts w:ascii="Arial" w:hAnsi="Arial" w:cs="Arial"/>
          <w:i/>
          <w:sz w:val="24"/>
          <w:szCs w:val="24"/>
        </w:rPr>
        <w:t xml:space="preserve">The final report writing begins with a research using qualitative descriptive research method with inductive approach. To collect data use  triangulation of observation data collection, interview and documentation. </w:t>
      </w:r>
      <w:proofErr w:type="spellStart"/>
      <w:r>
        <w:rPr>
          <w:rFonts w:ascii="Arial" w:hAnsi="Arial" w:cs="Arial"/>
          <w:i/>
          <w:sz w:val="24"/>
          <w:szCs w:val="24"/>
          <w:lang w:val="en-US"/>
        </w:rPr>
        <w:t>Techni</w:t>
      </w:r>
      <w:proofErr w:type="spellEnd"/>
      <w:r>
        <w:rPr>
          <w:rFonts w:ascii="Arial" w:hAnsi="Arial" w:cs="Arial"/>
          <w:i/>
          <w:sz w:val="24"/>
          <w:szCs w:val="24"/>
        </w:rPr>
        <w:t>cal</w:t>
      </w:r>
      <w:r>
        <w:rPr>
          <w:rFonts w:ascii="Arial" w:hAnsi="Arial" w:cs="Arial"/>
          <w:i/>
          <w:sz w:val="24"/>
          <w:szCs w:val="24"/>
          <w:lang w:val="en-US"/>
        </w:rPr>
        <w:t xml:space="preserve"> of d</w:t>
      </w:r>
      <w:r>
        <w:rPr>
          <w:rFonts w:ascii="Arial" w:hAnsi="Arial" w:cs="Arial"/>
          <w:i/>
          <w:sz w:val="24"/>
          <w:szCs w:val="24"/>
        </w:rPr>
        <w:t xml:space="preserve">ata analysis </w:t>
      </w:r>
      <w:r>
        <w:rPr>
          <w:rFonts w:ascii="Arial" w:hAnsi="Arial" w:cs="Arial"/>
          <w:i/>
          <w:sz w:val="24"/>
          <w:szCs w:val="24"/>
          <w:lang w:val="en-US"/>
        </w:rPr>
        <w:t>use</w:t>
      </w:r>
      <w:r>
        <w:rPr>
          <w:rFonts w:ascii="Arial" w:hAnsi="Arial" w:cs="Arial"/>
          <w:i/>
          <w:sz w:val="24"/>
          <w:szCs w:val="24"/>
        </w:rPr>
        <w:t xml:space="preserve"> fishbone analysis is compared with Miles and Huberman analysis that is data reduction, data presentation and conclusion.</w:t>
      </w:r>
    </w:p>
    <w:p w:rsidR="006265DD" w:rsidRDefault="006265DD" w:rsidP="006265DD">
      <w:pPr>
        <w:jc w:val="both"/>
        <w:rPr>
          <w:rFonts w:ascii="Arial" w:hAnsi="Arial" w:cs="Arial"/>
          <w:i/>
          <w:sz w:val="24"/>
          <w:szCs w:val="24"/>
        </w:rPr>
      </w:pPr>
      <w:r>
        <w:rPr>
          <w:rFonts w:ascii="Arial" w:hAnsi="Arial" w:cs="Arial"/>
          <w:i/>
          <w:sz w:val="24"/>
          <w:szCs w:val="24"/>
        </w:rPr>
        <w:t>Based on the results of research analysis known that the implementation of accounting standards based on government accrual is good enough but not able yet to achieve optimal results. Judging from the fulfilled 5 of 6 implementation variables according to the theory of Van Metter and Van Horn in Winarno (2012: 158), reached the qualitative characteristics according to Government Regulation N</w:t>
      </w:r>
      <w:r>
        <w:rPr>
          <w:rFonts w:ascii="Arial" w:hAnsi="Arial" w:cs="Arial"/>
          <w:i/>
          <w:sz w:val="24"/>
          <w:szCs w:val="24"/>
          <w:lang w:val="en-US"/>
        </w:rPr>
        <w:t>umber</w:t>
      </w:r>
      <w:r>
        <w:rPr>
          <w:rFonts w:ascii="Arial" w:hAnsi="Arial" w:cs="Arial"/>
          <w:i/>
          <w:sz w:val="24"/>
          <w:szCs w:val="24"/>
        </w:rPr>
        <w:t xml:space="preserve"> 71 of 201</w:t>
      </w:r>
      <w:r>
        <w:rPr>
          <w:rFonts w:ascii="Arial" w:hAnsi="Arial" w:cs="Arial"/>
          <w:i/>
          <w:sz w:val="24"/>
          <w:szCs w:val="24"/>
          <w:lang w:val="en-US"/>
        </w:rPr>
        <w:t>0</w:t>
      </w:r>
      <w:r>
        <w:rPr>
          <w:rFonts w:ascii="Arial" w:hAnsi="Arial" w:cs="Arial"/>
          <w:i/>
          <w:sz w:val="24"/>
          <w:szCs w:val="24"/>
        </w:rPr>
        <w:t xml:space="preserve"> and conformity with Statement of Government Accounting Standards. There are various obstacles such as SIMDA application that has not been fully supported, lack of understanding of the implementer, and arrangements that have not been detailed, to solve these obstacles BPKAD has made efforts such as upgrade SIMDA, technical guidance, mentoring and debriefing, optimizing the role of inspectorate and doing follow-up of BPK's recommendation and improvement of existing regulations.</w:t>
      </w:r>
    </w:p>
    <w:p w:rsidR="006265DD" w:rsidRDefault="006265DD" w:rsidP="006265DD">
      <w:pPr>
        <w:jc w:val="both"/>
        <w:rPr>
          <w:rFonts w:ascii="Arial" w:hAnsi="Arial" w:cs="Arial"/>
          <w:i/>
          <w:sz w:val="24"/>
          <w:szCs w:val="24"/>
        </w:rPr>
      </w:pPr>
      <w:r>
        <w:rPr>
          <w:rFonts w:ascii="Arial" w:hAnsi="Arial" w:cs="Arial"/>
          <w:i/>
          <w:sz w:val="24"/>
          <w:szCs w:val="24"/>
        </w:rPr>
        <w:t>Keywords: Financial Statements, Accrual Based SAP, Opinion.</w:t>
      </w:r>
    </w:p>
    <w:p w:rsidR="006265DD" w:rsidRPr="00E808E2" w:rsidRDefault="006265DD" w:rsidP="00864488">
      <w:pPr>
        <w:jc w:val="both"/>
        <w:rPr>
          <w:rFonts w:ascii="Arial" w:hAnsi="Arial" w:cs="Arial"/>
          <w:sz w:val="24"/>
          <w:szCs w:val="24"/>
        </w:rPr>
      </w:pPr>
    </w:p>
    <w:sectPr w:rsidR="006265DD" w:rsidRPr="00E808E2" w:rsidSect="00C5079A">
      <w:footerReference w:type="default" r:id="rId7"/>
      <w:pgSz w:w="11906" w:h="16838" w:code="9"/>
      <w:pgMar w:top="2268" w:right="1701" w:bottom="1701" w:left="2268" w:header="709" w:footer="712"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2B7" w:rsidRDefault="00E242B7" w:rsidP="00C5079A">
      <w:pPr>
        <w:spacing w:after="0" w:line="240" w:lineRule="auto"/>
      </w:pPr>
      <w:r>
        <w:separator/>
      </w:r>
    </w:p>
  </w:endnote>
  <w:endnote w:type="continuationSeparator" w:id="0">
    <w:p w:rsidR="00E242B7" w:rsidRDefault="00E242B7" w:rsidP="00C5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728"/>
      <w:docPartObj>
        <w:docPartGallery w:val="Page Numbers (Bottom of Page)"/>
        <w:docPartUnique/>
      </w:docPartObj>
    </w:sdtPr>
    <w:sdtEndPr>
      <w:rPr>
        <w:rFonts w:ascii="Arial" w:hAnsi="Arial" w:cs="Arial"/>
        <w:sz w:val="24"/>
        <w:szCs w:val="24"/>
      </w:rPr>
    </w:sdtEndPr>
    <w:sdtContent>
      <w:p w:rsidR="00C5079A" w:rsidRDefault="003D0F5B">
        <w:pPr>
          <w:pStyle w:val="Footer"/>
          <w:jc w:val="center"/>
        </w:pPr>
        <w:r w:rsidRPr="00C5079A">
          <w:rPr>
            <w:rFonts w:ascii="Arial" w:hAnsi="Arial" w:cs="Arial"/>
            <w:sz w:val="24"/>
            <w:szCs w:val="24"/>
          </w:rPr>
          <w:fldChar w:fldCharType="begin"/>
        </w:r>
        <w:r w:rsidR="00C5079A" w:rsidRPr="00C5079A">
          <w:rPr>
            <w:rFonts w:ascii="Arial" w:hAnsi="Arial" w:cs="Arial"/>
            <w:sz w:val="24"/>
            <w:szCs w:val="24"/>
          </w:rPr>
          <w:instrText xml:space="preserve"> PAGE   \* MERGEFORMAT </w:instrText>
        </w:r>
        <w:r w:rsidRPr="00C5079A">
          <w:rPr>
            <w:rFonts w:ascii="Arial" w:hAnsi="Arial" w:cs="Arial"/>
            <w:sz w:val="24"/>
            <w:szCs w:val="24"/>
          </w:rPr>
          <w:fldChar w:fldCharType="separate"/>
        </w:r>
        <w:r w:rsidR="00800734">
          <w:rPr>
            <w:rFonts w:ascii="Arial" w:hAnsi="Arial" w:cs="Arial"/>
            <w:noProof/>
            <w:sz w:val="24"/>
            <w:szCs w:val="24"/>
          </w:rPr>
          <w:t>ii</w:t>
        </w:r>
        <w:r w:rsidRPr="00C5079A">
          <w:rPr>
            <w:rFonts w:ascii="Arial" w:hAnsi="Arial" w:cs="Arial"/>
            <w:sz w:val="24"/>
            <w:szCs w:val="24"/>
          </w:rPr>
          <w:fldChar w:fldCharType="end"/>
        </w:r>
      </w:p>
    </w:sdtContent>
  </w:sdt>
  <w:p w:rsidR="00C5079A" w:rsidRDefault="00C50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2B7" w:rsidRDefault="00E242B7" w:rsidP="00C5079A">
      <w:pPr>
        <w:spacing w:after="0" w:line="240" w:lineRule="auto"/>
      </w:pPr>
      <w:r>
        <w:separator/>
      </w:r>
    </w:p>
  </w:footnote>
  <w:footnote w:type="continuationSeparator" w:id="0">
    <w:p w:rsidR="00E242B7" w:rsidRDefault="00E242B7" w:rsidP="00C507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30E8"/>
    <w:rsid w:val="000C5E1B"/>
    <w:rsid w:val="00135869"/>
    <w:rsid w:val="001A0B18"/>
    <w:rsid w:val="001A4C53"/>
    <w:rsid w:val="001C50D7"/>
    <w:rsid w:val="00205E92"/>
    <w:rsid w:val="00213F73"/>
    <w:rsid w:val="00312CEB"/>
    <w:rsid w:val="00316596"/>
    <w:rsid w:val="003B3CD9"/>
    <w:rsid w:val="003D0F5B"/>
    <w:rsid w:val="00425239"/>
    <w:rsid w:val="005966BC"/>
    <w:rsid w:val="005E1D93"/>
    <w:rsid w:val="006265DD"/>
    <w:rsid w:val="006D30E8"/>
    <w:rsid w:val="007C7166"/>
    <w:rsid w:val="00800734"/>
    <w:rsid w:val="00820A5B"/>
    <w:rsid w:val="00864488"/>
    <w:rsid w:val="00877C46"/>
    <w:rsid w:val="008F68C4"/>
    <w:rsid w:val="009463B9"/>
    <w:rsid w:val="00A07870"/>
    <w:rsid w:val="00AC2464"/>
    <w:rsid w:val="00B116AF"/>
    <w:rsid w:val="00C5079A"/>
    <w:rsid w:val="00CB46B3"/>
    <w:rsid w:val="00D76DEB"/>
    <w:rsid w:val="00DE294F"/>
    <w:rsid w:val="00E12DD3"/>
    <w:rsid w:val="00E242B7"/>
    <w:rsid w:val="00E60D98"/>
    <w:rsid w:val="00E808E2"/>
    <w:rsid w:val="00EF5182"/>
    <w:rsid w:val="00FC1E5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BAC816-88B6-4725-B66E-2668164C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A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079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5079A"/>
  </w:style>
  <w:style w:type="paragraph" w:styleId="Footer">
    <w:name w:val="footer"/>
    <w:basedOn w:val="Normal"/>
    <w:link w:val="FooterChar"/>
    <w:uiPriority w:val="99"/>
    <w:unhideWhenUsed/>
    <w:rsid w:val="00C50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7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8257C-8A92-4523-B182-CE6E7319B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ASUS</cp:lastModifiedBy>
  <cp:revision>4</cp:revision>
  <dcterms:created xsi:type="dcterms:W3CDTF">2018-05-16T02:35:00Z</dcterms:created>
  <dcterms:modified xsi:type="dcterms:W3CDTF">2018-05-16T06:56:00Z</dcterms:modified>
</cp:coreProperties>
</file>