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80" w:rsidRDefault="00024FCE" w:rsidP="002F51C8">
      <w:pPr>
        <w:spacing w:line="240" w:lineRule="auto"/>
        <w:jc w:val="center"/>
        <w:rPr>
          <w:rFonts w:ascii="Arial" w:hAnsi="Arial" w:cs="Arial"/>
          <w:b/>
          <w:sz w:val="24"/>
          <w:szCs w:val="24"/>
        </w:rPr>
      </w:pPr>
      <w:r>
        <w:rPr>
          <w:rFonts w:ascii="Arial" w:hAnsi="Arial" w:cs="Arial"/>
          <w:b/>
          <w:sz w:val="24"/>
          <w:szCs w:val="24"/>
        </w:rPr>
        <w:t>ABSTRAK</w:t>
      </w:r>
    </w:p>
    <w:p w:rsidR="002F51C8" w:rsidRDefault="002F51C8" w:rsidP="002F51C8">
      <w:pPr>
        <w:spacing w:line="240" w:lineRule="auto"/>
        <w:jc w:val="center"/>
        <w:rPr>
          <w:rFonts w:ascii="Arial" w:hAnsi="Arial" w:cs="Arial"/>
          <w:b/>
          <w:sz w:val="24"/>
          <w:szCs w:val="24"/>
        </w:rPr>
      </w:pPr>
    </w:p>
    <w:p w:rsidR="00B42CCD" w:rsidRDefault="00755D3C" w:rsidP="002F51C8">
      <w:pPr>
        <w:spacing w:line="240" w:lineRule="auto"/>
        <w:jc w:val="center"/>
        <w:rPr>
          <w:rFonts w:ascii="Arial" w:hAnsi="Arial" w:cs="Arial"/>
          <w:b/>
          <w:sz w:val="24"/>
          <w:szCs w:val="24"/>
        </w:rPr>
      </w:pPr>
      <w:r>
        <w:rPr>
          <w:rFonts w:ascii="Arial" w:hAnsi="Arial" w:cs="Arial"/>
          <w:b/>
          <w:sz w:val="24"/>
          <w:szCs w:val="24"/>
        </w:rPr>
        <w:t>Partisipasi Politik Masyarakat Dalam Pemilihan Calon Tunggal Kepala Daerah Tahun 2015 Kabupaten Blitar Provinsi Jawa Timur</w:t>
      </w:r>
    </w:p>
    <w:p w:rsidR="00B47A2C" w:rsidRDefault="00B47A2C" w:rsidP="002F51C8">
      <w:pPr>
        <w:spacing w:line="240" w:lineRule="auto"/>
        <w:jc w:val="center"/>
        <w:rPr>
          <w:rFonts w:ascii="Arial" w:hAnsi="Arial" w:cs="Arial"/>
          <w:b/>
          <w:sz w:val="24"/>
          <w:szCs w:val="24"/>
        </w:rPr>
      </w:pPr>
    </w:p>
    <w:p w:rsidR="002F51C8" w:rsidRDefault="002F51C8" w:rsidP="002F51C8">
      <w:pPr>
        <w:spacing w:line="240" w:lineRule="auto"/>
        <w:jc w:val="center"/>
        <w:rPr>
          <w:rFonts w:ascii="Arial" w:hAnsi="Arial" w:cs="Arial"/>
          <w:b/>
          <w:sz w:val="24"/>
          <w:szCs w:val="24"/>
        </w:rPr>
      </w:pPr>
    </w:p>
    <w:p w:rsidR="00B42CCD" w:rsidRDefault="004338FB" w:rsidP="002F51C8">
      <w:pPr>
        <w:spacing w:line="240" w:lineRule="auto"/>
        <w:ind w:firstLine="851"/>
        <w:rPr>
          <w:rFonts w:ascii="Arial" w:hAnsi="Arial" w:cs="Arial"/>
          <w:sz w:val="24"/>
          <w:szCs w:val="24"/>
        </w:rPr>
      </w:pPr>
      <w:r>
        <w:rPr>
          <w:rFonts w:ascii="Arial" w:hAnsi="Arial" w:cs="Arial"/>
          <w:sz w:val="24"/>
          <w:szCs w:val="24"/>
        </w:rPr>
        <w:t xml:space="preserve">Pemerintah Kabupaten Blitar dalam </w:t>
      </w:r>
      <w:r w:rsidR="00B42CCD">
        <w:rPr>
          <w:rFonts w:ascii="Arial" w:hAnsi="Arial" w:cs="Arial"/>
          <w:sz w:val="24"/>
          <w:szCs w:val="24"/>
        </w:rPr>
        <w:t xml:space="preserve">Pemilihan Calon Tunggal Kepala Daerah </w:t>
      </w:r>
      <w:r>
        <w:rPr>
          <w:rFonts w:ascii="Arial" w:hAnsi="Arial" w:cs="Arial"/>
          <w:sz w:val="24"/>
          <w:szCs w:val="24"/>
        </w:rPr>
        <w:t>telah mentargetkan partisipasi politik masyarakat Kabupaten Blitar dapat mencapai 77%, pada pelaksanaannya perolehan suara hanya sekitar 56%.</w:t>
      </w:r>
      <w:r w:rsidR="00B47A2C">
        <w:rPr>
          <w:rFonts w:ascii="Arial" w:hAnsi="Arial" w:cs="Arial"/>
          <w:sz w:val="24"/>
          <w:szCs w:val="24"/>
        </w:rPr>
        <w:t xml:space="preserve"> Angka yang diperoleh masih jauh dari harapan Pemerintah.</w:t>
      </w:r>
    </w:p>
    <w:p w:rsidR="00331443" w:rsidRDefault="00331443" w:rsidP="002F51C8">
      <w:pPr>
        <w:spacing w:line="240" w:lineRule="auto"/>
        <w:ind w:firstLine="851"/>
        <w:rPr>
          <w:rFonts w:ascii="Arial" w:hAnsi="Arial" w:cs="Arial"/>
          <w:b/>
          <w:sz w:val="24"/>
          <w:szCs w:val="24"/>
        </w:rPr>
      </w:pPr>
      <w:r>
        <w:rPr>
          <w:rFonts w:ascii="Arial" w:hAnsi="Arial" w:cs="Arial"/>
          <w:sz w:val="24"/>
          <w:szCs w:val="24"/>
        </w:rPr>
        <w:t>Adapun tujuan penelitian ini untuk mengetahui faktor yang mempengaruhi partisipasi politik masyarakat dan upaya Badan Kesbangpol dalam meningkatkan partisipasi politik masyarakat dalam proses Pemilihan.</w:t>
      </w:r>
    </w:p>
    <w:p w:rsidR="00331443" w:rsidRDefault="00331443" w:rsidP="002F51C8">
      <w:pPr>
        <w:spacing w:line="240" w:lineRule="auto"/>
        <w:ind w:firstLine="851"/>
        <w:rPr>
          <w:rFonts w:ascii="Arial" w:hAnsi="Arial" w:cs="Arial"/>
          <w:b/>
          <w:sz w:val="24"/>
          <w:szCs w:val="24"/>
        </w:rPr>
      </w:pPr>
      <w:r>
        <w:rPr>
          <w:rFonts w:ascii="Arial" w:hAnsi="Arial" w:cs="Arial"/>
          <w:sz w:val="24"/>
          <w:szCs w:val="24"/>
        </w:rPr>
        <w:t>Metode yang digunakan dalam penelitian ini adalah deskriptif kualitatif. Sumber data yang digunakan lebih dominan pada sumber data sekunder daripada sumber data primer. Teknik pengumpulan data menggunakan wawancara tidak terstruktur dan dokumentasi. Teknik analisis data dengan reduksi data, penyajian data dan, penarikan kesimpulan.</w:t>
      </w:r>
    </w:p>
    <w:p w:rsidR="00331443" w:rsidRPr="00331443" w:rsidRDefault="00331443" w:rsidP="002F51C8">
      <w:pPr>
        <w:spacing w:line="240" w:lineRule="auto"/>
        <w:ind w:firstLine="851"/>
        <w:rPr>
          <w:rFonts w:ascii="Arial" w:hAnsi="Arial" w:cs="Arial"/>
          <w:b/>
          <w:sz w:val="24"/>
          <w:szCs w:val="24"/>
        </w:rPr>
      </w:pPr>
      <w:r>
        <w:rPr>
          <w:rFonts w:ascii="Arial" w:hAnsi="Arial" w:cs="Arial"/>
          <w:sz w:val="24"/>
          <w:szCs w:val="24"/>
        </w:rPr>
        <w:t>Hasil analisis menunjukkan bahwa partisipasi politik masyarakat Kabupaten Blitar dipengaruhi oleh faktor pendidikan yang masih rendah menjadikan pola pikir masyarakat kurang berwawasan, faktor sosial ekonomi yang menyebabkan apatis masyarakat dan, faktor pengaruh partai politik yang gagal menunjukkan kandidat terbaiknya menjadikan pelaksanaan Pilkada hanya ada satu pasangan calon sehingga masyarakat lebih memilih tidak berpartisipasi dalam Pemilihan Calon Tunggal Kepala Daerah.Upaya yang dilakukan Badan Kesbangpol untuk meningkatkan partisipasi politik dengan memberikan pendidikan politik dan memaksimalkan sosialisasi pada Pemilihan.</w:t>
      </w:r>
    </w:p>
    <w:p w:rsidR="00331443" w:rsidRDefault="00331443" w:rsidP="002F51C8">
      <w:pPr>
        <w:spacing w:line="240" w:lineRule="auto"/>
        <w:rPr>
          <w:rFonts w:ascii="Arial" w:hAnsi="Arial" w:cs="Arial"/>
          <w:sz w:val="24"/>
          <w:szCs w:val="24"/>
        </w:rPr>
      </w:pPr>
    </w:p>
    <w:p w:rsidR="002F51C8" w:rsidRDefault="002F51C8" w:rsidP="002F51C8">
      <w:pPr>
        <w:spacing w:line="240" w:lineRule="auto"/>
        <w:rPr>
          <w:rFonts w:ascii="Arial" w:hAnsi="Arial" w:cs="Arial"/>
          <w:sz w:val="24"/>
          <w:szCs w:val="24"/>
        </w:rPr>
      </w:pPr>
    </w:p>
    <w:p w:rsidR="005211E8" w:rsidRDefault="00331443" w:rsidP="002F51C8">
      <w:pPr>
        <w:spacing w:line="240" w:lineRule="auto"/>
        <w:rPr>
          <w:rFonts w:ascii="Arial" w:hAnsi="Arial" w:cs="Arial"/>
          <w:sz w:val="24"/>
          <w:szCs w:val="24"/>
        </w:rPr>
      </w:pPr>
      <w:r>
        <w:rPr>
          <w:rFonts w:ascii="Arial" w:hAnsi="Arial" w:cs="Arial"/>
          <w:sz w:val="24"/>
          <w:szCs w:val="24"/>
        </w:rPr>
        <w:t>Kata Kunci : Partisipasi politik, Pemilihan Calon tunggal Kepala Daerah</w:t>
      </w: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2F51C8" w:rsidRDefault="002F51C8" w:rsidP="002F51C8">
      <w:pPr>
        <w:spacing w:line="240" w:lineRule="auto"/>
        <w:rPr>
          <w:rFonts w:ascii="Arial" w:hAnsi="Arial" w:cs="Arial"/>
          <w:sz w:val="24"/>
          <w:szCs w:val="24"/>
        </w:rPr>
      </w:pPr>
    </w:p>
    <w:p w:rsidR="002F51C8" w:rsidRDefault="002F51C8" w:rsidP="002F51C8">
      <w:pPr>
        <w:spacing w:line="240" w:lineRule="auto"/>
        <w:rPr>
          <w:rFonts w:ascii="Arial" w:hAnsi="Arial" w:cs="Arial"/>
          <w:sz w:val="24"/>
          <w:szCs w:val="24"/>
        </w:rPr>
      </w:pPr>
    </w:p>
    <w:p w:rsidR="002F51C8" w:rsidRDefault="002F51C8"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rPr>
          <w:rFonts w:ascii="Arial" w:hAnsi="Arial" w:cs="Arial"/>
          <w:sz w:val="24"/>
          <w:szCs w:val="24"/>
        </w:rPr>
      </w:pPr>
    </w:p>
    <w:p w:rsidR="004231BE" w:rsidRDefault="004231BE" w:rsidP="002F51C8">
      <w:pPr>
        <w:spacing w:line="240" w:lineRule="auto"/>
        <w:jc w:val="center"/>
        <w:rPr>
          <w:rFonts w:ascii="Arial" w:hAnsi="Arial" w:cs="Arial"/>
          <w:b/>
          <w:i/>
          <w:sz w:val="24"/>
          <w:szCs w:val="24"/>
        </w:rPr>
      </w:pPr>
      <w:r>
        <w:rPr>
          <w:rFonts w:ascii="Arial" w:hAnsi="Arial" w:cs="Arial"/>
          <w:b/>
          <w:i/>
          <w:sz w:val="24"/>
          <w:szCs w:val="24"/>
        </w:rPr>
        <w:lastRenderedPageBreak/>
        <w:t>ABSTRACT</w:t>
      </w:r>
    </w:p>
    <w:p w:rsidR="004231BE" w:rsidRDefault="004231BE" w:rsidP="002F51C8">
      <w:pPr>
        <w:spacing w:line="240" w:lineRule="auto"/>
        <w:jc w:val="center"/>
        <w:rPr>
          <w:rFonts w:ascii="Arial" w:hAnsi="Arial" w:cs="Arial"/>
          <w:b/>
          <w:i/>
          <w:sz w:val="24"/>
          <w:szCs w:val="24"/>
        </w:rPr>
      </w:pPr>
    </w:p>
    <w:p w:rsidR="004231BE" w:rsidRDefault="004231BE" w:rsidP="002F51C8">
      <w:pPr>
        <w:spacing w:line="240" w:lineRule="auto"/>
        <w:jc w:val="center"/>
        <w:rPr>
          <w:rFonts w:ascii="Arial" w:hAnsi="Arial" w:cs="Arial"/>
          <w:b/>
          <w:i/>
          <w:sz w:val="24"/>
          <w:szCs w:val="24"/>
        </w:rPr>
      </w:pPr>
      <w:r w:rsidRPr="004231BE">
        <w:rPr>
          <w:rFonts w:ascii="Arial" w:hAnsi="Arial" w:cs="Arial"/>
          <w:b/>
          <w:i/>
          <w:sz w:val="24"/>
          <w:szCs w:val="24"/>
        </w:rPr>
        <w:t xml:space="preserve">Political participation of the community in the selection of a single Candidate of the head Region </w:t>
      </w:r>
      <w:r>
        <w:rPr>
          <w:rFonts w:ascii="Arial" w:hAnsi="Arial" w:cs="Arial"/>
          <w:b/>
          <w:i/>
          <w:sz w:val="24"/>
          <w:szCs w:val="24"/>
        </w:rPr>
        <w:t>of the year 2015 Blitar Regency</w:t>
      </w:r>
      <w:r w:rsidRPr="004231BE">
        <w:rPr>
          <w:rFonts w:ascii="Arial" w:hAnsi="Arial" w:cs="Arial"/>
          <w:b/>
          <w:i/>
          <w:sz w:val="24"/>
          <w:szCs w:val="24"/>
        </w:rPr>
        <w:t xml:space="preserve"> East Java province.</w:t>
      </w:r>
    </w:p>
    <w:p w:rsidR="004231BE" w:rsidRDefault="004231BE" w:rsidP="002F51C8">
      <w:pPr>
        <w:spacing w:line="240" w:lineRule="auto"/>
        <w:jc w:val="center"/>
        <w:rPr>
          <w:rFonts w:ascii="Arial" w:hAnsi="Arial" w:cs="Arial"/>
          <w:b/>
          <w:i/>
          <w:sz w:val="24"/>
          <w:szCs w:val="24"/>
        </w:rPr>
      </w:pPr>
    </w:p>
    <w:p w:rsidR="002F51C8" w:rsidRDefault="002F51C8" w:rsidP="002F51C8">
      <w:pPr>
        <w:spacing w:line="240" w:lineRule="auto"/>
        <w:jc w:val="center"/>
        <w:rPr>
          <w:rFonts w:ascii="Arial" w:hAnsi="Arial" w:cs="Arial"/>
          <w:b/>
          <w:i/>
          <w:sz w:val="24"/>
          <w:szCs w:val="24"/>
        </w:rPr>
      </w:pPr>
    </w:p>
    <w:p w:rsidR="004231BE" w:rsidRPr="00F20B4C" w:rsidRDefault="004231BE" w:rsidP="002F51C8">
      <w:pPr>
        <w:spacing w:line="240" w:lineRule="auto"/>
        <w:ind w:firstLine="851"/>
        <w:rPr>
          <w:rFonts w:ascii="Arial" w:hAnsi="Arial" w:cs="Arial"/>
          <w:i/>
          <w:sz w:val="24"/>
          <w:szCs w:val="24"/>
        </w:rPr>
      </w:pPr>
      <w:r w:rsidRPr="00F20B4C">
        <w:rPr>
          <w:rFonts w:ascii="Arial" w:hAnsi="Arial" w:cs="Arial"/>
          <w:i/>
          <w:sz w:val="24"/>
          <w:szCs w:val="24"/>
        </w:rPr>
        <w:t>Blitar District Government in the election of a single Candidate of the head Area has been targeted to Blitar Regency society political participation can reach 77%, in its implementation of sound earnings only about 56%. Figures obtained are still far from the expectations of the Government.</w:t>
      </w:r>
    </w:p>
    <w:p w:rsidR="004231BE" w:rsidRPr="00F20B4C" w:rsidRDefault="004231BE" w:rsidP="002F51C8">
      <w:pPr>
        <w:spacing w:line="240" w:lineRule="auto"/>
        <w:ind w:firstLine="851"/>
        <w:rPr>
          <w:rFonts w:ascii="Arial" w:hAnsi="Arial" w:cs="Arial"/>
          <w:i/>
          <w:sz w:val="24"/>
          <w:szCs w:val="24"/>
        </w:rPr>
      </w:pPr>
      <w:r w:rsidRPr="00F20B4C">
        <w:rPr>
          <w:rFonts w:ascii="Arial" w:hAnsi="Arial" w:cs="Arial"/>
          <w:i/>
          <w:sz w:val="24"/>
          <w:szCs w:val="24"/>
        </w:rPr>
        <w:t>As for the purpose of this research is to know the factors that affect the political participation of the community and the efforts of the Agency Kesbangpol in improving the political participation of the community in the process of the election.</w:t>
      </w:r>
    </w:p>
    <w:p w:rsidR="004231BE" w:rsidRPr="00F20B4C" w:rsidRDefault="004231BE" w:rsidP="002F51C8">
      <w:pPr>
        <w:spacing w:line="240" w:lineRule="auto"/>
        <w:ind w:firstLine="851"/>
        <w:rPr>
          <w:rFonts w:ascii="Arial" w:hAnsi="Arial" w:cs="Arial"/>
          <w:i/>
          <w:sz w:val="24"/>
          <w:szCs w:val="24"/>
        </w:rPr>
      </w:pPr>
      <w:r w:rsidRPr="00F20B4C">
        <w:rPr>
          <w:rFonts w:ascii="Arial" w:hAnsi="Arial" w:cs="Arial"/>
          <w:i/>
          <w:sz w:val="24"/>
          <w:szCs w:val="24"/>
        </w:rPr>
        <w:t>The methods used in this research is descriptive qualitative. Data sources that are used are more dominant in the secondary data source rather than the primary data source. Data collection techniques using unstructured interviews and documentation. Data analysis techniques with the reduction of the data, the presentation of the data and the conclusion, withdrawal.</w:t>
      </w:r>
    </w:p>
    <w:p w:rsidR="004231BE" w:rsidRPr="00F20B4C" w:rsidRDefault="004231BE" w:rsidP="002F51C8">
      <w:pPr>
        <w:spacing w:line="240" w:lineRule="auto"/>
        <w:ind w:firstLine="851"/>
        <w:rPr>
          <w:rFonts w:ascii="Arial" w:hAnsi="Arial" w:cs="Arial"/>
          <w:i/>
          <w:sz w:val="24"/>
          <w:szCs w:val="24"/>
        </w:rPr>
      </w:pPr>
      <w:r w:rsidRPr="00F20B4C">
        <w:rPr>
          <w:rFonts w:ascii="Arial" w:hAnsi="Arial" w:cs="Arial"/>
          <w:i/>
          <w:sz w:val="24"/>
          <w:szCs w:val="24"/>
        </w:rPr>
        <w:t>The results of the analysis showed that the political participation of communities affected by factors of Blitar Regency, education is still low mindset society less insightful, socio-economic factors that lead to apathy, and community factors the influence of the political parties that failed to show his best candidates make the implementation of the elections there was only one candidate so that people prefer not to participate in the election of a single Candidate of the head area. Attempts are made Agency Kesbangpol to increase political participation by providing political education and maximize socialization on the election.</w:t>
      </w:r>
    </w:p>
    <w:p w:rsidR="00F20B4C" w:rsidRPr="00F20B4C" w:rsidRDefault="00F20B4C" w:rsidP="002F51C8">
      <w:pPr>
        <w:spacing w:line="240" w:lineRule="auto"/>
        <w:ind w:firstLine="851"/>
        <w:rPr>
          <w:rFonts w:ascii="Arial" w:hAnsi="Arial" w:cs="Arial"/>
          <w:i/>
          <w:sz w:val="24"/>
          <w:szCs w:val="24"/>
        </w:rPr>
      </w:pPr>
    </w:p>
    <w:p w:rsidR="00F20B4C" w:rsidRPr="00F20B4C" w:rsidRDefault="00F20B4C" w:rsidP="002F51C8">
      <w:pPr>
        <w:spacing w:line="240" w:lineRule="auto"/>
        <w:ind w:firstLine="851"/>
        <w:rPr>
          <w:rFonts w:ascii="Arial" w:hAnsi="Arial" w:cs="Arial"/>
          <w:i/>
          <w:sz w:val="24"/>
          <w:szCs w:val="24"/>
        </w:rPr>
      </w:pPr>
    </w:p>
    <w:p w:rsidR="00F20B4C" w:rsidRPr="00F20B4C" w:rsidRDefault="00F20B4C" w:rsidP="002F51C8">
      <w:pPr>
        <w:spacing w:line="240" w:lineRule="auto"/>
        <w:rPr>
          <w:rFonts w:ascii="Arial" w:hAnsi="Arial" w:cs="Arial"/>
          <w:i/>
          <w:sz w:val="24"/>
          <w:szCs w:val="24"/>
        </w:rPr>
      </w:pPr>
      <w:r w:rsidRPr="00F20B4C">
        <w:rPr>
          <w:rFonts w:ascii="Arial" w:hAnsi="Arial" w:cs="Arial"/>
          <w:i/>
          <w:sz w:val="24"/>
          <w:szCs w:val="24"/>
        </w:rPr>
        <w:t>Keywords: political participation, the election of a single Candidate of the head Area</w:t>
      </w:r>
    </w:p>
    <w:p w:rsidR="004231BE" w:rsidRDefault="004231BE" w:rsidP="002F51C8">
      <w:pPr>
        <w:spacing w:line="240" w:lineRule="auto"/>
        <w:jc w:val="center"/>
        <w:rPr>
          <w:rFonts w:ascii="Arial" w:hAnsi="Arial" w:cs="Arial"/>
          <w:b/>
          <w:i/>
          <w:sz w:val="24"/>
          <w:szCs w:val="24"/>
        </w:rPr>
      </w:pPr>
    </w:p>
    <w:p w:rsidR="004231BE" w:rsidRPr="004231BE" w:rsidRDefault="004231BE" w:rsidP="002F51C8">
      <w:pPr>
        <w:spacing w:line="240" w:lineRule="auto"/>
        <w:jc w:val="center"/>
        <w:rPr>
          <w:rFonts w:ascii="Arial" w:hAnsi="Arial" w:cs="Arial"/>
          <w:b/>
          <w:i/>
          <w:sz w:val="24"/>
          <w:szCs w:val="24"/>
        </w:rPr>
      </w:pPr>
    </w:p>
    <w:sectPr w:rsidR="004231BE" w:rsidRPr="004231BE" w:rsidSect="006A0004">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29A" w:rsidRDefault="0058729A" w:rsidP="006A0004">
      <w:pPr>
        <w:spacing w:line="240" w:lineRule="auto"/>
      </w:pPr>
      <w:r>
        <w:separator/>
      </w:r>
    </w:p>
  </w:endnote>
  <w:endnote w:type="continuationSeparator" w:id="1">
    <w:p w:rsidR="0058729A" w:rsidRDefault="0058729A" w:rsidP="006A00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132"/>
      <w:docPartObj>
        <w:docPartGallery w:val="Page Numbers (Bottom of Page)"/>
        <w:docPartUnique/>
      </w:docPartObj>
    </w:sdtPr>
    <w:sdtContent>
      <w:p w:rsidR="006A0004" w:rsidRDefault="006A0004">
        <w:pPr>
          <w:pStyle w:val="Footer"/>
          <w:jc w:val="center"/>
        </w:pPr>
        <w:fldSimple w:instr=" PAGE   \* MERGEFORMAT ">
          <w:r>
            <w:rPr>
              <w:noProof/>
            </w:rPr>
            <w:t>i</w:t>
          </w:r>
        </w:fldSimple>
      </w:p>
    </w:sdtContent>
  </w:sdt>
  <w:p w:rsidR="006A0004" w:rsidRDefault="006A0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29A" w:rsidRDefault="0058729A" w:rsidP="006A0004">
      <w:pPr>
        <w:spacing w:line="240" w:lineRule="auto"/>
      </w:pPr>
      <w:r>
        <w:separator/>
      </w:r>
    </w:p>
  </w:footnote>
  <w:footnote w:type="continuationSeparator" w:id="1">
    <w:p w:rsidR="0058729A" w:rsidRDefault="0058729A" w:rsidP="006A000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4FCE"/>
    <w:rsid w:val="00010C75"/>
    <w:rsid w:val="00024FCE"/>
    <w:rsid w:val="000A005C"/>
    <w:rsid w:val="001741EF"/>
    <w:rsid w:val="00210522"/>
    <w:rsid w:val="0021602B"/>
    <w:rsid w:val="00244812"/>
    <w:rsid w:val="002F51C8"/>
    <w:rsid w:val="00331443"/>
    <w:rsid w:val="0040081B"/>
    <w:rsid w:val="004231BE"/>
    <w:rsid w:val="004338FB"/>
    <w:rsid w:val="005211E8"/>
    <w:rsid w:val="0058729A"/>
    <w:rsid w:val="006A0004"/>
    <w:rsid w:val="00755D3C"/>
    <w:rsid w:val="007751EC"/>
    <w:rsid w:val="00876E80"/>
    <w:rsid w:val="008843C3"/>
    <w:rsid w:val="00A609B1"/>
    <w:rsid w:val="00A621B1"/>
    <w:rsid w:val="00A810AD"/>
    <w:rsid w:val="00B42CCD"/>
    <w:rsid w:val="00B47A2C"/>
    <w:rsid w:val="00B9183D"/>
    <w:rsid w:val="00CC10F7"/>
    <w:rsid w:val="00D471DE"/>
    <w:rsid w:val="00E13A1D"/>
    <w:rsid w:val="00F20B4C"/>
    <w:rsid w:val="00F42C07"/>
    <w:rsid w:val="00FB1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E8"/>
    <w:pPr>
      <w:spacing w:after="200" w:line="360" w:lineRule="auto"/>
      <w:ind w:left="720" w:hanging="425"/>
      <w:contextualSpacing/>
    </w:pPr>
  </w:style>
  <w:style w:type="table" w:styleId="TableGrid">
    <w:name w:val="Table Grid"/>
    <w:basedOn w:val="TableNormal"/>
    <w:uiPriority w:val="59"/>
    <w:rsid w:val="005211E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11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E8"/>
    <w:rPr>
      <w:rFonts w:ascii="Tahoma" w:hAnsi="Tahoma" w:cs="Tahoma"/>
      <w:sz w:val="16"/>
      <w:szCs w:val="16"/>
    </w:rPr>
  </w:style>
  <w:style w:type="character" w:styleId="Hyperlink">
    <w:name w:val="Hyperlink"/>
    <w:basedOn w:val="DefaultParagraphFont"/>
    <w:uiPriority w:val="99"/>
    <w:semiHidden/>
    <w:unhideWhenUsed/>
    <w:rsid w:val="005211E8"/>
    <w:rPr>
      <w:color w:val="0000FF"/>
      <w:u w:val="single"/>
    </w:rPr>
  </w:style>
  <w:style w:type="character" w:styleId="FollowedHyperlink">
    <w:name w:val="FollowedHyperlink"/>
    <w:basedOn w:val="DefaultParagraphFont"/>
    <w:uiPriority w:val="99"/>
    <w:semiHidden/>
    <w:unhideWhenUsed/>
    <w:rsid w:val="005211E8"/>
    <w:rPr>
      <w:color w:val="800080" w:themeColor="followedHyperlink"/>
      <w:u w:val="single"/>
    </w:rPr>
  </w:style>
  <w:style w:type="paragraph" w:styleId="Header">
    <w:name w:val="header"/>
    <w:basedOn w:val="Normal"/>
    <w:link w:val="HeaderChar"/>
    <w:uiPriority w:val="99"/>
    <w:semiHidden/>
    <w:unhideWhenUsed/>
    <w:rsid w:val="006A000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0004"/>
  </w:style>
  <w:style w:type="paragraph" w:styleId="Footer">
    <w:name w:val="footer"/>
    <w:basedOn w:val="Normal"/>
    <w:link w:val="FooterChar"/>
    <w:uiPriority w:val="99"/>
    <w:unhideWhenUsed/>
    <w:rsid w:val="006A0004"/>
    <w:pPr>
      <w:tabs>
        <w:tab w:val="center" w:pos="4680"/>
        <w:tab w:val="right" w:pos="9360"/>
      </w:tabs>
      <w:spacing w:line="240" w:lineRule="auto"/>
    </w:pPr>
  </w:style>
  <w:style w:type="character" w:customStyle="1" w:styleId="FooterChar">
    <w:name w:val="Footer Char"/>
    <w:basedOn w:val="DefaultParagraphFont"/>
    <w:link w:val="Footer"/>
    <w:uiPriority w:val="99"/>
    <w:rsid w:val="006A00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2018-04-06T04:10:00Z</cp:lastPrinted>
  <dcterms:created xsi:type="dcterms:W3CDTF">2018-03-29T03:47:00Z</dcterms:created>
  <dcterms:modified xsi:type="dcterms:W3CDTF">2018-04-06T04:11:00Z</dcterms:modified>
</cp:coreProperties>
</file>