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C3" w:rsidRPr="00C60083" w:rsidRDefault="00017CC3" w:rsidP="00017CC3">
      <w:pPr>
        <w:widowControl w:val="0"/>
        <w:tabs>
          <w:tab w:val="left" w:pos="1460"/>
        </w:tabs>
        <w:autoSpaceDE w:val="0"/>
        <w:autoSpaceDN w:val="0"/>
        <w:adjustRightInd w:val="0"/>
        <w:spacing w:after="0" w:line="240" w:lineRule="auto"/>
        <w:jc w:val="center"/>
        <w:rPr>
          <w:rFonts w:ascii="Arial" w:hAnsi="Arial" w:cs="Arial"/>
          <w:b/>
          <w:bCs/>
          <w:color w:val="000000" w:themeColor="text1"/>
          <w:sz w:val="44"/>
          <w:szCs w:val="44"/>
        </w:rPr>
      </w:pPr>
      <w:r w:rsidRPr="00C60083">
        <w:rPr>
          <w:rFonts w:ascii="Arial" w:hAnsi="Arial" w:cs="Arial"/>
          <w:b/>
          <w:bCs/>
          <w:color w:val="000000" w:themeColor="text1"/>
          <w:sz w:val="44"/>
          <w:szCs w:val="44"/>
        </w:rPr>
        <w:t xml:space="preserve">EFEKTIVITAS PROGRAM DANA DESA DALAM PEMBERDAYAAN MASYARAKAT  </w:t>
      </w:r>
    </w:p>
    <w:p w:rsidR="00017CC3" w:rsidRPr="00C60083" w:rsidRDefault="00017CC3" w:rsidP="00017CC3">
      <w:pPr>
        <w:widowControl w:val="0"/>
        <w:tabs>
          <w:tab w:val="left" w:pos="1460"/>
        </w:tabs>
        <w:autoSpaceDE w:val="0"/>
        <w:autoSpaceDN w:val="0"/>
        <w:adjustRightInd w:val="0"/>
        <w:spacing w:after="0" w:line="240" w:lineRule="auto"/>
        <w:jc w:val="center"/>
        <w:rPr>
          <w:rFonts w:ascii="Arial" w:hAnsi="Arial" w:cs="Arial"/>
          <w:b/>
          <w:color w:val="000000" w:themeColor="text1"/>
          <w:sz w:val="44"/>
          <w:szCs w:val="44"/>
        </w:rPr>
      </w:pPr>
      <w:r w:rsidRPr="00C60083">
        <w:rPr>
          <w:rFonts w:ascii="Arial" w:hAnsi="Arial" w:cs="Arial"/>
          <w:b/>
          <w:bCs/>
          <w:color w:val="000000" w:themeColor="text1"/>
          <w:sz w:val="44"/>
          <w:szCs w:val="44"/>
        </w:rPr>
        <w:t>DI NAGARI TABEK PANJANG KECAMATAN BASO KABUPATEN AGAM PROVINSI SUMATERA BARAT</w:t>
      </w:r>
    </w:p>
    <w:p w:rsidR="00017CC3" w:rsidRPr="00C60083" w:rsidRDefault="00017CC3" w:rsidP="00017CC3">
      <w:pPr>
        <w:widowControl w:val="0"/>
        <w:autoSpaceDE w:val="0"/>
        <w:autoSpaceDN w:val="0"/>
        <w:adjustRightInd w:val="0"/>
        <w:spacing w:after="0" w:line="240" w:lineRule="auto"/>
        <w:rPr>
          <w:rFonts w:ascii="Arial" w:hAnsi="Arial" w:cs="Arial"/>
          <w:color w:val="000000" w:themeColor="text1"/>
          <w:sz w:val="24"/>
          <w:szCs w:val="24"/>
        </w:rPr>
      </w:pPr>
    </w:p>
    <w:p w:rsidR="00017CC3" w:rsidRPr="00C60083" w:rsidRDefault="00017CC3" w:rsidP="00017CC3">
      <w:pPr>
        <w:widowControl w:val="0"/>
        <w:autoSpaceDE w:val="0"/>
        <w:autoSpaceDN w:val="0"/>
        <w:adjustRightInd w:val="0"/>
        <w:spacing w:after="0" w:line="240" w:lineRule="auto"/>
        <w:rPr>
          <w:rFonts w:ascii="Arial" w:hAnsi="Arial" w:cs="Arial"/>
          <w:color w:val="000000" w:themeColor="text1"/>
          <w:sz w:val="24"/>
          <w:szCs w:val="24"/>
        </w:rPr>
      </w:pPr>
    </w:p>
    <w:p w:rsidR="00017CC3" w:rsidRPr="00C60083" w:rsidRDefault="00017CC3" w:rsidP="00017CC3">
      <w:pPr>
        <w:spacing w:after="0" w:line="240" w:lineRule="auto"/>
        <w:jc w:val="center"/>
        <w:rPr>
          <w:rFonts w:ascii="Arial" w:hAnsi="Arial" w:cs="Arial"/>
          <w:color w:val="000000" w:themeColor="text1"/>
          <w:sz w:val="28"/>
          <w:szCs w:val="28"/>
        </w:rPr>
      </w:pPr>
      <w:r w:rsidRPr="00C60083">
        <w:rPr>
          <w:rFonts w:ascii="Arial" w:hAnsi="Arial" w:cs="Arial"/>
          <w:color w:val="000000" w:themeColor="text1"/>
          <w:sz w:val="28"/>
          <w:szCs w:val="28"/>
        </w:rPr>
        <w:t>LAPORAN AKHIR</w:t>
      </w:r>
    </w:p>
    <w:p w:rsidR="00017CC3" w:rsidRPr="00C60083" w:rsidRDefault="00017CC3" w:rsidP="00017CC3">
      <w:pPr>
        <w:spacing w:after="0" w:line="240" w:lineRule="auto"/>
        <w:jc w:val="center"/>
        <w:rPr>
          <w:rFonts w:ascii="Arial" w:hAnsi="Arial" w:cs="Arial"/>
          <w:color w:val="000000" w:themeColor="text1"/>
          <w:sz w:val="28"/>
          <w:szCs w:val="28"/>
          <w:lang w:val="en-US"/>
        </w:rPr>
      </w:pPr>
    </w:p>
    <w:p w:rsidR="00017CC3" w:rsidRPr="00C60083" w:rsidRDefault="00017CC3" w:rsidP="00017CC3">
      <w:pPr>
        <w:spacing w:after="0" w:line="240" w:lineRule="auto"/>
        <w:jc w:val="center"/>
        <w:rPr>
          <w:rFonts w:ascii="Arial" w:hAnsi="Arial" w:cs="Arial"/>
          <w:color w:val="000000" w:themeColor="text1"/>
          <w:sz w:val="28"/>
          <w:szCs w:val="28"/>
          <w:lang w:val="en-US"/>
        </w:rPr>
      </w:pPr>
    </w:p>
    <w:p w:rsidR="00017CC3" w:rsidRPr="00C60083" w:rsidRDefault="00017CC3" w:rsidP="00017CC3">
      <w:pPr>
        <w:spacing w:after="0" w:line="360" w:lineRule="auto"/>
        <w:jc w:val="center"/>
        <w:rPr>
          <w:rFonts w:ascii="Arial" w:hAnsi="Arial" w:cs="Arial"/>
          <w:color w:val="000000" w:themeColor="text1"/>
          <w:sz w:val="24"/>
          <w:szCs w:val="24"/>
          <w:lang w:val="en-US"/>
        </w:rPr>
      </w:pPr>
      <w:proofErr w:type="gramStart"/>
      <w:r w:rsidRPr="00C60083">
        <w:rPr>
          <w:rFonts w:ascii="Arial" w:hAnsi="Arial" w:cs="Arial"/>
          <w:color w:val="000000" w:themeColor="text1"/>
          <w:sz w:val="24"/>
          <w:szCs w:val="24"/>
          <w:lang w:val="en-US"/>
        </w:rPr>
        <w:t>diajukan</w:t>
      </w:r>
      <w:proofErr w:type="gramEnd"/>
      <w:r w:rsidRPr="00C60083">
        <w:rPr>
          <w:rFonts w:ascii="Arial" w:hAnsi="Arial" w:cs="Arial"/>
          <w:color w:val="000000" w:themeColor="text1"/>
          <w:sz w:val="24"/>
          <w:szCs w:val="24"/>
          <w:lang w:val="en-US"/>
        </w:rPr>
        <w:t xml:space="preserve"> guna memenuhi salah satu syarat</w:t>
      </w:r>
    </w:p>
    <w:p w:rsidR="00017CC3" w:rsidRPr="00C60083" w:rsidRDefault="00017CC3" w:rsidP="00017CC3">
      <w:pPr>
        <w:spacing w:after="0" w:line="360" w:lineRule="auto"/>
        <w:jc w:val="center"/>
        <w:rPr>
          <w:rFonts w:ascii="Arial" w:hAnsi="Arial" w:cs="Arial"/>
          <w:color w:val="000000" w:themeColor="text1"/>
          <w:sz w:val="24"/>
          <w:szCs w:val="24"/>
        </w:rPr>
      </w:pPr>
      <w:proofErr w:type="gramStart"/>
      <w:r w:rsidRPr="00C60083">
        <w:rPr>
          <w:rFonts w:ascii="Arial" w:hAnsi="Arial" w:cs="Arial"/>
          <w:color w:val="000000" w:themeColor="text1"/>
          <w:sz w:val="24"/>
          <w:szCs w:val="24"/>
          <w:lang w:val="en-US"/>
        </w:rPr>
        <w:t>untuk</w:t>
      </w:r>
      <w:proofErr w:type="gramEnd"/>
      <w:r w:rsidRPr="00C60083">
        <w:rPr>
          <w:rFonts w:ascii="Arial" w:hAnsi="Arial" w:cs="Arial"/>
          <w:color w:val="000000" w:themeColor="text1"/>
          <w:sz w:val="24"/>
          <w:szCs w:val="24"/>
          <w:lang w:val="en-US"/>
        </w:rPr>
        <w:t xml:space="preserve"> menyelesaikan </w:t>
      </w:r>
      <w:r w:rsidRPr="00C60083">
        <w:rPr>
          <w:rFonts w:ascii="Arial" w:hAnsi="Arial" w:cs="Arial"/>
          <w:color w:val="000000" w:themeColor="text1"/>
          <w:sz w:val="24"/>
          <w:szCs w:val="24"/>
        </w:rPr>
        <w:t>P</w:t>
      </w:r>
      <w:r w:rsidRPr="00C60083">
        <w:rPr>
          <w:rFonts w:ascii="Arial" w:hAnsi="Arial" w:cs="Arial"/>
          <w:color w:val="000000" w:themeColor="text1"/>
          <w:sz w:val="24"/>
          <w:szCs w:val="24"/>
          <w:lang w:val="en-US"/>
        </w:rPr>
        <w:t xml:space="preserve">endidikan </w:t>
      </w:r>
      <w:r w:rsidRPr="00C60083">
        <w:rPr>
          <w:rFonts w:ascii="Arial" w:hAnsi="Arial" w:cs="Arial"/>
          <w:color w:val="000000" w:themeColor="text1"/>
          <w:sz w:val="24"/>
          <w:szCs w:val="24"/>
        </w:rPr>
        <w:t xml:space="preserve">Program Diploma IV </w:t>
      </w:r>
    </w:p>
    <w:p w:rsidR="00017CC3" w:rsidRPr="00C60083" w:rsidRDefault="00017CC3" w:rsidP="00017CC3">
      <w:pPr>
        <w:spacing w:after="0" w:line="360" w:lineRule="auto"/>
        <w:jc w:val="center"/>
        <w:rPr>
          <w:rFonts w:ascii="Arial" w:hAnsi="Arial" w:cs="Arial"/>
          <w:color w:val="000000" w:themeColor="text1"/>
          <w:sz w:val="24"/>
          <w:szCs w:val="24"/>
        </w:rPr>
      </w:pPr>
      <w:proofErr w:type="gramStart"/>
      <w:r w:rsidRPr="00C60083">
        <w:rPr>
          <w:rFonts w:ascii="Arial" w:hAnsi="Arial" w:cs="Arial"/>
          <w:color w:val="000000" w:themeColor="text1"/>
          <w:sz w:val="24"/>
          <w:szCs w:val="24"/>
          <w:lang w:val="en-US"/>
        </w:rPr>
        <w:t>pada</w:t>
      </w:r>
      <w:proofErr w:type="gramEnd"/>
      <w:r w:rsidRPr="00C60083">
        <w:rPr>
          <w:rFonts w:ascii="Arial" w:hAnsi="Arial" w:cs="Arial"/>
          <w:color w:val="000000" w:themeColor="text1"/>
          <w:sz w:val="24"/>
          <w:szCs w:val="24"/>
          <w:lang w:val="en-US"/>
        </w:rPr>
        <w:t xml:space="preserve"> Institut Pemerintahan Dalam Negeri</w:t>
      </w:r>
    </w:p>
    <w:p w:rsidR="00017CC3" w:rsidRPr="00C60083" w:rsidRDefault="00017CC3" w:rsidP="00017CC3">
      <w:pPr>
        <w:spacing w:after="0" w:line="360" w:lineRule="auto"/>
        <w:jc w:val="center"/>
        <w:rPr>
          <w:rFonts w:ascii="Arial" w:hAnsi="Arial" w:cs="Arial"/>
          <w:color w:val="000000" w:themeColor="text1"/>
          <w:sz w:val="24"/>
          <w:szCs w:val="24"/>
        </w:rPr>
      </w:pPr>
    </w:p>
    <w:p w:rsidR="00017CC3" w:rsidRPr="00C60083" w:rsidRDefault="00017CC3" w:rsidP="00017CC3">
      <w:pPr>
        <w:spacing w:after="0" w:line="360" w:lineRule="auto"/>
        <w:jc w:val="center"/>
        <w:rPr>
          <w:rFonts w:ascii="Arial" w:hAnsi="Arial" w:cs="Arial"/>
          <w:color w:val="000000" w:themeColor="text1"/>
          <w:sz w:val="24"/>
          <w:szCs w:val="24"/>
        </w:rPr>
      </w:pPr>
      <w:r w:rsidRPr="00C60083">
        <w:rPr>
          <w:rFonts w:ascii="Arial" w:hAnsi="Arial" w:cs="Arial"/>
          <w:noProof/>
          <w:color w:val="000000" w:themeColor="text1"/>
          <w:sz w:val="24"/>
          <w:szCs w:val="24"/>
          <w:lang w:eastAsia="id-ID"/>
        </w:rPr>
        <w:drawing>
          <wp:inline distT="0" distB="0" distL="0" distR="0" wp14:anchorId="6E652844" wp14:editId="39C6AA4C">
            <wp:extent cx="2182283" cy="2030560"/>
            <wp:effectExtent l="19050" t="0" r="8467" b="0"/>
            <wp:docPr id="3" name="Picture 8" descr="C:\Users\Spyware\Pictures\LOGO IPDN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yware\Pictures\LOGO IPDN BAR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2283" cy="2030560"/>
                    </a:xfrm>
                    <a:prstGeom prst="rect">
                      <a:avLst/>
                    </a:prstGeom>
                    <a:noFill/>
                    <a:ln w="9525">
                      <a:noFill/>
                      <a:miter lim="800000"/>
                      <a:headEnd/>
                      <a:tailEnd/>
                    </a:ln>
                  </pic:spPr>
                </pic:pic>
              </a:graphicData>
            </a:graphic>
          </wp:inline>
        </w:drawing>
      </w:r>
    </w:p>
    <w:p w:rsidR="00017CC3" w:rsidRPr="00C60083" w:rsidRDefault="00017CC3" w:rsidP="00017CC3">
      <w:pPr>
        <w:spacing w:after="0" w:line="240" w:lineRule="auto"/>
        <w:rPr>
          <w:rFonts w:ascii="Arial" w:hAnsi="Arial" w:cs="Arial"/>
          <w:color w:val="000000" w:themeColor="text1"/>
          <w:sz w:val="24"/>
          <w:szCs w:val="24"/>
        </w:rPr>
      </w:pPr>
    </w:p>
    <w:p w:rsidR="00017CC3" w:rsidRPr="00C60083" w:rsidRDefault="00017CC3" w:rsidP="00E33BE6">
      <w:pPr>
        <w:spacing w:after="0" w:line="360" w:lineRule="auto"/>
        <w:jc w:val="center"/>
        <w:rPr>
          <w:rFonts w:ascii="Arial" w:hAnsi="Arial" w:cs="Arial"/>
          <w:color w:val="000000" w:themeColor="text1"/>
          <w:sz w:val="24"/>
          <w:szCs w:val="24"/>
          <w:lang w:val="en-US"/>
        </w:rPr>
      </w:pPr>
      <w:proofErr w:type="gramStart"/>
      <w:r w:rsidRPr="00C60083">
        <w:rPr>
          <w:rFonts w:ascii="Arial" w:hAnsi="Arial" w:cs="Arial"/>
          <w:color w:val="000000" w:themeColor="text1"/>
          <w:sz w:val="24"/>
          <w:szCs w:val="24"/>
          <w:lang w:val="en-US"/>
        </w:rPr>
        <w:t>oleh</w:t>
      </w:r>
      <w:proofErr w:type="gramEnd"/>
    </w:p>
    <w:p w:rsidR="00017CC3" w:rsidRPr="00C60083" w:rsidRDefault="00017CC3" w:rsidP="00E33BE6">
      <w:pPr>
        <w:spacing w:after="0" w:line="360" w:lineRule="auto"/>
        <w:jc w:val="center"/>
        <w:rPr>
          <w:rFonts w:ascii="Arial" w:hAnsi="Arial" w:cs="Arial"/>
          <w:color w:val="000000" w:themeColor="text1"/>
          <w:sz w:val="24"/>
          <w:szCs w:val="24"/>
        </w:rPr>
      </w:pPr>
      <w:r w:rsidRPr="00C60083">
        <w:rPr>
          <w:rFonts w:ascii="Arial" w:hAnsi="Arial" w:cs="Arial"/>
          <w:color w:val="000000" w:themeColor="text1"/>
          <w:sz w:val="24"/>
          <w:szCs w:val="24"/>
        </w:rPr>
        <w:t>WANDA KURNIAWAN</w:t>
      </w:r>
    </w:p>
    <w:p w:rsidR="00017CC3" w:rsidRPr="00C60083" w:rsidRDefault="00017CC3" w:rsidP="00E33BE6">
      <w:pPr>
        <w:spacing w:after="0" w:line="360" w:lineRule="auto"/>
        <w:jc w:val="center"/>
        <w:rPr>
          <w:rFonts w:ascii="Arial" w:hAnsi="Arial" w:cs="Arial"/>
          <w:color w:val="000000" w:themeColor="text1"/>
          <w:sz w:val="24"/>
          <w:szCs w:val="24"/>
        </w:rPr>
      </w:pPr>
      <w:proofErr w:type="gramStart"/>
      <w:r w:rsidRPr="00C60083">
        <w:rPr>
          <w:rFonts w:ascii="Arial" w:hAnsi="Arial" w:cs="Arial"/>
          <w:color w:val="000000" w:themeColor="text1"/>
          <w:sz w:val="24"/>
          <w:szCs w:val="24"/>
          <w:lang w:val="en-US"/>
        </w:rPr>
        <w:t>NPP.</w:t>
      </w:r>
      <w:proofErr w:type="gramEnd"/>
      <w:r w:rsidRPr="00C60083">
        <w:rPr>
          <w:rFonts w:ascii="Arial" w:hAnsi="Arial" w:cs="Arial"/>
          <w:color w:val="000000" w:themeColor="text1"/>
          <w:sz w:val="24"/>
          <w:szCs w:val="24"/>
          <w:lang w:val="en-US"/>
        </w:rPr>
        <w:t xml:space="preserve"> </w:t>
      </w:r>
      <w:r w:rsidRPr="00C60083">
        <w:rPr>
          <w:rFonts w:ascii="Arial" w:hAnsi="Arial" w:cs="Arial"/>
          <w:color w:val="000000" w:themeColor="text1"/>
          <w:sz w:val="24"/>
          <w:szCs w:val="24"/>
        </w:rPr>
        <w:t>26.0090</w:t>
      </w:r>
    </w:p>
    <w:p w:rsidR="00E33BE6" w:rsidRPr="00C60083" w:rsidRDefault="00E33BE6" w:rsidP="00E33BE6">
      <w:pPr>
        <w:spacing w:after="0" w:line="360" w:lineRule="auto"/>
        <w:jc w:val="center"/>
        <w:rPr>
          <w:rFonts w:ascii="Arial" w:hAnsi="Arial" w:cs="Arial"/>
          <w:color w:val="000000" w:themeColor="text1"/>
          <w:sz w:val="24"/>
          <w:szCs w:val="24"/>
        </w:rPr>
      </w:pPr>
      <w:r w:rsidRPr="00C60083">
        <w:rPr>
          <w:rFonts w:ascii="Arial" w:hAnsi="Arial" w:cs="Arial"/>
          <w:color w:val="000000" w:themeColor="text1"/>
          <w:sz w:val="24"/>
          <w:szCs w:val="24"/>
        </w:rPr>
        <w:t>e-mail: wanda_kurniawan26@yahoo.com</w:t>
      </w:r>
    </w:p>
    <w:p w:rsidR="00017CC3" w:rsidRPr="00C60083" w:rsidRDefault="00017CC3" w:rsidP="00E33BE6">
      <w:pPr>
        <w:spacing w:after="0" w:line="360" w:lineRule="auto"/>
        <w:jc w:val="center"/>
        <w:rPr>
          <w:rFonts w:ascii="Arial" w:hAnsi="Arial" w:cs="Arial"/>
          <w:color w:val="000000" w:themeColor="text1"/>
          <w:sz w:val="24"/>
          <w:szCs w:val="24"/>
        </w:rPr>
      </w:pPr>
      <w:r w:rsidRPr="00C60083">
        <w:rPr>
          <w:rFonts w:ascii="Arial" w:hAnsi="Arial" w:cs="Arial"/>
          <w:color w:val="000000" w:themeColor="text1"/>
          <w:sz w:val="24"/>
          <w:szCs w:val="24"/>
          <w:lang w:val="en-US"/>
        </w:rPr>
        <w:t xml:space="preserve">Program </w:t>
      </w:r>
      <w:proofErr w:type="gramStart"/>
      <w:r w:rsidRPr="00C60083">
        <w:rPr>
          <w:rFonts w:ascii="Arial" w:hAnsi="Arial" w:cs="Arial"/>
          <w:color w:val="000000" w:themeColor="text1"/>
          <w:sz w:val="24"/>
          <w:szCs w:val="24"/>
          <w:lang w:val="en-US"/>
        </w:rPr>
        <w:t>Studi :</w:t>
      </w:r>
      <w:proofErr w:type="gramEnd"/>
      <w:r w:rsidRPr="00C60083">
        <w:rPr>
          <w:rFonts w:ascii="Arial" w:hAnsi="Arial" w:cs="Arial"/>
          <w:color w:val="000000" w:themeColor="text1"/>
          <w:sz w:val="24"/>
          <w:szCs w:val="24"/>
          <w:lang w:val="en-US"/>
        </w:rPr>
        <w:t xml:space="preserve"> </w:t>
      </w:r>
      <w:r w:rsidRPr="00C60083">
        <w:rPr>
          <w:rFonts w:ascii="Arial" w:hAnsi="Arial" w:cs="Arial"/>
          <w:color w:val="000000" w:themeColor="text1"/>
          <w:sz w:val="24"/>
          <w:szCs w:val="24"/>
        </w:rPr>
        <w:t>Pembangunan dan Pemberdayaan</w:t>
      </w:r>
    </w:p>
    <w:p w:rsidR="00017CC3" w:rsidRPr="00C60083" w:rsidRDefault="00017CC3" w:rsidP="00017CC3">
      <w:pPr>
        <w:spacing w:after="0" w:line="240" w:lineRule="auto"/>
        <w:rPr>
          <w:rFonts w:ascii="Arial" w:hAnsi="Arial" w:cs="Arial"/>
          <w:b/>
          <w:color w:val="000000" w:themeColor="text1"/>
          <w:sz w:val="36"/>
          <w:szCs w:val="36"/>
        </w:rPr>
      </w:pPr>
    </w:p>
    <w:p w:rsidR="00017CC3" w:rsidRPr="00C60083" w:rsidRDefault="00017CC3" w:rsidP="00017CC3">
      <w:pPr>
        <w:spacing w:after="0" w:line="360" w:lineRule="auto"/>
        <w:rPr>
          <w:rFonts w:ascii="Arial" w:hAnsi="Arial" w:cs="Arial"/>
          <w:b/>
          <w:color w:val="000000" w:themeColor="text1"/>
          <w:sz w:val="36"/>
          <w:szCs w:val="36"/>
        </w:rPr>
      </w:pPr>
    </w:p>
    <w:p w:rsidR="00017CC3" w:rsidRPr="00C60083" w:rsidRDefault="00017CC3" w:rsidP="00017CC3">
      <w:pPr>
        <w:tabs>
          <w:tab w:val="left" w:pos="7920"/>
        </w:tabs>
        <w:spacing w:after="0" w:line="360" w:lineRule="auto"/>
        <w:jc w:val="center"/>
        <w:rPr>
          <w:rFonts w:ascii="Arial" w:hAnsi="Arial" w:cs="Arial"/>
          <w:b/>
          <w:color w:val="000000" w:themeColor="text1"/>
          <w:sz w:val="36"/>
          <w:szCs w:val="36"/>
        </w:rPr>
      </w:pPr>
      <w:r w:rsidRPr="00C60083">
        <w:rPr>
          <w:rFonts w:ascii="Arial" w:hAnsi="Arial" w:cs="Arial"/>
          <w:b/>
          <w:color w:val="000000" w:themeColor="text1"/>
          <w:sz w:val="36"/>
          <w:szCs w:val="36"/>
          <w:lang w:val="en-US"/>
        </w:rPr>
        <w:t>INSTITUT</w:t>
      </w:r>
      <w:r w:rsidRPr="00C60083">
        <w:rPr>
          <w:rFonts w:ascii="Arial" w:hAnsi="Arial" w:cs="Arial"/>
          <w:b/>
          <w:color w:val="000000" w:themeColor="text1"/>
          <w:sz w:val="36"/>
          <w:szCs w:val="36"/>
        </w:rPr>
        <w:t xml:space="preserve"> PEMERINTAHAN DALAM NEGERI</w:t>
      </w:r>
    </w:p>
    <w:p w:rsidR="00017CC3" w:rsidRPr="00C60083" w:rsidRDefault="00017CC3" w:rsidP="00017CC3">
      <w:pPr>
        <w:tabs>
          <w:tab w:val="left" w:pos="7920"/>
        </w:tabs>
        <w:spacing w:after="0" w:line="360" w:lineRule="auto"/>
        <w:jc w:val="center"/>
        <w:rPr>
          <w:rFonts w:ascii="Arial" w:hAnsi="Arial" w:cs="Arial"/>
          <w:b/>
          <w:color w:val="000000" w:themeColor="text1"/>
          <w:sz w:val="36"/>
          <w:szCs w:val="36"/>
        </w:rPr>
      </w:pPr>
      <w:r w:rsidRPr="00C60083">
        <w:rPr>
          <w:rFonts w:ascii="Arial" w:hAnsi="Arial" w:cs="Arial"/>
          <w:b/>
          <w:color w:val="000000" w:themeColor="text1"/>
          <w:sz w:val="36"/>
          <w:szCs w:val="36"/>
        </w:rPr>
        <w:t>JATINANGOR, 2019</w:t>
      </w:r>
      <w:r w:rsidRPr="00C60083">
        <w:rPr>
          <w:rFonts w:ascii="Arial" w:hAnsi="Arial" w:cs="Arial"/>
          <w:noProof/>
          <w:color w:val="000000" w:themeColor="text1"/>
          <w:sz w:val="24"/>
          <w:szCs w:val="24"/>
          <w:lang w:eastAsia="id-ID"/>
        </w:rPr>
        <w:drawing>
          <wp:anchor distT="0" distB="0" distL="114300" distR="114300" simplePos="0" relativeHeight="251659264" behindDoc="0" locked="0" layoutInCell="1" allowOverlap="1" wp14:anchorId="696F7248" wp14:editId="73803242">
            <wp:simplePos x="0" y="0"/>
            <wp:positionH relativeFrom="column">
              <wp:posOffset>2802255</wp:posOffset>
            </wp:positionH>
            <wp:positionV relativeFrom="paragraph">
              <wp:posOffset>5596890</wp:posOffset>
            </wp:positionV>
            <wp:extent cx="2150745" cy="2002155"/>
            <wp:effectExtent l="19050" t="0" r="1905" b="0"/>
            <wp:wrapNone/>
            <wp:docPr id="6" name="Picture 2" descr="LOGO IP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PDN"/>
                    <pic:cNvPicPr>
                      <a:picLocks noChangeAspect="1" noChangeArrowheads="1"/>
                    </pic:cNvPicPr>
                  </pic:nvPicPr>
                  <pic:blipFill>
                    <a:blip r:embed="rId9" cstate="print"/>
                    <a:srcRect/>
                    <a:stretch>
                      <a:fillRect/>
                    </a:stretch>
                  </pic:blipFill>
                  <pic:spPr bwMode="auto">
                    <a:xfrm>
                      <a:off x="0" y="0"/>
                      <a:ext cx="2150745" cy="2002155"/>
                    </a:xfrm>
                    <a:prstGeom prst="rect">
                      <a:avLst/>
                    </a:prstGeom>
                    <a:noFill/>
                  </pic:spPr>
                </pic:pic>
              </a:graphicData>
            </a:graphic>
          </wp:anchor>
        </w:drawing>
      </w:r>
    </w:p>
    <w:p w:rsidR="00B91192" w:rsidRPr="00C60083" w:rsidRDefault="00B91192">
      <w:pPr>
        <w:rPr>
          <w:color w:val="000000" w:themeColor="text1"/>
        </w:rPr>
      </w:pPr>
    </w:p>
    <w:p w:rsidR="00E33BE6" w:rsidRPr="00C60083" w:rsidRDefault="00E33BE6" w:rsidP="00E33BE6">
      <w:pPr>
        <w:jc w:val="center"/>
        <w:rPr>
          <w:rFonts w:ascii="Arial" w:hAnsi="Arial" w:cs="Arial"/>
          <w:b/>
          <w:color w:val="000000" w:themeColor="text1"/>
          <w:sz w:val="24"/>
          <w:szCs w:val="24"/>
        </w:rPr>
      </w:pPr>
      <w:r w:rsidRPr="00C60083">
        <w:rPr>
          <w:rFonts w:ascii="Arial" w:hAnsi="Arial" w:cs="Arial"/>
          <w:b/>
          <w:color w:val="000000" w:themeColor="text1"/>
          <w:sz w:val="24"/>
          <w:szCs w:val="24"/>
        </w:rPr>
        <w:lastRenderedPageBreak/>
        <w:t>ABSTRAK</w:t>
      </w:r>
    </w:p>
    <w:p w:rsidR="00E33BE6" w:rsidRPr="00C60083" w:rsidRDefault="00E33BE6" w:rsidP="00E33BE6">
      <w:pPr>
        <w:jc w:val="both"/>
        <w:rPr>
          <w:rFonts w:ascii="Arial" w:hAnsi="Arial" w:cs="Arial"/>
          <w:color w:val="000000" w:themeColor="text1"/>
          <w:sz w:val="24"/>
          <w:szCs w:val="24"/>
        </w:rPr>
      </w:pPr>
    </w:p>
    <w:p w:rsidR="00E33BE6" w:rsidRPr="00C60083" w:rsidRDefault="00E33BE6" w:rsidP="00E33BE6">
      <w:pPr>
        <w:spacing w:line="240" w:lineRule="auto"/>
        <w:ind w:firstLine="720"/>
        <w:jc w:val="both"/>
        <w:rPr>
          <w:rFonts w:ascii="Arial" w:hAnsi="Arial" w:cs="Arial"/>
          <w:color w:val="000000" w:themeColor="text1"/>
          <w:sz w:val="24"/>
          <w:szCs w:val="24"/>
        </w:rPr>
      </w:pPr>
      <w:r w:rsidRPr="00C60083">
        <w:rPr>
          <w:rFonts w:ascii="Arial" w:hAnsi="Arial" w:cs="Arial"/>
          <w:color w:val="000000" w:themeColor="text1"/>
          <w:sz w:val="24"/>
          <w:szCs w:val="24"/>
        </w:rPr>
        <w:t xml:space="preserve">Tujuan penelitian pada Laporan Akhir ini adalah untuk mengetahui dan menganalisis Efektivitas </w:t>
      </w:r>
      <w:r w:rsidRPr="00C60083">
        <w:rPr>
          <w:rStyle w:val="apple-style-span"/>
          <w:rFonts w:ascii="Arial" w:hAnsi="Arial" w:cs="Arial"/>
          <w:color w:val="000000" w:themeColor="text1"/>
          <w:sz w:val="24"/>
          <w:szCs w:val="24"/>
        </w:rPr>
        <w:t xml:space="preserve">Program Dana Desa Dalam Pemberdayaan Masyarakat di Nagari Tabek Panjang Kecamatan Baso Kabupaten Agam Provinsi Sumatera Barat, untuk mengetahui faktor pendukung dan penghambat </w:t>
      </w:r>
      <w:r w:rsidRPr="00C60083">
        <w:rPr>
          <w:rFonts w:ascii="Arial" w:hAnsi="Arial" w:cs="Arial"/>
          <w:color w:val="000000" w:themeColor="text1"/>
          <w:sz w:val="24"/>
          <w:szCs w:val="24"/>
        </w:rPr>
        <w:t xml:space="preserve">Efektivitas </w:t>
      </w:r>
      <w:r w:rsidRPr="00C60083">
        <w:rPr>
          <w:rStyle w:val="apple-style-span"/>
          <w:rFonts w:ascii="Arial" w:hAnsi="Arial" w:cs="Arial"/>
          <w:color w:val="000000" w:themeColor="text1"/>
          <w:sz w:val="24"/>
          <w:szCs w:val="24"/>
        </w:rPr>
        <w:t xml:space="preserve">Program Dana Desa Dalam Pemberdayaan Masyarakat serta </w:t>
      </w:r>
      <w:r w:rsidRPr="00C60083">
        <w:rPr>
          <w:rFonts w:ascii="Arial" w:hAnsi="Arial" w:cs="Arial"/>
          <w:color w:val="000000" w:themeColor="text1"/>
          <w:sz w:val="24"/>
          <w:szCs w:val="24"/>
        </w:rPr>
        <w:t xml:space="preserve">untuk mengetahui upaya pemerintah daerah dalam mengoptimalkan bimbingan dan pembinaan yang dilakukan pemerintah kecamatan kepada aparatur pemerintahan Desa dalam pemberdayaan masyarakat di </w:t>
      </w:r>
      <w:r w:rsidRPr="00C60083">
        <w:rPr>
          <w:rStyle w:val="apple-style-span"/>
          <w:rFonts w:ascii="Arial" w:hAnsi="Arial" w:cs="Arial"/>
          <w:color w:val="000000" w:themeColor="text1"/>
          <w:sz w:val="24"/>
          <w:szCs w:val="24"/>
        </w:rPr>
        <w:t>Nagari Tabek Panjang Kecamatan Baso Kabupaten Agam Provinsi Sumatera Barat.</w:t>
      </w:r>
    </w:p>
    <w:p w:rsidR="00E33BE6" w:rsidRPr="00C60083" w:rsidRDefault="00E33BE6" w:rsidP="00E33BE6">
      <w:pPr>
        <w:spacing w:line="240" w:lineRule="auto"/>
        <w:ind w:firstLine="720"/>
        <w:jc w:val="both"/>
        <w:rPr>
          <w:rFonts w:ascii="Arial" w:hAnsi="Arial" w:cs="Arial"/>
          <w:color w:val="000000" w:themeColor="text1"/>
          <w:sz w:val="24"/>
          <w:szCs w:val="24"/>
        </w:rPr>
      </w:pPr>
      <w:r w:rsidRPr="00C60083">
        <w:rPr>
          <w:rFonts w:ascii="Arial" w:hAnsi="Arial" w:cs="Arial"/>
          <w:color w:val="000000" w:themeColor="text1"/>
          <w:sz w:val="24"/>
          <w:szCs w:val="24"/>
        </w:rPr>
        <w:t xml:space="preserve">Metode penelitian yang digunakan adalah penelitian kualitatif dengan metode deskriptif, dengan mencari pemahaman yang diperoleh dari data dan fakta yang ada di lapangan. Sumber data person yang digunakan meliputi aparatur Pemerintah Nagari Tabek Panjang, Badan Permusyawaratan Rakyat Nagari (Bamus) Tabek Panjang, Pemerintah Kecamatan Baso dan Perangkat Nagari Tabek Panjang. </w:t>
      </w:r>
    </w:p>
    <w:p w:rsidR="00E33BE6" w:rsidRPr="00C60083" w:rsidRDefault="00E33BE6" w:rsidP="00E33BE6">
      <w:pPr>
        <w:spacing w:line="240" w:lineRule="auto"/>
        <w:ind w:firstLine="720"/>
        <w:jc w:val="both"/>
        <w:rPr>
          <w:rFonts w:ascii="Arial" w:hAnsi="Arial" w:cs="Arial"/>
          <w:color w:val="000000" w:themeColor="text1"/>
          <w:sz w:val="24"/>
          <w:szCs w:val="24"/>
        </w:rPr>
      </w:pPr>
      <w:r w:rsidRPr="00C60083">
        <w:rPr>
          <w:rFonts w:ascii="Arial" w:hAnsi="Arial" w:cs="Arial"/>
          <w:color w:val="000000" w:themeColor="text1"/>
          <w:sz w:val="24"/>
          <w:szCs w:val="24"/>
        </w:rPr>
        <w:t>Hasil penelitian menunjukkan bahwa Program Dana Desa Nagari Tabek Panjang dalam pemberdayaan masyarakat belum maksimal, dimana terdapat kendala dalam proses pengelolaan Dana Nagari tersebut, Kurangnya pemahaman dari aparatur pemerintah Nagari Tabek Panjang dalam menjalankan tupoksinya, serta kurangnya sosialisasi program dana desa kepada masyarakat. Adapun faktor pendukung dari program dana desa nagari tabek panjang adalah Pemberian sosialisasi tentang pentingnya partisipasi masyarakat dalam perencanaan APB Nagari,  Pemberian pengarahan mengenai tugas pokok dan fungsi aparatur nagari Tabek Panjang dan Meningkatkan kapasitas pelatihan dan keterampilan bagi aparatur nagari.</w:t>
      </w:r>
    </w:p>
    <w:p w:rsidR="00E33BE6" w:rsidRPr="00C60083" w:rsidRDefault="00E33BE6" w:rsidP="00E33BE6">
      <w:pPr>
        <w:spacing w:line="240" w:lineRule="auto"/>
        <w:ind w:firstLine="720"/>
        <w:jc w:val="both"/>
        <w:rPr>
          <w:rFonts w:ascii="Arial" w:hAnsi="Arial" w:cs="Arial"/>
          <w:color w:val="000000" w:themeColor="text1"/>
          <w:sz w:val="24"/>
          <w:szCs w:val="24"/>
        </w:rPr>
      </w:pPr>
      <w:r w:rsidRPr="00C60083">
        <w:rPr>
          <w:rFonts w:ascii="Arial" w:hAnsi="Arial" w:cs="Arial"/>
          <w:color w:val="000000" w:themeColor="text1"/>
          <w:sz w:val="24"/>
          <w:szCs w:val="24"/>
        </w:rPr>
        <w:t>Saran dari penulis untuk Pemerintah Nagari Tabek Panjang perlu menunjuk Perangkat Nagari yang memiliki pengetahuan terhadap pengelolaan dana nagari dan Melaksanakan pendidikan dan pelatihan yang berhubungan dengan Program Dana Desa agar terciptanya aparat yang terampil serta melaksanakan penyuluhan untuk menumbuhkan kesadaran masyarakat nagari akan pentingnya pelaksanaan penjaringan aspirasi masyarakat.</w:t>
      </w:r>
    </w:p>
    <w:p w:rsidR="00E33BE6" w:rsidRPr="00C60083" w:rsidRDefault="00E33BE6" w:rsidP="00E33BE6">
      <w:pPr>
        <w:spacing w:line="240" w:lineRule="auto"/>
        <w:jc w:val="both"/>
        <w:rPr>
          <w:rFonts w:ascii="Arial" w:hAnsi="Arial" w:cs="Arial"/>
          <w:color w:val="000000" w:themeColor="text1"/>
          <w:sz w:val="24"/>
          <w:szCs w:val="24"/>
        </w:rPr>
      </w:pPr>
      <w:r w:rsidRPr="00C60083">
        <w:rPr>
          <w:rFonts w:ascii="Arial" w:hAnsi="Arial" w:cs="Arial"/>
          <w:color w:val="000000" w:themeColor="text1"/>
          <w:sz w:val="24"/>
          <w:szCs w:val="24"/>
        </w:rPr>
        <w:t>Kata Kunci: Efektivitas Program, Dana Desa, Pemberdayaan Masyarakat</w:t>
      </w:r>
    </w:p>
    <w:p w:rsidR="00017CC3" w:rsidRPr="00C60083" w:rsidRDefault="00017CC3">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017CC3" w:rsidRPr="00C60083" w:rsidRDefault="00017CC3">
      <w:pPr>
        <w:rPr>
          <w:color w:val="000000" w:themeColor="text1"/>
        </w:rPr>
      </w:pPr>
    </w:p>
    <w:p w:rsidR="00017CC3" w:rsidRPr="00C60083" w:rsidRDefault="00017CC3">
      <w:pPr>
        <w:rPr>
          <w:color w:val="000000" w:themeColor="text1"/>
        </w:rPr>
      </w:pPr>
    </w:p>
    <w:p w:rsidR="00017CC3" w:rsidRPr="00C60083" w:rsidRDefault="00017CC3">
      <w:pPr>
        <w:rPr>
          <w:color w:val="000000" w:themeColor="text1"/>
        </w:rPr>
      </w:pPr>
    </w:p>
    <w:p w:rsidR="00017CC3" w:rsidRPr="00C60083" w:rsidRDefault="00017CC3">
      <w:pPr>
        <w:rPr>
          <w:color w:val="000000" w:themeColor="text1"/>
        </w:rPr>
      </w:pPr>
    </w:p>
    <w:p w:rsidR="00E33BE6" w:rsidRPr="00C60083" w:rsidRDefault="00E33BE6" w:rsidP="00E33BE6">
      <w:pPr>
        <w:spacing w:line="240" w:lineRule="auto"/>
        <w:jc w:val="center"/>
        <w:rPr>
          <w:rFonts w:ascii="Arial" w:hAnsi="Arial" w:cs="Arial"/>
          <w:b/>
          <w:i/>
          <w:color w:val="000000" w:themeColor="text1"/>
          <w:sz w:val="24"/>
          <w:szCs w:val="24"/>
        </w:rPr>
      </w:pPr>
      <w:r w:rsidRPr="00C60083">
        <w:rPr>
          <w:rFonts w:ascii="Arial" w:hAnsi="Arial" w:cs="Arial"/>
          <w:b/>
          <w:i/>
          <w:color w:val="000000" w:themeColor="text1"/>
          <w:sz w:val="24"/>
          <w:szCs w:val="24"/>
        </w:rPr>
        <w:lastRenderedPageBreak/>
        <w:t>ABSTRACT</w:t>
      </w:r>
    </w:p>
    <w:p w:rsidR="00E33BE6" w:rsidRPr="00C60083" w:rsidRDefault="00E33BE6" w:rsidP="00E33BE6">
      <w:pPr>
        <w:spacing w:line="240" w:lineRule="auto"/>
        <w:jc w:val="center"/>
        <w:rPr>
          <w:rFonts w:ascii="Arial" w:hAnsi="Arial" w:cs="Arial"/>
          <w:b/>
          <w:i/>
          <w:color w:val="000000" w:themeColor="text1"/>
          <w:sz w:val="24"/>
          <w:szCs w:val="24"/>
        </w:rPr>
      </w:pPr>
    </w:p>
    <w:p w:rsidR="00E33BE6" w:rsidRPr="00C60083" w:rsidRDefault="00E33BE6" w:rsidP="00E33BE6">
      <w:pPr>
        <w:pStyle w:val="HTMLPreformatted"/>
        <w:rPr>
          <w:rFonts w:ascii="Arial" w:hAnsi="Arial" w:cs="Arial"/>
          <w:i/>
          <w:color w:val="000000" w:themeColor="text1"/>
          <w:sz w:val="24"/>
          <w:szCs w:val="24"/>
          <w:lang w:val="id-ID" w:eastAsia="id-ID"/>
        </w:rPr>
      </w:pPr>
      <w:r w:rsidRPr="00C60083">
        <w:rPr>
          <w:rFonts w:ascii="Arial" w:hAnsi="Arial" w:cs="Arial"/>
          <w:i/>
          <w:color w:val="000000" w:themeColor="text1"/>
          <w:sz w:val="24"/>
          <w:szCs w:val="24"/>
        </w:rPr>
        <w:tab/>
      </w:r>
      <w:r w:rsidRPr="00C60083">
        <w:rPr>
          <w:rFonts w:ascii="Arial" w:hAnsi="Arial" w:cs="Arial"/>
          <w:i/>
          <w:color w:val="000000" w:themeColor="text1"/>
          <w:sz w:val="24"/>
          <w:szCs w:val="24"/>
          <w:lang w:val="en" w:eastAsia="id-ID"/>
        </w:rPr>
        <w:t>The purpose of this Final Report is to find out and analyze the Effectiveness of the Village Fund Program in Community Empowerment in Nagari Tabek Panjang, Baso Sub-District, Agam Regency, West Sumatra Province, to find out the supporting factors and the Effectiveness of Village Fund Programs in Community Empowerment and to identify local government efforts in optimize guidance and guidance by the sub-district government to the village government apparatus in community empowerment in Nagari Tabek Panjang, Baso District, Agam Regency, West Sumatra Province.</w:t>
      </w:r>
    </w:p>
    <w:p w:rsidR="00E33BE6" w:rsidRPr="00C60083" w:rsidRDefault="00E33BE6" w:rsidP="00E33BE6">
      <w:pPr>
        <w:pStyle w:val="HTMLPreformatted"/>
        <w:rPr>
          <w:rFonts w:ascii="Arial" w:hAnsi="Arial" w:cs="Arial"/>
          <w:i/>
          <w:color w:val="000000" w:themeColor="text1"/>
          <w:sz w:val="24"/>
          <w:szCs w:val="24"/>
          <w:lang w:val="id-ID" w:eastAsia="id-ID"/>
        </w:rPr>
      </w:pPr>
      <w:r w:rsidRPr="00C60083">
        <w:rPr>
          <w:rFonts w:ascii="Arial" w:hAnsi="Arial" w:cs="Arial"/>
          <w:i/>
          <w:color w:val="000000" w:themeColor="text1"/>
          <w:sz w:val="24"/>
          <w:szCs w:val="24"/>
          <w:lang w:val="id-ID" w:eastAsia="id-ID"/>
        </w:rPr>
        <w:tab/>
        <w:t>T</w:t>
      </w:r>
      <w:r w:rsidRPr="00C60083">
        <w:rPr>
          <w:rFonts w:ascii="Arial" w:hAnsi="Arial" w:cs="Arial"/>
          <w:i/>
          <w:color w:val="000000" w:themeColor="text1"/>
          <w:sz w:val="24"/>
          <w:szCs w:val="24"/>
          <w:lang w:val="en" w:eastAsia="id-ID"/>
        </w:rPr>
        <w:t>he research method used is qualitative research with descriptive methods, by seeking understanding obtained from data and facts in the field. Sources of person data used include the Government apparatus of the Nagari Tabek Panjang, the Nagari Community Consultative Body (Bamus) Tabek Panjang, the Baso District Government and the Nagari Tabek Panjang Equipment.</w:t>
      </w:r>
    </w:p>
    <w:p w:rsidR="00E33BE6" w:rsidRPr="00C60083" w:rsidRDefault="00E33BE6" w:rsidP="00E33BE6">
      <w:pPr>
        <w:pStyle w:val="HTMLPreformatted"/>
        <w:rPr>
          <w:rFonts w:ascii="Arial" w:hAnsi="Arial" w:cs="Arial"/>
          <w:i/>
          <w:color w:val="000000" w:themeColor="text1"/>
          <w:sz w:val="24"/>
          <w:szCs w:val="24"/>
          <w:lang w:val="id-ID" w:eastAsia="id-ID"/>
        </w:rPr>
      </w:pPr>
      <w:r w:rsidRPr="00C60083">
        <w:rPr>
          <w:rFonts w:ascii="Arial" w:hAnsi="Arial" w:cs="Arial"/>
          <w:i/>
          <w:color w:val="000000" w:themeColor="text1"/>
          <w:sz w:val="24"/>
          <w:szCs w:val="24"/>
          <w:lang w:val="id-ID" w:eastAsia="id-ID"/>
        </w:rPr>
        <w:tab/>
      </w:r>
      <w:r w:rsidRPr="00C60083">
        <w:rPr>
          <w:rFonts w:ascii="Arial" w:hAnsi="Arial" w:cs="Arial"/>
          <w:i/>
          <w:color w:val="000000" w:themeColor="text1"/>
          <w:sz w:val="24"/>
          <w:szCs w:val="24"/>
          <w:lang w:val="en" w:eastAsia="id-ID"/>
        </w:rPr>
        <w:t>The results showed that the Nagari Tabek Panjang Village Fund Program in community empowerment was not maximal, where there were obstacles in the Dana Nagari management process, Lack of understanding of Nagari Tabek Panjang government apparatus in carrying out their tasks and lack of socialization of village fund programs to the community. The supporting factors of the Nagari Tabek Long Village Fund Program are the provision of information on the importance of community participation in APB Nagari planning, providing guidance on the main tasks and functions of Tabek Panjang Nagari apparatus and increasing training and skills capacity for Nagari apparatus.</w:t>
      </w:r>
    </w:p>
    <w:p w:rsidR="00E33BE6" w:rsidRPr="00C60083" w:rsidRDefault="00E33BE6" w:rsidP="00E33BE6">
      <w:pPr>
        <w:pStyle w:val="HTMLPreformatted"/>
        <w:rPr>
          <w:rFonts w:ascii="Arial" w:hAnsi="Arial" w:cs="Arial"/>
          <w:i/>
          <w:color w:val="000000" w:themeColor="text1"/>
          <w:sz w:val="24"/>
          <w:szCs w:val="24"/>
          <w:lang w:val="id-ID" w:eastAsia="id-ID"/>
        </w:rPr>
      </w:pPr>
      <w:r w:rsidRPr="00C60083">
        <w:rPr>
          <w:rFonts w:ascii="Arial" w:hAnsi="Arial" w:cs="Arial"/>
          <w:i/>
          <w:color w:val="000000" w:themeColor="text1"/>
          <w:sz w:val="24"/>
          <w:szCs w:val="24"/>
          <w:lang w:val="id-ID" w:eastAsia="id-ID"/>
        </w:rPr>
        <w:tab/>
      </w:r>
      <w:r w:rsidRPr="00C60083">
        <w:rPr>
          <w:rFonts w:ascii="Arial" w:hAnsi="Arial" w:cs="Arial"/>
          <w:i/>
          <w:color w:val="000000" w:themeColor="text1"/>
          <w:sz w:val="24"/>
          <w:szCs w:val="24"/>
          <w:lang w:val="en" w:eastAsia="id-ID"/>
        </w:rPr>
        <w:t>Advice from authors for the Nagari Tabek Panjang Government needs to appoint Devices for Nagari who have knowledge of nagari fund management and Implement education and training related to the Village Fund Program to create skilled officers and carry out counseling to raise awareness of the Nagari community on the importance of community aspirations.</w:t>
      </w:r>
    </w:p>
    <w:p w:rsidR="00E33BE6" w:rsidRPr="00C60083" w:rsidRDefault="00E33BE6" w:rsidP="00E33BE6">
      <w:pPr>
        <w:pStyle w:val="HTMLPreformatted"/>
        <w:jc w:val="both"/>
        <w:rPr>
          <w:rFonts w:ascii="Arial" w:hAnsi="Arial" w:cs="Arial"/>
          <w:i/>
          <w:color w:val="000000" w:themeColor="text1"/>
          <w:sz w:val="24"/>
          <w:szCs w:val="24"/>
          <w:lang w:val="id-ID" w:eastAsia="id-ID"/>
        </w:rPr>
      </w:pPr>
    </w:p>
    <w:p w:rsidR="00E33BE6" w:rsidRPr="00C60083" w:rsidRDefault="00E33BE6" w:rsidP="00E33BE6">
      <w:pPr>
        <w:pStyle w:val="HTMLPreformatted"/>
        <w:jc w:val="both"/>
        <w:rPr>
          <w:rFonts w:ascii="Arial" w:hAnsi="Arial" w:cs="Arial"/>
          <w:i/>
          <w:color w:val="000000" w:themeColor="text1"/>
          <w:sz w:val="24"/>
          <w:szCs w:val="24"/>
          <w:lang w:val="id-ID" w:eastAsia="id-ID"/>
        </w:rPr>
      </w:pPr>
    </w:p>
    <w:p w:rsidR="00E33BE6" w:rsidRPr="00C60083" w:rsidRDefault="00E33BE6" w:rsidP="00E33BE6">
      <w:pPr>
        <w:pStyle w:val="HTMLPreformatted"/>
        <w:rPr>
          <w:color w:val="000000" w:themeColor="text1"/>
          <w:lang w:val="id-ID" w:eastAsia="id-ID"/>
        </w:rPr>
      </w:pPr>
      <w:r w:rsidRPr="00C60083">
        <w:rPr>
          <w:rFonts w:ascii="Arial" w:hAnsi="Arial" w:cs="Arial"/>
          <w:i/>
          <w:color w:val="000000" w:themeColor="text1"/>
          <w:sz w:val="24"/>
          <w:szCs w:val="24"/>
          <w:lang w:val="id-ID" w:eastAsia="id-ID"/>
        </w:rPr>
        <w:t>Keywords: P</w:t>
      </w:r>
      <w:r w:rsidRPr="00C60083">
        <w:rPr>
          <w:rFonts w:ascii="Arial" w:hAnsi="Arial" w:cs="Arial"/>
          <w:i/>
          <w:color w:val="000000" w:themeColor="text1"/>
          <w:sz w:val="24"/>
          <w:szCs w:val="24"/>
          <w:lang w:val="en" w:eastAsia="id-ID"/>
        </w:rPr>
        <w:t xml:space="preserve">rogram </w:t>
      </w:r>
      <w:r w:rsidRPr="00C60083">
        <w:rPr>
          <w:rFonts w:ascii="Arial" w:hAnsi="Arial" w:cs="Arial"/>
          <w:i/>
          <w:color w:val="000000" w:themeColor="text1"/>
          <w:sz w:val="24"/>
          <w:szCs w:val="24"/>
          <w:lang w:val="id-ID" w:eastAsia="id-ID"/>
        </w:rPr>
        <w:t>E</w:t>
      </w:r>
      <w:r w:rsidRPr="00C60083">
        <w:rPr>
          <w:rFonts w:ascii="Arial" w:hAnsi="Arial" w:cs="Arial"/>
          <w:i/>
          <w:color w:val="000000" w:themeColor="text1"/>
          <w:sz w:val="24"/>
          <w:szCs w:val="24"/>
          <w:lang w:val="en" w:eastAsia="id-ID"/>
        </w:rPr>
        <w:t>ffectiveness</w:t>
      </w:r>
      <w:r w:rsidRPr="00C60083">
        <w:rPr>
          <w:rFonts w:ascii="Arial" w:hAnsi="Arial" w:cs="Arial"/>
          <w:i/>
          <w:color w:val="000000" w:themeColor="text1"/>
          <w:sz w:val="24"/>
          <w:szCs w:val="24"/>
          <w:lang w:val="id-ID" w:eastAsia="id-ID"/>
        </w:rPr>
        <w:t>, Village fund, Community empowerment</w:t>
      </w:r>
    </w:p>
    <w:p w:rsidR="00017CC3" w:rsidRPr="00C60083" w:rsidRDefault="00017CC3">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E33BE6" w:rsidRPr="00C60083" w:rsidRDefault="00E33BE6">
      <w:pPr>
        <w:rPr>
          <w:color w:val="000000" w:themeColor="text1"/>
        </w:rPr>
      </w:pPr>
    </w:p>
    <w:p w:rsidR="00361753" w:rsidRPr="00C60083" w:rsidRDefault="00361753">
      <w:pPr>
        <w:rPr>
          <w:color w:val="000000" w:themeColor="text1"/>
        </w:rPr>
      </w:pPr>
    </w:p>
    <w:p w:rsidR="00E33BE6" w:rsidRPr="00C60083" w:rsidRDefault="00E33BE6" w:rsidP="00E33BE6">
      <w:pPr>
        <w:jc w:val="center"/>
        <w:rPr>
          <w:rFonts w:ascii="Arial" w:hAnsi="Arial" w:cs="Arial"/>
          <w:b/>
          <w:color w:val="000000" w:themeColor="text1"/>
          <w:sz w:val="24"/>
          <w:szCs w:val="24"/>
        </w:rPr>
      </w:pPr>
      <w:r w:rsidRPr="00C60083">
        <w:rPr>
          <w:rFonts w:ascii="Arial" w:hAnsi="Arial" w:cs="Arial"/>
          <w:b/>
          <w:color w:val="000000" w:themeColor="text1"/>
          <w:sz w:val="24"/>
          <w:szCs w:val="24"/>
        </w:rPr>
        <w:lastRenderedPageBreak/>
        <w:t>PENDAHULUAN</w:t>
      </w:r>
    </w:p>
    <w:p w:rsidR="00E33BE6" w:rsidRPr="00C60083" w:rsidRDefault="00E33BE6" w:rsidP="00E33BE6">
      <w:pPr>
        <w:jc w:val="both"/>
        <w:rPr>
          <w:rFonts w:ascii="Arial" w:hAnsi="Arial" w:cs="Arial"/>
          <w:b/>
          <w:color w:val="000000" w:themeColor="text1"/>
          <w:sz w:val="24"/>
          <w:szCs w:val="24"/>
        </w:rPr>
      </w:pPr>
    </w:p>
    <w:p w:rsidR="00E33BE6" w:rsidRPr="00C60083" w:rsidRDefault="00E33BE6" w:rsidP="00E33BE6">
      <w:pPr>
        <w:pStyle w:val="Default"/>
        <w:spacing w:line="480" w:lineRule="auto"/>
        <w:ind w:firstLine="720"/>
        <w:jc w:val="both"/>
        <w:rPr>
          <w:rFonts w:ascii="Arial" w:hAnsi="Arial" w:cs="Arial"/>
          <w:color w:val="000000" w:themeColor="text1"/>
        </w:rPr>
      </w:pPr>
      <w:r w:rsidRPr="00C60083">
        <w:rPr>
          <w:rFonts w:ascii="Arial" w:hAnsi="Arial" w:cs="Arial"/>
          <w:color w:val="000000" w:themeColor="text1"/>
        </w:rPr>
        <w:t>Dewasa</w:t>
      </w:r>
      <w:r w:rsidR="00C60083">
        <w:rPr>
          <w:rFonts w:ascii="Arial" w:hAnsi="Arial" w:cs="Arial"/>
          <w:color w:val="000000" w:themeColor="text1"/>
        </w:rPr>
        <w:t xml:space="preserve"> </w:t>
      </w:r>
      <w:bookmarkStart w:id="0" w:name="_GoBack"/>
      <w:bookmarkEnd w:id="0"/>
      <w:r w:rsidRPr="00C60083">
        <w:rPr>
          <w:rFonts w:ascii="Arial" w:hAnsi="Arial" w:cs="Arial"/>
          <w:color w:val="000000" w:themeColor="text1"/>
        </w:rPr>
        <w:t>ini</w:t>
      </w:r>
      <w:r w:rsidR="00C60083">
        <w:rPr>
          <w:rFonts w:ascii="Arial" w:hAnsi="Arial" w:cs="Arial"/>
          <w:color w:val="000000" w:themeColor="text1"/>
        </w:rPr>
        <w:t xml:space="preserve"> </w:t>
      </w:r>
      <w:r w:rsidRPr="00C60083">
        <w:rPr>
          <w:rFonts w:ascii="Arial" w:hAnsi="Arial" w:cs="Arial"/>
          <w:color w:val="000000" w:themeColor="text1"/>
        </w:rPr>
        <w:t>pemerintah</w:t>
      </w:r>
      <w:r w:rsidR="00C60083">
        <w:rPr>
          <w:rFonts w:ascii="Arial" w:hAnsi="Arial" w:cs="Arial"/>
          <w:color w:val="000000" w:themeColor="text1"/>
        </w:rPr>
        <w:t xml:space="preserve"> </w:t>
      </w:r>
      <w:r w:rsidRPr="00C60083">
        <w:rPr>
          <w:rFonts w:ascii="Arial" w:hAnsi="Arial" w:cs="Arial"/>
          <w:color w:val="000000" w:themeColor="text1"/>
        </w:rPr>
        <w:t>Negara</w:t>
      </w:r>
      <w:r w:rsidR="00C60083">
        <w:rPr>
          <w:rFonts w:ascii="Arial" w:hAnsi="Arial" w:cs="Arial"/>
          <w:color w:val="000000" w:themeColor="text1"/>
        </w:rPr>
        <w:t xml:space="preserve"> </w:t>
      </w:r>
      <w:r w:rsidRPr="00C60083">
        <w:rPr>
          <w:rFonts w:ascii="Arial" w:hAnsi="Arial" w:cs="Arial"/>
          <w:color w:val="000000" w:themeColor="text1"/>
        </w:rPr>
        <w:t>Indonesia</w:t>
      </w:r>
      <w:r w:rsidR="00C60083">
        <w:rPr>
          <w:rFonts w:ascii="Arial" w:hAnsi="Arial" w:cs="Arial"/>
          <w:color w:val="000000" w:themeColor="text1"/>
        </w:rPr>
        <w:t xml:space="preserve"> </w:t>
      </w:r>
      <w:r w:rsidRPr="00C60083">
        <w:rPr>
          <w:rFonts w:ascii="Arial" w:hAnsi="Arial" w:cs="Arial"/>
          <w:color w:val="000000" w:themeColor="text1"/>
        </w:rPr>
        <w:t>terus</w:t>
      </w:r>
      <w:r w:rsidR="00C60083">
        <w:rPr>
          <w:rFonts w:ascii="Arial" w:hAnsi="Arial" w:cs="Arial"/>
          <w:color w:val="000000" w:themeColor="text1"/>
        </w:rPr>
        <w:t xml:space="preserve"> </w:t>
      </w:r>
      <w:r w:rsidRPr="00C60083">
        <w:rPr>
          <w:rFonts w:ascii="Arial" w:hAnsi="Arial" w:cs="Arial"/>
          <w:color w:val="000000" w:themeColor="text1"/>
        </w:rPr>
        <w:t>berusaha</w:t>
      </w:r>
      <w:r w:rsidR="00C60083">
        <w:rPr>
          <w:rFonts w:ascii="Arial" w:hAnsi="Arial" w:cs="Arial"/>
          <w:color w:val="000000" w:themeColor="text1"/>
        </w:rPr>
        <w:t xml:space="preserve"> </w:t>
      </w:r>
      <w:r w:rsidRPr="00C60083">
        <w:rPr>
          <w:rFonts w:ascii="Arial" w:hAnsi="Arial" w:cs="Arial"/>
          <w:color w:val="000000" w:themeColor="text1"/>
        </w:rPr>
        <w:t>mengupayakan peningkatan</w:t>
      </w:r>
      <w:r w:rsidR="00C60083">
        <w:rPr>
          <w:rFonts w:ascii="Arial" w:hAnsi="Arial" w:cs="Arial"/>
          <w:color w:val="000000" w:themeColor="text1"/>
        </w:rPr>
        <w:t xml:space="preserve"> pelaksanaan </w:t>
      </w:r>
      <w:r w:rsidRPr="00C60083">
        <w:rPr>
          <w:rFonts w:ascii="Arial" w:hAnsi="Arial" w:cs="Arial"/>
          <w:color w:val="000000" w:themeColor="text1"/>
        </w:rPr>
        <w:t>Pembangunan</w:t>
      </w:r>
      <w:r w:rsidR="00C60083">
        <w:rPr>
          <w:rFonts w:ascii="Arial" w:hAnsi="Arial" w:cs="Arial"/>
          <w:color w:val="000000" w:themeColor="text1"/>
        </w:rPr>
        <w:t xml:space="preserve"> </w:t>
      </w:r>
      <w:r w:rsidRPr="00C60083">
        <w:rPr>
          <w:rFonts w:ascii="Arial" w:hAnsi="Arial" w:cs="Arial"/>
          <w:color w:val="000000" w:themeColor="text1"/>
        </w:rPr>
        <w:t>Nasional agar laju pembangunan daerah serta laju pembangunan desa dan kota semakin seimbang dan serasi. Namun pembangunan Nasional tersebut dalam realisasinya masih dihadapkan dengan berbagai macam masalah pokok pembangunan seperti ketimpangan pembangunan antara desa dan kota di Indonesia. Ketimpangan Pembangunan terjadi karena berbagai macam faktor</w:t>
      </w:r>
      <w:r w:rsidR="00C60083">
        <w:rPr>
          <w:rFonts w:ascii="Arial" w:hAnsi="Arial" w:cs="Arial"/>
          <w:color w:val="000000" w:themeColor="text1"/>
        </w:rPr>
        <w:t xml:space="preserve"> </w:t>
      </w:r>
      <w:r w:rsidRPr="00C60083">
        <w:rPr>
          <w:rFonts w:ascii="Arial" w:hAnsi="Arial" w:cs="Arial"/>
          <w:color w:val="000000" w:themeColor="text1"/>
        </w:rPr>
        <w:t>yang</w:t>
      </w:r>
      <w:r w:rsidR="00C60083">
        <w:rPr>
          <w:rFonts w:ascii="Arial" w:hAnsi="Arial" w:cs="Arial"/>
          <w:color w:val="000000" w:themeColor="text1"/>
        </w:rPr>
        <w:t xml:space="preserve"> </w:t>
      </w:r>
      <w:r w:rsidRPr="00C60083">
        <w:rPr>
          <w:rFonts w:ascii="Arial" w:hAnsi="Arial" w:cs="Arial"/>
          <w:color w:val="000000" w:themeColor="text1"/>
        </w:rPr>
        <w:t>mempengaruhinya</w:t>
      </w:r>
      <w:r w:rsidR="00C60083">
        <w:rPr>
          <w:rFonts w:ascii="Arial" w:hAnsi="Arial" w:cs="Arial"/>
          <w:color w:val="000000" w:themeColor="text1"/>
        </w:rPr>
        <w:t xml:space="preserve"> </w:t>
      </w:r>
      <w:r w:rsidRPr="00C60083">
        <w:rPr>
          <w:rFonts w:ascii="Arial" w:hAnsi="Arial" w:cs="Arial"/>
          <w:color w:val="000000" w:themeColor="text1"/>
        </w:rPr>
        <w:t>sehingga</w:t>
      </w:r>
      <w:r w:rsidR="00C60083">
        <w:rPr>
          <w:rFonts w:ascii="Arial" w:hAnsi="Arial" w:cs="Arial"/>
          <w:color w:val="000000" w:themeColor="text1"/>
        </w:rPr>
        <w:t xml:space="preserve"> </w:t>
      </w:r>
      <w:r w:rsidRPr="00C60083">
        <w:rPr>
          <w:rFonts w:ascii="Arial" w:hAnsi="Arial" w:cs="Arial"/>
          <w:color w:val="000000" w:themeColor="text1"/>
        </w:rPr>
        <w:t>pembangunan di Indonesia tidak</w:t>
      </w:r>
      <w:r w:rsidR="00C60083">
        <w:rPr>
          <w:rFonts w:ascii="Arial" w:hAnsi="Arial" w:cs="Arial"/>
          <w:color w:val="000000" w:themeColor="text1"/>
        </w:rPr>
        <w:t xml:space="preserve"> </w:t>
      </w:r>
      <w:r w:rsidRPr="00C60083">
        <w:rPr>
          <w:rFonts w:ascii="Arial" w:hAnsi="Arial" w:cs="Arial"/>
          <w:color w:val="000000" w:themeColor="text1"/>
        </w:rPr>
        <w:t xml:space="preserve">merata </w:t>
      </w:r>
      <w:r w:rsidRPr="00C60083">
        <w:rPr>
          <w:rFonts w:ascii="Arial" w:hAnsi="Arial" w:cs="Arial"/>
          <w:color w:val="000000" w:themeColor="text1"/>
          <w:lang w:val="en-US"/>
        </w:rPr>
        <w:t>dan</w:t>
      </w:r>
      <w:r w:rsidR="00C60083">
        <w:rPr>
          <w:rFonts w:ascii="Arial" w:hAnsi="Arial" w:cs="Arial"/>
          <w:color w:val="000000" w:themeColor="text1"/>
        </w:rPr>
        <w:t xml:space="preserve"> </w:t>
      </w:r>
      <w:r w:rsidRPr="00C60083">
        <w:rPr>
          <w:rFonts w:ascii="Arial" w:hAnsi="Arial" w:cs="Arial"/>
          <w:color w:val="000000" w:themeColor="text1"/>
        </w:rPr>
        <w:t>berdampak pada</w:t>
      </w:r>
      <w:r w:rsidR="00C60083">
        <w:rPr>
          <w:rFonts w:ascii="Arial" w:hAnsi="Arial" w:cs="Arial"/>
          <w:color w:val="000000" w:themeColor="text1"/>
        </w:rPr>
        <w:t xml:space="preserve"> </w:t>
      </w:r>
      <w:r w:rsidRPr="00C60083">
        <w:rPr>
          <w:rFonts w:ascii="Arial" w:hAnsi="Arial" w:cs="Arial"/>
          <w:color w:val="000000" w:themeColor="text1"/>
        </w:rPr>
        <w:t>tingginya</w:t>
      </w:r>
      <w:r w:rsidR="00C60083">
        <w:rPr>
          <w:rFonts w:ascii="Arial" w:hAnsi="Arial" w:cs="Arial"/>
          <w:color w:val="000000" w:themeColor="text1"/>
        </w:rPr>
        <w:t xml:space="preserve"> </w:t>
      </w:r>
      <w:r w:rsidRPr="00C60083">
        <w:rPr>
          <w:rFonts w:ascii="Arial" w:hAnsi="Arial" w:cs="Arial"/>
          <w:color w:val="000000" w:themeColor="text1"/>
        </w:rPr>
        <w:t>kemiskinan</w:t>
      </w:r>
      <w:r w:rsidR="00C60083">
        <w:rPr>
          <w:rFonts w:ascii="Arial" w:hAnsi="Arial" w:cs="Arial"/>
          <w:color w:val="000000" w:themeColor="text1"/>
        </w:rPr>
        <w:t xml:space="preserve"> </w:t>
      </w:r>
      <w:r w:rsidRPr="00C60083">
        <w:rPr>
          <w:rFonts w:ascii="Arial" w:hAnsi="Arial" w:cs="Arial"/>
          <w:color w:val="000000" w:themeColor="text1"/>
        </w:rPr>
        <w:t>di</w:t>
      </w:r>
      <w:r w:rsidR="00C60083">
        <w:rPr>
          <w:rFonts w:ascii="Arial" w:hAnsi="Arial" w:cs="Arial"/>
          <w:color w:val="000000" w:themeColor="text1"/>
        </w:rPr>
        <w:t xml:space="preserve"> </w:t>
      </w:r>
      <w:r w:rsidRPr="00C60083">
        <w:rPr>
          <w:rFonts w:ascii="Arial" w:hAnsi="Arial" w:cs="Arial"/>
          <w:color w:val="000000" w:themeColor="text1"/>
        </w:rPr>
        <w:t>Indonesia. Terkait dengan masalah kemiskinan, menurut</w:t>
      </w:r>
      <w:r w:rsidR="00C60083">
        <w:rPr>
          <w:rFonts w:ascii="Arial" w:hAnsi="Arial" w:cs="Arial"/>
          <w:color w:val="000000" w:themeColor="text1"/>
        </w:rPr>
        <w:t xml:space="preserve"> </w:t>
      </w:r>
      <w:r w:rsidRPr="00C60083">
        <w:rPr>
          <w:rFonts w:ascii="Arial" w:hAnsi="Arial" w:cs="Arial"/>
          <w:color w:val="000000" w:themeColor="text1"/>
        </w:rPr>
        <w:t>data</w:t>
      </w:r>
      <w:r w:rsidR="00C60083">
        <w:rPr>
          <w:rFonts w:ascii="Arial" w:hAnsi="Arial" w:cs="Arial"/>
          <w:color w:val="000000" w:themeColor="text1"/>
        </w:rPr>
        <w:t xml:space="preserve"> </w:t>
      </w:r>
      <w:r w:rsidRPr="00C60083">
        <w:rPr>
          <w:rFonts w:ascii="Arial" w:hAnsi="Arial" w:cs="Arial"/>
          <w:color w:val="000000" w:themeColor="text1"/>
        </w:rPr>
        <w:t>BPS</w:t>
      </w:r>
      <w:r w:rsidR="00C60083">
        <w:rPr>
          <w:rFonts w:ascii="Arial" w:hAnsi="Arial" w:cs="Arial"/>
          <w:color w:val="000000" w:themeColor="text1"/>
        </w:rPr>
        <w:t xml:space="preserve"> </w:t>
      </w:r>
      <w:r w:rsidRPr="00C60083">
        <w:rPr>
          <w:rFonts w:ascii="Arial" w:hAnsi="Arial" w:cs="Arial"/>
          <w:color w:val="000000" w:themeColor="text1"/>
        </w:rPr>
        <w:t>tahun</w:t>
      </w:r>
      <w:r w:rsidR="00C60083">
        <w:rPr>
          <w:rFonts w:ascii="Arial" w:hAnsi="Arial" w:cs="Arial"/>
          <w:color w:val="000000" w:themeColor="text1"/>
        </w:rPr>
        <w:t xml:space="preserve"> </w:t>
      </w:r>
      <w:r w:rsidRPr="00C60083">
        <w:rPr>
          <w:rFonts w:ascii="Arial" w:hAnsi="Arial" w:cs="Arial"/>
          <w:color w:val="000000" w:themeColor="text1"/>
        </w:rPr>
        <w:t>2013</w:t>
      </w:r>
      <w:r w:rsidR="00C60083">
        <w:rPr>
          <w:rFonts w:ascii="Arial" w:hAnsi="Arial" w:cs="Arial"/>
          <w:color w:val="000000" w:themeColor="text1"/>
        </w:rPr>
        <w:t xml:space="preserve"> </w:t>
      </w:r>
      <w:r w:rsidRPr="00C60083">
        <w:rPr>
          <w:rFonts w:ascii="Arial" w:hAnsi="Arial" w:cs="Arial"/>
          <w:color w:val="000000" w:themeColor="text1"/>
        </w:rPr>
        <w:t>jumlah penduduk miskin di Indonesia pada tahun 2012 penduduk kota dengan kemiskinan sebesar 8.60% sedangkan kemiskinan di pedesaan sebesar 14.70%. Menanggapi permasalahan tersebut, strategi pemerintah</w:t>
      </w:r>
      <w:r w:rsidR="00C60083">
        <w:rPr>
          <w:rFonts w:ascii="Arial" w:hAnsi="Arial" w:cs="Arial"/>
          <w:color w:val="000000" w:themeColor="text1"/>
        </w:rPr>
        <w:t xml:space="preserve"> </w:t>
      </w:r>
      <w:r w:rsidRPr="00C60083">
        <w:rPr>
          <w:rFonts w:ascii="Arial" w:hAnsi="Arial" w:cs="Arial"/>
          <w:color w:val="000000" w:themeColor="text1"/>
        </w:rPr>
        <w:t>untuk mengatasi ketimpangan pembangunan</w:t>
      </w:r>
      <w:r w:rsidR="00C60083">
        <w:rPr>
          <w:rFonts w:ascii="Arial" w:hAnsi="Arial" w:cs="Arial"/>
          <w:color w:val="000000" w:themeColor="text1"/>
        </w:rPr>
        <w:t xml:space="preserve"> </w:t>
      </w:r>
      <w:r w:rsidRPr="00C60083">
        <w:rPr>
          <w:rFonts w:ascii="Arial" w:hAnsi="Arial" w:cs="Arial"/>
          <w:color w:val="000000" w:themeColor="text1"/>
        </w:rPr>
        <w:t>yaitu</w:t>
      </w:r>
      <w:r w:rsidR="00C60083">
        <w:rPr>
          <w:rFonts w:ascii="Arial" w:hAnsi="Arial" w:cs="Arial"/>
          <w:color w:val="000000" w:themeColor="text1"/>
        </w:rPr>
        <w:t xml:space="preserve"> </w:t>
      </w:r>
      <w:r w:rsidRPr="00C60083">
        <w:rPr>
          <w:rFonts w:ascii="Arial" w:hAnsi="Arial" w:cs="Arial"/>
          <w:color w:val="000000" w:themeColor="text1"/>
        </w:rPr>
        <w:t>dengan</w:t>
      </w:r>
      <w:r w:rsidR="00C60083">
        <w:rPr>
          <w:rFonts w:ascii="Arial" w:hAnsi="Arial" w:cs="Arial"/>
          <w:color w:val="000000" w:themeColor="text1"/>
        </w:rPr>
        <w:t xml:space="preserve"> </w:t>
      </w:r>
      <w:r w:rsidRPr="00C60083">
        <w:rPr>
          <w:rFonts w:ascii="Arial" w:hAnsi="Arial" w:cs="Arial"/>
          <w:color w:val="000000" w:themeColor="text1"/>
        </w:rPr>
        <w:t>melaksanakan</w:t>
      </w:r>
      <w:r w:rsidR="00C60083">
        <w:rPr>
          <w:rFonts w:ascii="Arial" w:hAnsi="Arial" w:cs="Arial"/>
          <w:color w:val="000000" w:themeColor="text1"/>
        </w:rPr>
        <w:t xml:space="preserve"> </w:t>
      </w:r>
      <w:r w:rsidRPr="00C60083">
        <w:rPr>
          <w:rFonts w:ascii="Arial" w:hAnsi="Arial" w:cs="Arial"/>
          <w:color w:val="000000" w:themeColor="text1"/>
        </w:rPr>
        <w:t>pembangunan nasional yang menaruh perhatian</w:t>
      </w:r>
      <w:r w:rsidR="00C60083">
        <w:rPr>
          <w:rFonts w:ascii="Arial" w:hAnsi="Arial" w:cs="Arial"/>
          <w:color w:val="000000" w:themeColor="text1"/>
        </w:rPr>
        <w:t xml:space="preserve"> </w:t>
      </w:r>
      <w:r w:rsidRPr="00C60083">
        <w:rPr>
          <w:rFonts w:ascii="Arial" w:hAnsi="Arial" w:cs="Arial"/>
          <w:color w:val="000000" w:themeColor="text1"/>
        </w:rPr>
        <w:t>besar</w:t>
      </w:r>
      <w:r w:rsidR="00C60083">
        <w:rPr>
          <w:rFonts w:ascii="Arial" w:hAnsi="Arial" w:cs="Arial"/>
          <w:color w:val="000000" w:themeColor="text1"/>
        </w:rPr>
        <w:t xml:space="preserve"> </w:t>
      </w:r>
      <w:r w:rsidRPr="00C60083">
        <w:rPr>
          <w:rFonts w:ascii="Arial" w:hAnsi="Arial" w:cs="Arial"/>
          <w:color w:val="000000" w:themeColor="text1"/>
        </w:rPr>
        <w:t>terhadap</w:t>
      </w:r>
      <w:r w:rsidR="00C60083">
        <w:rPr>
          <w:rFonts w:ascii="Arial" w:hAnsi="Arial" w:cs="Arial"/>
          <w:color w:val="000000" w:themeColor="text1"/>
        </w:rPr>
        <w:t xml:space="preserve"> </w:t>
      </w:r>
      <w:r w:rsidRPr="00C60083">
        <w:rPr>
          <w:rFonts w:ascii="Arial" w:hAnsi="Arial" w:cs="Arial"/>
          <w:color w:val="000000" w:themeColor="text1"/>
        </w:rPr>
        <w:t>pembangunan</w:t>
      </w:r>
      <w:r w:rsidR="00C60083">
        <w:rPr>
          <w:rFonts w:ascii="Arial" w:hAnsi="Arial" w:cs="Arial"/>
          <w:color w:val="000000" w:themeColor="text1"/>
        </w:rPr>
        <w:t xml:space="preserve"> </w:t>
      </w:r>
      <w:r w:rsidRPr="00C60083">
        <w:rPr>
          <w:rFonts w:ascii="Arial" w:hAnsi="Arial" w:cs="Arial"/>
          <w:color w:val="000000" w:themeColor="text1"/>
        </w:rPr>
        <w:t xml:space="preserve">desa. </w:t>
      </w:r>
    </w:p>
    <w:p w:rsidR="00852501" w:rsidRPr="00C60083" w:rsidRDefault="00852501" w:rsidP="00852501">
      <w:pPr>
        <w:spacing w:line="480" w:lineRule="auto"/>
        <w:ind w:firstLine="720"/>
        <w:jc w:val="both"/>
        <w:rPr>
          <w:rStyle w:val="apple-style-span"/>
          <w:rFonts w:ascii="Arial" w:hAnsi="Arial" w:cs="Arial"/>
          <w:color w:val="000000" w:themeColor="text1"/>
          <w:sz w:val="24"/>
          <w:szCs w:val="24"/>
        </w:rPr>
      </w:pPr>
      <w:r w:rsidRPr="00C60083">
        <w:rPr>
          <w:rFonts w:ascii="Arial" w:hAnsi="Arial" w:cs="Arial"/>
          <w:color w:val="000000" w:themeColor="text1"/>
          <w:sz w:val="24"/>
          <w:szCs w:val="24"/>
        </w:rPr>
        <w:t xml:space="preserve">Masalah yang ingin penulis teliti adalah mengetahui dan menganalisis Efektivitas </w:t>
      </w:r>
      <w:r w:rsidRPr="00C60083">
        <w:rPr>
          <w:rStyle w:val="apple-style-span"/>
          <w:rFonts w:ascii="Arial" w:hAnsi="Arial" w:cs="Arial"/>
          <w:color w:val="000000" w:themeColor="text1"/>
          <w:sz w:val="24"/>
          <w:szCs w:val="24"/>
        </w:rPr>
        <w:t xml:space="preserve">Program Dana Desa Dalam Pemberdayaan Masyarakat di Nagari Tabek Panjang Kecamatan Baso Kabupaten Agam Provinsi Sumatera Barat, untuk mengetahui faktor pendukung dan penghambat </w:t>
      </w:r>
      <w:r w:rsidRPr="00C60083">
        <w:rPr>
          <w:rFonts w:ascii="Arial" w:hAnsi="Arial" w:cs="Arial"/>
          <w:color w:val="000000" w:themeColor="text1"/>
          <w:sz w:val="24"/>
          <w:szCs w:val="24"/>
        </w:rPr>
        <w:t xml:space="preserve">Efektivitas </w:t>
      </w:r>
      <w:r w:rsidRPr="00C60083">
        <w:rPr>
          <w:rStyle w:val="apple-style-span"/>
          <w:rFonts w:ascii="Arial" w:hAnsi="Arial" w:cs="Arial"/>
          <w:color w:val="000000" w:themeColor="text1"/>
          <w:sz w:val="24"/>
          <w:szCs w:val="24"/>
        </w:rPr>
        <w:t xml:space="preserve">Program Dana Desa Dalam Pemberdayaan Masyarakat serta </w:t>
      </w:r>
      <w:r w:rsidRPr="00C60083">
        <w:rPr>
          <w:rFonts w:ascii="Arial" w:hAnsi="Arial" w:cs="Arial"/>
          <w:color w:val="000000" w:themeColor="text1"/>
          <w:sz w:val="24"/>
          <w:szCs w:val="24"/>
        </w:rPr>
        <w:t xml:space="preserve">untuk mengetahui upaya pemerintah daerah dalam mengoptimalkan bimbingan dan pembinaan yang dilakukan pemerintah kecamatan kepada aparatur pemerintahan Desa dalam pemberdayaan masyarakat di </w:t>
      </w:r>
      <w:r w:rsidRPr="00C60083">
        <w:rPr>
          <w:rStyle w:val="apple-style-span"/>
          <w:rFonts w:ascii="Arial" w:hAnsi="Arial" w:cs="Arial"/>
          <w:color w:val="000000" w:themeColor="text1"/>
          <w:sz w:val="24"/>
          <w:szCs w:val="24"/>
        </w:rPr>
        <w:t>Nagari Tabek Panjang Kecamatan Baso Kabupaten Agam Provinsi Sumatera Barat.</w:t>
      </w:r>
    </w:p>
    <w:p w:rsidR="00852501" w:rsidRPr="00C60083" w:rsidRDefault="00852501" w:rsidP="00852501">
      <w:pPr>
        <w:tabs>
          <w:tab w:val="left" w:pos="225"/>
          <w:tab w:val="center" w:pos="3968"/>
        </w:tabs>
        <w:spacing w:after="0" w:line="720" w:lineRule="auto"/>
        <w:jc w:val="center"/>
        <w:rPr>
          <w:rFonts w:ascii="Arial" w:hAnsi="Arial" w:cs="Arial"/>
          <w:b/>
          <w:color w:val="000000" w:themeColor="text1"/>
          <w:sz w:val="24"/>
          <w:szCs w:val="24"/>
        </w:rPr>
      </w:pPr>
      <w:r w:rsidRPr="00C60083">
        <w:rPr>
          <w:rFonts w:ascii="Arial" w:hAnsi="Arial" w:cs="Arial"/>
          <w:b/>
          <w:color w:val="000000" w:themeColor="text1"/>
          <w:sz w:val="24"/>
          <w:szCs w:val="24"/>
        </w:rPr>
        <w:lastRenderedPageBreak/>
        <w:t>METODE MAGANG RISET TERAPAN PEMERINTAHAN</w:t>
      </w:r>
    </w:p>
    <w:p w:rsidR="00ED35B6" w:rsidRPr="00C60083" w:rsidRDefault="00ED35B6" w:rsidP="00ED35B6">
      <w:pPr>
        <w:pStyle w:val="ListParagraph"/>
        <w:tabs>
          <w:tab w:val="left" w:pos="567"/>
          <w:tab w:val="left" w:pos="851"/>
          <w:tab w:val="left" w:pos="993"/>
        </w:tabs>
        <w:spacing w:line="480" w:lineRule="auto"/>
        <w:ind w:left="0"/>
        <w:rPr>
          <w:rFonts w:ascii="Arial" w:hAnsi="Arial" w:cs="Arial"/>
          <w:color w:val="000000" w:themeColor="text1"/>
          <w:sz w:val="24"/>
          <w:szCs w:val="24"/>
        </w:rPr>
      </w:pPr>
      <w:r w:rsidRPr="00C60083">
        <w:rPr>
          <w:rFonts w:ascii="Arial" w:hAnsi="Arial" w:cs="Arial"/>
          <w:color w:val="000000" w:themeColor="text1"/>
          <w:sz w:val="24"/>
          <w:szCs w:val="24"/>
        </w:rPr>
        <w:tab/>
      </w:r>
      <w:r w:rsidR="00852501" w:rsidRPr="00C60083">
        <w:rPr>
          <w:rFonts w:ascii="Arial" w:hAnsi="Arial" w:cs="Arial"/>
          <w:color w:val="000000" w:themeColor="text1"/>
          <w:sz w:val="24"/>
          <w:szCs w:val="24"/>
        </w:rPr>
        <w:t>Metode penelitian yang digunakan adalah penelitian kualitatif dengan metode deskriptif, dengan mencari pemahaman yang diperoleh dari data dan fakta yang ada di lapangan.</w:t>
      </w:r>
      <w:r w:rsidRPr="00C60083">
        <w:rPr>
          <w:rFonts w:ascii="Arial" w:hAnsi="Arial" w:cs="Arial"/>
          <w:color w:val="000000" w:themeColor="text1"/>
          <w:sz w:val="24"/>
          <w:szCs w:val="24"/>
        </w:rPr>
        <w:t xml:space="preserve"> </w:t>
      </w:r>
    </w:p>
    <w:p w:rsidR="00ED35B6" w:rsidRPr="00C60083" w:rsidRDefault="00ED35B6" w:rsidP="00ED35B6">
      <w:pPr>
        <w:pStyle w:val="ListParagraph"/>
        <w:tabs>
          <w:tab w:val="left" w:pos="567"/>
          <w:tab w:val="left" w:pos="851"/>
          <w:tab w:val="left" w:pos="993"/>
        </w:tabs>
        <w:spacing w:line="480" w:lineRule="auto"/>
        <w:ind w:left="0"/>
        <w:rPr>
          <w:rStyle w:val="BChar"/>
          <w:rFonts w:cs="Arial"/>
          <w:b w:val="0"/>
          <w:color w:val="000000" w:themeColor="text1"/>
        </w:rPr>
      </w:pPr>
      <w:r w:rsidRPr="00C60083">
        <w:rPr>
          <w:rFonts w:ascii="Arial" w:hAnsi="Arial" w:cs="Arial"/>
          <w:color w:val="000000" w:themeColor="text1"/>
          <w:sz w:val="24"/>
          <w:szCs w:val="24"/>
        </w:rPr>
        <w:tab/>
      </w:r>
      <w:r w:rsidRPr="00C60083">
        <w:rPr>
          <w:rStyle w:val="BChar"/>
          <w:rFonts w:cs="Arial"/>
          <w:b w:val="0"/>
          <w:color w:val="000000" w:themeColor="text1"/>
        </w:rPr>
        <w:t>Penelitian kualitatif adalah penelitian tentang riset yang bersifat deskriptif dan cenderung menggunakan analisis, ptoses dan makna (prespektif subjek) lebih ditonjolkan dalam penelitian kualitatif.</w:t>
      </w:r>
    </w:p>
    <w:p w:rsidR="00852501" w:rsidRPr="00C60083" w:rsidRDefault="00852501" w:rsidP="00852501">
      <w:pPr>
        <w:spacing w:line="480" w:lineRule="auto"/>
        <w:ind w:firstLine="720"/>
        <w:jc w:val="both"/>
        <w:rPr>
          <w:rFonts w:ascii="Arial" w:hAnsi="Arial" w:cs="Arial"/>
          <w:color w:val="000000" w:themeColor="text1"/>
          <w:sz w:val="24"/>
          <w:szCs w:val="24"/>
        </w:rPr>
      </w:pPr>
      <w:r w:rsidRPr="00C60083">
        <w:rPr>
          <w:rFonts w:ascii="Arial" w:hAnsi="Arial" w:cs="Arial"/>
          <w:color w:val="000000" w:themeColor="text1"/>
          <w:sz w:val="24"/>
          <w:szCs w:val="24"/>
        </w:rPr>
        <w:t xml:space="preserve"> Sumber data person yang digunakan meliputi aparatur Pemerintah Nagari Tabek Panjang, Badan Permusyawaratan Rakyat Nagari (Bamus) Tabek Panjang, Pemerintah Kecamatan Baso dan Perangkat Nagari Tabek Panjang. </w:t>
      </w:r>
    </w:p>
    <w:p w:rsidR="00852501" w:rsidRPr="00C60083" w:rsidRDefault="00852501" w:rsidP="00852501">
      <w:pPr>
        <w:spacing w:line="480" w:lineRule="auto"/>
        <w:ind w:firstLine="720"/>
        <w:jc w:val="both"/>
        <w:rPr>
          <w:rFonts w:ascii="Arial" w:hAnsi="Arial" w:cs="Arial"/>
          <w:color w:val="000000" w:themeColor="text1"/>
          <w:sz w:val="24"/>
          <w:szCs w:val="24"/>
        </w:rPr>
      </w:pPr>
      <w:r w:rsidRPr="00C60083">
        <w:rPr>
          <w:rFonts w:ascii="Arial" w:hAnsi="Arial" w:cs="Arial"/>
          <w:color w:val="000000" w:themeColor="text1"/>
          <w:sz w:val="24"/>
          <w:szCs w:val="24"/>
        </w:rPr>
        <w:t>Untuk memperoleh data serta informasi yang relevan, maka peneliti akan menggunakan teknik pengumpulan data dengan cara:</w:t>
      </w:r>
    </w:p>
    <w:p w:rsidR="00ED35B6" w:rsidRPr="00C60083" w:rsidRDefault="00ED35B6" w:rsidP="001B627C">
      <w:pPr>
        <w:pStyle w:val="ListParagraph"/>
        <w:numPr>
          <w:ilvl w:val="0"/>
          <w:numId w:val="2"/>
        </w:numPr>
        <w:spacing w:after="200" w:line="480" w:lineRule="auto"/>
        <w:rPr>
          <w:rFonts w:ascii="Arial" w:hAnsi="Arial" w:cs="Arial"/>
          <w:b/>
          <w:color w:val="000000" w:themeColor="text1"/>
          <w:sz w:val="24"/>
          <w:szCs w:val="24"/>
        </w:rPr>
      </w:pPr>
      <w:r w:rsidRPr="00C60083">
        <w:rPr>
          <w:rFonts w:ascii="Arial" w:hAnsi="Arial" w:cs="Arial"/>
          <w:b/>
          <w:color w:val="000000" w:themeColor="text1"/>
          <w:sz w:val="24"/>
          <w:szCs w:val="24"/>
        </w:rPr>
        <w:t xml:space="preserve">Wawancara </w:t>
      </w:r>
      <w:r w:rsidRPr="00C60083">
        <w:rPr>
          <w:rFonts w:ascii="Arial" w:hAnsi="Arial" w:cs="Arial"/>
          <w:b/>
          <w:i/>
          <w:color w:val="000000" w:themeColor="text1"/>
          <w:sz w:val="24"/>
          <w:szCs w:val="24"/>
        </w:rPr>
        <w:t>(Interview)</w:t>
      </w:r>
    </w:p>
    <w:p w:rsidR="00ED35B6" w:rsidRPr="00C60083" w:rsidRDefault="00ED35B6" w:rsidP="00ED35B6">
      <w:pPr>
        <w:spacing w:line="480" w:lineRule="auto"/>
        <w:ind w:left="709" w:firstLine="708"/>
        <w:jc w:val="both"/>
        <w:rPr>
          <w:rFonts w:ascii="Arial" w:hAnsi="Arial" w:cs="Arial"/>
          <w:color w:val="000000" w:themeColor="text1"/>
          <w:sz w:val="24"/>
          <w:szCs w:val="24"/>
        </w:rPr>
      </w:pPr>
      <w:r w:rsidRPr="00C60083">
        <w:rPr>
          <w:rFonts w:ascii="Arial" w:hAnsi="Arial" w:cs="Arial"/>
          <w:color w:val="000000" w:themeColor="text1"/>
          <w:sz w:val="24"/>
          <w:szCs w:val="24"/>
        </w:rPr>
        <w:t xml:space="preserve">Wawancara dilaksanakan untuk mendapatkan data-data yang dibutuhkan dalam penelitian sekaligus untuk mencocokan dengan kenyataan yang ada di lapangan. </w:t>
      </w:r>
    </w:p>
    <w:p w:rsidR="00ED35B6" w:rsidRPr="00C60083" w:rsidRDefault="00ED35B6" w:rsidP="00ED35B6">
      <w:pPr>
        <w:spacing w:line="480" w:lineRule="auto"/>
        <w:ind w:left="709" w:firstLine="708"/>
        <w:jc w:val="both"/>
        <w:rPr>
          <w:rFonts w:ascii="Arial" w:hAnsi="Arial" w:cs="Arial"/>
          <w:color w:val="000000" w:themeColor="text1"/>
          <w:sz w:val="24"/>
          <w:szCs w:val="24"/>
        </w:rPr>
      </w:pPr>
      <w:r w:rsidRPr="00C60083">
        <w:rPr>
          <w:rFonts w:ascii="Arial" w:hAnsi="Arial" w:cs="Arial"/>
          <w:color w:val="000000" w:themeColor="text1"/>
          <w:sz w:val="24"/>
          <w:szCs w:val="24"/>
        </w:rPr>
        <w:t xml:space="preserve">Dalam hal ini, peneliti akan mewawancarai: </w:t>
      </w:r>
    </w:p>
    <w:p w:rsidR="00ED35B6" w:rsidRPr="00C60083" w:rsidRDefault="00ED35B6" w:rsidP="001B627C">
      <w:pPr>
        <w:pStyle w:val="ListParagraph"/>
        <w:numPr>
          <w:ilvl w:val="0"/>
          <w:numId w:val="3"/>
        </w:numPr>
        <w:spacing w:after="160" w:line="480" w:lineRule="auto"/>
        <w:ind w:left="1701" w:hanging="283"/>
        <w:jc w:val="left"/>
        <w:rPr>
          <w:rFonts w:ascii="Arial" w:hAnsi="Arial" w:cs="Arial"/>
          <w:color w:val="000000" w:themeColor="text1"/>
          <w:sz w:val="24"/>
          <w:szCs w:val="24"/>
        </w:rPr>
      </w:pPr>
      <w:r w:rsidRPr="00C60083">
        <w:rPr>
          <w:rFonts w:ascii="Arial" w:hAnsi="Arial" w:cs="Arial"/>
          <w:color w:val="000000" w:themeColor="text1"/>
          <w:sz w:val="24"/>
          <w:szCs w:val="24"/>
        </w:rPr>
        <w:t>Camat</w:t>
      </w:r>
      <w:r w:rsidRPr="00C60083">
        <w:rPr>
          <w:rFonts w:ascii="Arial" w:hAnsi="Arial" w:cs="Arial"/>
          <w:color w:val="000000" w:themeColor="text1"/>
          <w:sz w:val="24"/>
          <w:szCs w:val="24"/>
        </w:rPr>
        <w:tab/>
      </w:r>
      <w:r w:rsidRPr="00C60083">
        <w:rPr>
          <w:rFonts w:ascii="Arial" w:hAnsi="Arial" w:cs="Arial"/>
          <w:color w:val="000000" w:themeColor="text1"/>
          <w:sz w:val="24"/>
          <w:szCs w:val="24"/>
        </w:rPr>
        <w:tab/>
      </w:r>
      <w:r w:rsidRPr="00C60083">
        <w:rPr>
          <w:rFonts w:ascii="Arial" w:hAnsi="Arial" w:cs="Arial"/>
          <w:color w:val="000000" w:themeColor="text1"/>
          <w:sz w:val="24"/>
          <w:szCs w:val="24"/>
        </w:rPr>
        <w:tab/>
      </w:r>
      <w:r w:rsidRPr="00C60083">
        <w:rPr>
          <w:rFonts w:ascii="Arial" w:hAnsi="Arial" w:cs="Arial"/>
          <w:color w:val="000000" w:themeColor="text1"/>
          <w:sz w:val="24"/>
          <w:szCs w:val="24"/>
        </w:rPr>
        <w:tab/>
      </w:r>
      <w:r w:rsidRPr="00C60083">
        <w:rPr>
          <w:rFonts w:ascii="Arial" w:hAnsi="Arial" w:cs="Arial"/>
          <w:color w:val="000000" w:themeColor="text1"/>
          <w:sz w:val="24"/>
          <w:szCs w:val="24"/>
        </w:rPr>
        <w:tab/>
      </w:r>
      <w:r w:rsidRPr="00C60083">
        <w:rPr>
          <w:rFonts w:ascii="Arial" w:hAnsi="Arial" w:cs="Arial"/>
          <w:color w:val="000000" w:themeColor="text1"/>
          <w:sz w:val="24"/>
          <w:szCs w:val="24"/>
        </w:rPr>
        <w:tab/>
        <w:t>: 1 Orang</w:t>
      </w:r>
    </w:p>
    <w:p w:rsidR="00ED35B6" w:rsidRPr="00C60083" w:rsidRDefault="00ED35B6" w:rsidP="001B627C">
      <w:pPr>
        <w:pStyle w:val="ListParagraph"/>
        <w:numPr>
          <w:ilvl w:val="0"/>
          <w:numId w:val="3"/>
        </w:numPr>
        <w:spacing w:before="240" w:after="160" w:line="480" w:lineRule="auto"/>
        <w:ind w:left="1701" w:hanging="283"/>
        <w:jc w:val="left"/>
        <w:rPr>
          <w:rFonts w:ascii="Arial" w:hAnsi="Arial" w:cs="Arial"/>
          <w:color w:val="000000" w:themeColor="text1"/>
          <w:sz w:val="24"/>
          <w:szCs w:val="24"/>
        </w:rPr>
      </w:pPr>
      <w:r w:rsidRPr="00C60083">
        <w:rPr>
          <w:rFonts w:ascii="Arial" w:hAnsi="Arial" w:cs="Arial"/>
          <w:color w:val="000000" w:themeColor="text1"/>
          <w:sz w:val="24"/>
          <w:szCs w:val="24"/>
        </w:rPr>
        <w:t>Wali Nagari (Kepala Desa)</w:t>
      </w:r>
      <w:r w:rsidRPr="00C60083">
        <w:rPr>
          <w:rFonts w:ascii="Arial" w:hAnsi="Arial" w:cs="Arial"/>
          <w:color w:val="000000" w:themeColor="text1"/>
          <w:sz w:val="24"/>
          <w:szCs w:val="24"/>
        </w:rPr>
        <w:tab/>
      </w:r>
      <w:r w:rsidRPr="00C60083">
        <w:rPr>
          <w:rFonts w:ascii="Arial" w:hAnsi="Arial" w:cs="Arial"/>
          <w:color w:val="000000" w:themeColor="text1"/>
          <w:sz w:val="24"/>
          <w:szCs w:val="24"/>
        </w:rPr>
        <w:tab/>
      </w:r>
      <w:r w:rsidRPr="00C60083">
        <w:rPr>
          <w:rFonts w:ascii="Arial" w:hAnsi="Arial" w:cs="Arial"/>
          <w:color w:val="000000" w:themeColor="text1"/>
          <w:sz w:val="24"/>
          <w:szCs w:val="24"/>
        </w:rPr>
        <w:tab/>
        <w:t>: 1 Orang</w:t>
      </w:r>
    </w:p>
    <w:p w:rsidR="00ED35B6" w:rsidRPr="00C60083" w:rsidRDefault="00ED35B6" w:rsidP="001B627C">
      <w:pPr>
        <w:pStyle w:val="ListParagraph"/>
        <w:numPr>
          <w:ilvl w:val="0"/>
          <w:numId w:val="3"/>
        </w:numPr>
        <w:spacing w:after="160" w:line="480" w:lineRule="auto"/>
        <w:ind w:left="1701" w:hanging="283"/>
        <w:jc w:val="left"/>
        <w:rPr>
          <w:rFonts w:ascii="Arial" w:hAnsi="Arial" w:cs="Arial"/>
          <w:color w:val="000000" w:themeColor="text1"/>
          <w:sz w:val="24"/>
          <w:szCs w:val="24"/>
        </w:rPr>
      </w:pPr>
      <w:r w:rsidRPr="00C60083">
        <w:rPr>
          <w:rFonts w:ascii="Arial" w:hAnsi="Arial" w:cs="Arial"/>
          <w:color w:val="000000" w:themeColor="text1"/>
          <w:sz w:val="24"/>
          <w:szCs w:val="24"/>
        </w:rPr>
        <w:t>Badan Permusyawaratan Nagari</w:t>
      </w:r>
      <w:r w:rsidRPr="00C60083">
        <w:rPr>
          <w:rFonts w:ascii="Arial" w:hAnsi="Arial" w:cs="Arial"/>
          <w:color w:val="000000" w:themeColor="text1"/>
          <w:sz w:val="24"/>
          <w:szCs w:val="24"/>
        </w:rPr>
        <w:tab/>
      </w:r>
      <w:r w:rsidRPr="00C60083">
        <w:rPr>
          <w:rFonts w:ascii="Arial" w:hAnsi="Arial" w:cs="Arial"/>
          <w:color w:val="000000" w:themeColor="text1"/>
          <w:sz w:val="24"/>
          <w:szCs w:val="24"/>
        </w:rPr>
        <w:tab/>
        <w:t>: 1 Orang</w:t>
      </w:r>
    </w:p>
    <w:p w:rsidR="00ED35B6" w:rsidRPr="00C60083" w:rsidRDefault="00ED35B6" w:rsidP="001B627C">
      <w:pPr>
        <w:pStyle w:val="ListParagraph"/>
        <w:numPr>
          <w:ilvl w:val="0"/>
          <w:numId w:val="3"/>
        </w:numPr>
        <w:spacing w:after="160" w:line="480" w:lineRule="auto"/>
        <w:ind w:left="1701" w:hanging="283"/>
        <w:jc w:val="left"/>
        <w:rPr>
          <w:rFonts w:ascii="Arial" w:hAnsi="Arial" w:cs="Arial"/>
          <w:color w:val="000000" w:themeColor="text1"/>
          <w:sz w:val="24"/>
          <w:szCs w:val="24"/>
        </w:rPr>
      </w:pPr>
      <w:r w:rsidRPr="00C60083">
        <w:rPr>
          <w:rFonts w:ascii="Arial" w:hAnsi="Arial" w:cs="Arial"/>
          <w:color w:val="000000" w:themeColor="text1"/>
          <w:sz w:val="24"/>
          <w:szCs w:val="24"/>
        </w:rPr>
        <w:t>Perangkat Nagari</w:t>
      </w:r>
      <w:r w:rsidRPr="00C60083">
        <w:rPr>
          <w:rFonts w:ascii="Arial" w:hAnsi="Arial" w:cs="Arial"/>
          <w:color w:val="000000" w:themeColor="text1"/>
          <w:sz w:val="24"/>
          <w:szCs w:val="24"/>
        </w:rPr>
        <w:tab/>
      </w:r>
      <w:r w:rsidRPr="00C60083">
        <w:rPr>
          <w:rFonts w:ascii="Arial" w:hAnsi="Arial" w:cs="Arial"/>
          <w:color w:val="000000" w:themeColor="text1"/>
          <w:sz w:val="24"/>
          <w:szCs w:val="24"/>
        </w:rPr>
        <w:tab/>
      </w:r>
      <w:r w:rsidRPr="00C60083">
        <w:rPr>
          <w:rFonts w:ascii="Arial" w:hAnsi="Arial" w:cs="Arial"/>
          <w:color w:val="000000" w:themeColor="text1"/>
          <w:sz w:val="24"/>
          <w:szCs w:val="24"/>
        </w:rPr>
        <w:tab/>
      </w:r>
      <w:r w:rsidRPr="00C60083">
        <w:rPr>
          <w:rFonts w:ascii="Arial" w:hAnsi="Arial" w:cs="Arial"/>
          <w:color w:val="000000" w:themeColor="text1"/>
          <w:sz w:val="24"/>
          <w:szCs w:val="24"/>
        </w:rPr>
        <w:tab/>
      </w:r>
      <w:r w:rsidRPr="00C60083">
        <w:rPr>
          <w:rFonts w:ascii="Arial" w:hAnsi="Arial" w:cs="Arial"/>
          <w:color w:val="000000" w:themeColor="text1"/>
          <w:sz w:val="24"/>
          <w:szCs w:val="24"/>
        </w:rPr>
        <w:tab/>
        <w:t>: 3 Orang</w:t>
      </w:r>
    </w:p>
    <w:p w:rsidR="00ED35B6" w:rsidRPr="00C60083" w:rsidRDefault="00ED35B6" w:rsidP="001B627C">
      <w:pPr>
        <w:pStyle w:val="ListParagraph"/>
        <w:numPr>
          <w:ilvl w:val="0"/>
          <w:numId w:val="3"/>
        </w:numPr>
        <w:spacing w:after="160" w:line="480" w:lineRule="auto"/>
        <w:ind w:left="1701" w:hanging="283"/>
        <w:jc w:val="left"/>
        <w:rPr>
          <w:rFonts w:ascii="Arial" w:hAnsi="Arial" w:cs="Arial"/>
          <w:color w:val="000000" w:themeColor="text1"/>
          <w:sz w:val="24"/>
          <w:szCs w:val="24"/>
        </w:rPr>
      </w:pPr>
      <w:r w:rsidRPr="00C60083">
        <w:rPr>
          <w:rFonts w:ascii="Arial" w:hAnsi="Arial" w:cs="Arial"/>
          <w:color w:val="000000" w:themeColor="text1"/>
          <w:sz w:val="24"/>
          <w:szCs w:val="24"/>
        </w:rPr>
        <w:t>Tokoh Masyarakat Nagari</w:t>
      </w:r>
      <w:r w:rsidRPr="00C60083">
        <w:rPr>
          <w:rFonts w:ascii="Arial" w:hAnsi="Arial" w:cs="Arial"/>
          <w:color w:val="000000" w:themeColor="text1"/>
          <w:sz w:val="24"/>
          <w:szCs w:val="24"/>
        </w:rPr>
        <w:tab/>
      </w:r>
      <w:r w:rsidRPr="00C60083">
        <w:rPr>
          <w:rFonts w:ascii="Arial" w:hAnsi="Arial" w:cs="Arial"/>
          <w:color w:val="000000" w:themeColor="text1"/>
          <w:sz w:val="24"/>
          <w:szCs w:val="24"/>
        </w:rPr>
        <w:tab/>
      </w:r>
      <w:r w:rsidRPr="00C60083">
        <w:rPr>
          <w:rFonts w:ascii="Arial" w:hAnsi="Arial" w:cs="Arial"/>
          <w:color w:val="000000" w:themeColor="text1"/>
          <w:sz w:val="24"/>
          <w:szCs w:val="24"/>
        </w:rPr>
        <w:tab/>
        <w:t>: 2 Orang</w:t>
      </w:r>
    </w:p>
    <w:p w:rsidR="00ED35B6" w:rsidRPr="00C60083" w:rsidRDefault="00ED35B6" w:rsidP="00ED35B6">
      <w:pPr>
        <w:pStyle w:val="ListParagraph"/>
        <w:spacing w:after="160" w:line="480" w:lineRule="auto"/>
        <w:ind w:left="1701"/>
        <w:jc w:val="left"/>
        <w:rPr>
          <w:rFonts w:ascii="Arial" w:hAnsi="Arial" w:cs="Arial"/>
          <w:color w:val="000000" w:themeColor="text1"/>
          <w:sz w:val="24"/>
          <w:szCs w:val="24"/>
        </w:rPr>
      </w:pPr>
    </w:p>
    <w:p w:rsidR="002F49CE" w:rsidRPr="00C60083" w:rsidRDefault="002F49CE" w:rsidP="001B627C">
      <w:pPr>
        <w:pStyle w:val="ListParagraph"/>
        <w:numPr>
          <w:ilvl w:val="0"/>
          <w:numId w:val="2"/>
        </w:numPr>
        <w:spacing w:after="200" w:line="480" w:lineRule="auto"/>
        <w:rPr>
          <w:rFonts w:ascii="Arial" w:hAnsi="Arial" w:cs="Arial"/>
          <w:b/>
          <w:color w:val="000000" w:themeColor="text1"/>
          <w:sz w:val="24"/>
          <w:szCs w:val="24"/>
        </w:rPr>
      </w:pPr>
      <w:bookmarkStart w:id="1" w:name="_Hlk527015454"/>
      <w:r w:rsidRPr="00C60083">
        <w:rPr>
          <w:rFonts w:ascii="Arial" w:hAnsi="Arial" w:cs="Arial"/>
          <w:b/>
          <w:color w:val="000000" w:themeColor="text1"/>
          <w:sz w:val="24"/>
          <w:szCs w:val="24"/>
        </w:rPr>
        <w:lastRenderedPageBreak/>
        <w:t xml:space="preserve">Observasi </w:t>
      </w:r>
      <w:r w:rsidRPr="00C60083">
        <w:rPr>
          <w:rFonts w:ascii="Arial" w:hAnsi="Arial" w:cs="Arial"/>
          <w:b/>
          <w:i/>
          <w:color w:val="000000" w:themeColor="text1"/>
          <w:sz w:val="24"/>
          <w:szCs w:val="24"/>
        </w:rPr>
        <w:t>(Observation)</w:t>
      </w:r>
    </w:p>
    <w:p w:rsidR="002F49CE" w:rsidRPr="00C60083" w:rsidRDefault="002F49CE" w:rsidP="002F49CE">
      <w:pPr>
        <w:pStyle w:val="ListParagraph"/>
        <w:spacing w:after="200" w:line="480" w:lineRule="auto"/>
        <w:ind w:firstLine="720"/>
        <w:rPr>
          <w:rFonts w:ascii="Arial" w:hAnsi="Arial" w:cs="Arial"/>
          <w:b/>
          <w:color w:val="000000" w:themeColor="text1"/>
          <w:sz w:val="24"/>
          <w:szCs w:val="24"/>
        </w:rPr>
      </w:pPr>
      <w:r w:rsidRPr="00C60083">
        <w:rPr>
          <w:rFonts w:ascii="Arial" w:hAnsi="Arial" w:cs="Arial"/>
          <w:color w:val="000000" w:themeColor="text1"/>
          <w:sz w:val="24"/>
          <w:szCs w:val="24"/>
        </w:rPr>
        <w:t>Observasi atau biasa disebut pengamatan yaitu aktivitas terhadap suatu proses dengan tujuan merasakan kemudian memahami pengetahuan dari fenomena berdasarkan pengetahuan dan gagasan yang sudah diketahui sebelumnya, untuk mendapatkan informasi-informasi yang dibutuhkan untuk melanjutkan penelitian.</w:t>
      </w:r>
    </w:p>
    <w:p w:rsidR="002F49CE" w:rsidRPr="00C60083" w:rsidRDefault="002F49CE" w:rsidP="001B627C">
      <w:pPr>
        <w:pStyle w:val="ListParagraph"/>
        <w:numPr>
          <w:ilvl w:val="0"/>
          <w:numId w:val="2"/>
        </w:numPr>
        <w:spacing w:after="200" w:line="480" w:lineRule="auto"/>
        <w:rPr>
          <w:rFonts w:ascii="Arial" w:hAnsi="Arial" w:cs="Arial"/>
          <w:b/>
          <w:color w:val="000000" w:themeColor="text1"/>
          <w:sz w:val="24"/>
          <w:szCs w:val="24"/>
        </w:rPr>
      </w:pPr>
      <w:r w:rsidRPr="00C60083">
        <w:rPr>
          <w:rFonts w:ascii="Arial" w:hAnsi="Arial" w:cs="Arial"/>
          <w:b/>
          <w:color w:val="000000" w:themeColor="text1"/>
          <w:sz w:val="24"/>
          <w:szCs w:val="24"/>
        </w:rPr>
        <w:t>Dokumentasi</w:t>
      </w:r>
    </w:p>
    <w:p w:rsidR="002F49CE" w:rsidRPr="00C60083" w:rsidRDefault="002F49CE" w:rsidP="002F49CE">
      <w:pPr>
        <w:pStyle w:val="ListParagraph"/>
        <w:tabs>
          <w:tab w:val="left" w:pos="0"/>
          <w:tab w:val="left" w:pos="851"/>
        </w:tabs>
        <w:spacing w:line="480" w:lineRule="auto"/>
        <w:rPr>
          <w:rFonts w:ascii="Arial" w:hAnsi="Arial" w:cs="Arial"/>
          <w:color w:val="000000" w:themeColor="text1"/>
          <w:sz w:val="24"/>
          <w:szCs w:val="24"/>
        </w:rPr>
      </w:pPr>
      <w:r w:rsidRPr="00C60083">
        <w:rPr>
          <w:rFonts w:ascii="Arial" w:hAnsi="Arial" w:cs="Arial"/>
          <w:color w:val="000000" w:themeColor="text1"/>
          <w:sz w:val="24"/>
          <w:szCs w:val="24"/>
        </w:rPr>
        <w:tab/>
      </w:r>
      <w:r w:rsidRPr="00C60083">
        <w:rPr>
          <w:rFonts w:ascii="Arial" w:hAnsi="Arial" w:cs="Arial"/>
          <w:color w:val="000000" w:themeColor="text1"/>
          <w:sz w:val="24"/>
          <w:szCs w:val="24"/>
        </w:rPr>
        <w:tab/>
        <w:t xml:space="preserve">Dokumentasi adalah cara yang dilakukan untuk menyediakan berbagai macam dokumen. </w:t>
      </w:r>
    </w:p>
    <w:p w:rsidR="002F49CE" w:rsidRPr="00C60083" w:rsidRDefault="002F49CE" w:rsidP="002F49CE">
      <w:pPr>
        <w:pStyle w:val="ListParagraph"/>
        <w:tabs>
          <w:tab w:val="left" w:pos="0"/>
          <w:tab w:val="left" w:pos="851"/>
        </w:tabs>
        <w:spacing w:line="480" w:lineRule="auto"/>
        <w:rPr>
          <w:rFonts w:ascii="Arial" w:hAnsi="Arial" w:cs="Arial"/>
          <w:color w:val="000000" w:themeColor="text1"/>
          <w:sz w:val="24"/>
          <w:szCs w:val="24"/>
        </w:rPr>
      </w:pPr>
    </w:p>
    <w:p w:rsidR="002F49CE" w:rsidRPr="00C60083" w:rsidRDefault="002F49CE" w:rsidP="002F49CE">
      <w:pPr>
        <w:pStyle w:val="ListParagraph"/>
        <w:tabs>
          <w:tab w:val="left" w:pos="0"/>
          <w:tab w:val="left" w:pos="851"/>
        </w:tabs>
        <w:spacing w:line="480" w:lineRule="auto"/>
        <w:ind w:hanging="720"/>
        <w:rPr>
          <w:rFonts w:ascii="Arial" w:hAnsi="Arial" w:cs="Arial"/>
          <w:b/>
          <w:color w:val="000000" w:themeColor="text1"/>
          <w:sz w:val="24"/>
          <w:szCs w:val="24"/>
        </w:rPr>
      </w:pPr>
      <w:r w:rsidRPr="00C60083">
        <w:rPr>
          <w:rFonts w:ascii="Arial" w:hAnsi="Arial" w:cs="Arial"/>
          <w:b/>
          <w:color w:val="000000" w:themeColor="text1"/>
          <w:sz w:val="24"/>
          <w:szCs w:val="24"/>
        </w:rPr>
        <w:t>Teknik Analisis Data</w:t>
      </w:r>
    </w:p>
    <w:p w:rsidR="002F49CE" w:rsidRPr="00C60083" w:rsidRDefault="002F49CE" w:rsidP="001B627C">
      <w:pPr>
        <w:pStyle w:val="ListParagraph"/>
        <w:numPr>
          <w:ilvl w:val="0"/>
          <w:numId w:val="4"/>
        </w:numPr>
        <w:spacing w:after="200" w:line="480" w:lineRule="auto"/>
        <w:rPr>
          <w:rFonts w:ascii="Arial" w:hAnsi="Arial" w:cs="Arial"/>
          <w:color w:val="000000" w:themeColor="text1"/>
          <w:sz w:val="24"/>
          <w:szCs w:val="24"/>
        </w:rPr>
      </w:pPr>
      <w:r w:rsidRPr="00C60083">
        <w:rPr>
          <w:rFonts w:ascii="Arial" w:hAnsi="Arial" w:cs="Arial"/>
          <w:color w:val="000000" w:themeColor="text1"/>
          <w:sz w:val="24"/>
          <w:szCs w:val="24"/>
        </w:rPr>
        <w:t>Reduksi Data (</w:t>
      </w:r>
      <w:r w:rsidRPr="00C60083">
        <w:rPr>
          <w:rFonts w:ascii="Arial" w:hAnsi="Arial" w:cs="Arial"/>
          <w:i/>
          <w:color w:val="000000" w:themeColor="text1"/>
          <w:sz w:val="24"/>
          <w:szCs w:val="24"/>
        </w:rPr>
        <w:t>Data Reduction</w:t>
      </w:r>
      <w:r w:rsidRPr="00C60083">
        <w:rPr>
          <w:rFonts w:ascii="Arial" w:hAnsi="Arial" w:cs="Arial"/>
          <w:color w:val="000000" w:themeColor="text1"/>
          <w:sz w:val="24"/>
          <w:szCs w:val="24"/>
        </w:rPr>
        <w:t>)</w:t>
      </w:r>
    </w:p>
    <w:p w:rsidR="002F49CE" w:rsidRPr="00C60083" w:rsidRDefault="002F49CE" w:rsidP="002F49CE">
      <w:pPr>
        <w:spacing w:line="480" w:lineRule="auto"/>
        <w:ind w:left="426" w:firstLine="588"/>
        <w:jc w:val="both"/>
        <w:rPr>
          <w:rFonts w:ascii="Arial" w:hAnsi="Arial" w:cs="Arial"/>
          <w:color w:val="000000" w:themeColor="text1"/>
          <w:sz w:val="24"/>
          <w:szCs w:val="24"/>
        </w:rPr>
      </w:pPr>
      <w:r w:rsidRPr="00C60083">
        <w:rPr>
          <w:rFonts w:ascii="Arial" w:hAnsi="Arial" w:cs="Arial"/>
          <w:color w:val="000000" w:themeColor="text1"/>
          <w:sz w:val="24"/>
          <w:szCs w:val="24"/>
        </w:rPr>
        <w:t xml:space="preserve">Mereduksi data merupakan kegiatan merangkum, memilih hal-hal pokok, memfokuskan pada hal-hal yang penting dan mencari tema dan polanya. </w:t>
      </w:r>
    </w:p>
    <w:p w:rsidR="002F49CE" w:rsidRPr="00C60083" w:rsidRDefault="002F49CE" w:rsidP="001B627C">
      <w:pPr>
        <w:pStyle w:val="ListParagraph"/>
        <w:numPr>
          <w:ilvl w:val="0"/>
          <w:numId w:val="4"/>
        </w:numPr>
        <w:spacing w:after="200" w:line="480" w:lineRule="auto"/>
        <w:rPr>
          <w:rFonts w:ascii="Arial" w:hAnsi="Arial" w:cs="Arial"/>
          <w:color w:val="000000" w:themeColor="text1"/>
          <w:sz w:val="24"/>
          <w:szCs w:val="24"/>
        </w:rPr>
      </w:pPr>
      <w:r w:rsidRPr="00C60083">
        <w:rPr>
          <w:rFonts w:ascii="Arial" w:hAnsi="Arial" w:cs="Arial"/>
          <w:color w:val="000000" w:themeColor="text1"/>
          <w:sz w:val="24"/>
          <w:szCs w:val="24"/>
        </w:rPr>
        <w:t>Paparan Data (</w:t>
      </w:r>
      <w:r w:rsidRPr="00C60083">
        <w:rPr>
          <w:rFonts w:ascii="Arial" w:hAnsi="Arial" w:cs="Arial"/>
          <w:i/>
          <w:color w:val="000000" w:themeColor="text1"/>
          <w:sz w:val="24"/>
          <w:szCs w:val="24"/>
        </w:rPr>
        <w:t>Data Display</w:t>
      </w:r>
      <w:r w:rsidRPr="00C60083">
        <w:rPr>
          <w:rFonts w:ascii="Arial" w:hAnsi="Arial" w:cs="Arial"/>
          <w:color w:val="000000" w:themeColor="text1"/>
          <w:sz w:val="24"/>
          <w:szCs w:val="24"/>
        </w:rPr>
        <w:t>)</w:t>
      </w:r>
    </w:p>
    <w:p w:rsidR="002F49CE" w:rsidRPr="00C60083" w:rsidRDefault="002F49CE" w:rsidP="002F49CE">
      <w:pPr>
        <w:spacing w:line="480" w:lineRule="auto"/>
        <w:ind w:left="426" w:firstLine="567"/>
        <w:jc w:val="both"/>
        <w:rPr>
          <w:rFonts w:ascii="Arial" w:hAnsi="Arial" w:cs="Arial"/>
          <w:color w:val="000000" w:themeColor="text1"/>
          <w:sz w:val="24"/>
          <w:szCs w:val="24"/>
        </w:rPr>
      </w:pPr>
      <w:r w:rsidRPr="00C60083">
        <w:rPr>
          <w:rFonts w:ascii="Arial" w:hAnsi="Arial" w:cs="Arial"/>
          <w:color w:val="000000" w:themeColor="text1"/>
          <w:sz w:val="24"/>
          <w:szCs w:val="24"/>
        </w:rPr>
        <w:t>Data yang sudah direduksi maka langkah selanjutnya adalah memaparkan data.</w:t>
      </w:r>
    </w:p>
    <w:p w:rsidR="002F49CE" w:rsidRPr="00C60083" w:rsidRDefault="002F49CE" w:rsidP="001B627C">
      <w:pPr>
        <w:pStyle w:val="ListParagraph"/>
        <w:numPr>
          <w:ilvl w:val="0"/>
          <w:numId w:val="4"/>
        </w:numPr>
        <w:spacing w:line="480" w:lineRule="auto"/>
        <w:rPr>
          <w:rFonts w:ascii="Arial" w:hAnsi="Arial" w:cs="Arial"/>
          <w:color w:val="000000" w:themeColor="text1"/>
          <w:sz w:val="24"/>
          <w:szCs w:val="24"/>
        </w:rPr>
      </w:pPr>
      <w:r w:rsidRPr="00C60083">
        <w:rPr>
          <w:rFonts w:ascii="Arial" w:hAnsi="Arial" w:cs="Arial"/>
          <w:color w:val="000000" w:themeColor="text1"/>
          <w:sz w:val="24"/>
          <w:szCs w:val="24"/>
        </w:rPr>
        <w:t>Penarikan kesimpulan dan verifikasi (</w:t>
      </w:r>
      <w:r w:rsidRPr="00C60083">
        <w:rPr>
          <w:rFonts w:ascii="Arial" w:hAnsi="Arial" w:cs="Arial"/>
          <w:i/>
          <w:color w:val="000000" w:themeColor="text1"/>
          <w:sz w:val="24"/>
          <w:szCs w:val="24"/>
        </w:rPr>
        <w:t>Conclusion Drawing/ Verifying</w:t>
      </w:r>
      <w:r w:rsidRPr="00C60083">
        <w:rPr>
          <w:rFonts w:ascii="Arial" w:hAnsi="Arial" w:cs="Arial"/>
          <w:color w:val="000000" w:themeColor="text1"/>
          <w:sz w:val="24"/>
          <w:szCs w:val="24"/>
        </w:rPr>
        <w:t>)</w:t>
      </w:r>
    </w:p>
    <w:p w:rsidR="002F49CE" w:rsidRPr="00C60083" w:rsidRDefault="002F49CE" w:rsidP="002F49CE">
      <w:pPr>
        <w:pStyle w:val="ListParagraph"/>
        <w:spacing w:line="480" w:lineRule="auto"/>
        <w:ind w:left="426" w:firstLine="567"/>
        <w:rPr>
          <w:rFonts w:ascii="Arial" w:hAnsi="Arial" w:cs="Arial"/>
          <w:color w:val="000000" w:themeColor="text1"/>
          <w:sz w:val="24"/>
          <w:szCs w:val="24"/>
        </w:rPr>
      </w:pPr>
      <w:r w:rsidRPr="00C60083">
        <w:rPr>
          <w:rFonts w:ascii="Arial" w:hAnsi="Arial" w:cs="Arial"/>
          <w:color w:val="000000" w:themeColor="text1"/>
          <w:sz w:val="24"/>
          <w:szCs w:val="24"/>
        </w:rPr>
        <w:t xml:space="preserve">Penarikan simpulan merupakan hasil penelitian yang menjawab fokus penelitian berdasarkan hasil analisis data. Simpulan disajikan dalam bentuk deskriptif objek penelitian dengan berpedoman pada kajian penelitian. </w:t>
      </w:r>
    </w:p>
    <w:p w:rsidR="002F49CE" w:rsidRPr="00C60083" w:rsidRDefault="002F49CE" w:rsidP="002F49CE">
      <w:pPr>
        <w:pStyle w:val="ListParagraph"/>
        <w:spacing w:line="480" w:lineRule="auto"/>
        <w:ind w:left="426" w:firstLine="567"/>
        <w:rPr>
          <w:rFonts w:ascii="Arial" w:hAnsi="Arial" w:cs="Arial"/>
          <w:color w:val="000000" w:themeColor="text1"/>
          <w:sz w:val="24"/>
          <w:szCs w:val="24"/>
        </w:rPr>
      </w:pPr>
    </w:p>
    <w:p w:rsidR="002F49CE" w:rsidRPr="00C60083" w:rsidRDefault="002F49CE" w:rsidP="002F49CE">
      <w:pPr>
        <w:pStyle w:val="ListParagraph"/>
        <w:spacing w:line="480" w:lineRule="auto"/>
        <w:ind w:left="426" w:firstLine="567"/>
        <w:rPr>
          <w:rFonts w:ascii="Arial" w:hAnsi="Arial" w:cs="Arial"/>
          <w:color w:val="000000" w:themeColor="text1"/>
          <w:sz w:val="24"/>
          <w:szCs w:val="24"/>
        </w:rPr>
      </w:pPr>
    </w:p>
    <w:p w:rsidR="002F49CE" w:rsidRPr="00C60083" w:rsidRDefault="002F49CE" w:rsidP="002F49CE">
      <w:pPr>
        <w:pStyle w:val="ListParagraph"/>
        <w:spacing w:line="480" w:lineRule="auto"/>
        <w:ind w:left="426" w:firstLine="567"/>
        <w:rPr>
          <w:rFonts w:ascii="Arial" w:hAnsi="Arial" w:cs="Arial"/>
          <w:color w:val="000000" w:themeColor="text1"/>
          <w:sz w:val="24"/>
          <w:szCs w:val="24"/>
        </w:rPr>
      </w:pPr>
    </w:p>
    <w:p w:rsidR="002F49CE" w:rsidRPr="00C60083" w:rsidRDefault="002F49CE" w:rsidP="002F49CE">
      <w:pPr>
        <w:spacing w:after="0" w:line="720" w:lineRule="auto"/>
        <w:jc w:val="center"/>
        <w:rPr>
          <w:rFonts w:ascii="Arial" w:hAnsi="Arial" w:cs="Arial"/>
          <w:b/>
          <w:color w:val="000000" w:themeColor="text1"/>
          <w:sz w:val="24"/>
          <w:szCs w:val="24"/>
        </w:rPr>
      </w:pPr>
      <w:r w:rsidRPr="00C60083">
        <w:rPr>
          <w:rFonts w:ascii="Arial" w:hAnsi="Arial" w:cs="Arial"/>
          <w:b/>
          <w:color w:val="000000" w:themeColor="text1"/>
          <w:sz w:val="24"/>
          <w:szCs w:val="24"/>
        </w:rPr>
        <w:lastRenderedPageBreak/>
        <w:t>HASIL PENELITIAN DAN PEMBAHASAN</w:t>
      </w:r>
    </w:p>
    <w:p w:rsidR="002F49CE" w:rsidRPr="00C60083" w:rsidRDefault="002F49CE" w:rsidP="00412BB5">
      <w:pPr>
        <w:spacing w:before="120" w:after="0" w:line="480" w:lineRule="auto"/>
        <w:jc w:val="both"/>
        <w:rPr>
          <w:rStyle w:val="apple-style-span"/>
          <w:rFonts w:ascii="Arial" w:hAnsi="Arial" w:cs="Arial"/>
          <w:b/>
          <w:color w:val="000000" w:themeColor="text1"/>
          <w:sz w:val="24"/>
          <w:szCs w:val="24"/>
        </w:rPr>
      </w:pPr>
      <w:r w:rsidRPr="00C60083">
        <w:rPr>
          <w:rFonts w:ascii="Arial" w:hAnsi="Arial" w:cs="Arial"/>
          <w:b/>
          <w:color w:val="000000" w:themeColor="text1"/>
          <w:sz w:val="24"/>
          <w:szCs w:val="24"/>
        </w:rPr>
        <w:t>Efektivitas Program Dana Desa dalam P</w:t>
      </w:r>
      <w:r w:rsidR="00412BB5" w:rsidRPr="00C60083">
        <w:rPr>
          <w:rFonts w:ascii="Arial" w:hAnsi="Arial" w:cs="Arial"/>
          <w:b/>
          <w:color w:val="000000" w:themeColor="text1"/>
          <w:sz w:val="24"/>
          <w:szCs w:val="24"/>
        </w:rPr>
        <w:t xml:space="preserve">emberdayaan Mayarakat di Nagari </w:t>
      </w:r>
      <w:r w:rsidRPr="00C60083">
        <w:rPr>
          <w:rFonts w:ascii="Arial" w:hAnsi="Arial" w:cs="Arial"/>
          <w:b/>
          <w:color w:val="000000" w:themeColor="text1"/>
          <w:sz w:val="24"/>
          <w:szCs w:val="24"/>
        </w:rPr>
        <w:t>Tabek Panjang</w:t>
      </w:r>
    </w:p>
    <w:p w:rsidR="002F49CE" w:rsidRPr="00C60083" w:rsidRDefault="002F49CE" w:rsidP="002F49CE">
      <w:pPr>
        <w:pStyle w:val="ListParagraph"/>
        <w:spacing w:line="480" w:lineRule="auto"/>
        <w:ind w:left="0" w:firstLine="720"/>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t>Penulis menggunakan Teori Sumaryadi, dimana dalam teori tersebut konsep efektivitas dibagi menjadi 3 bagian, yaitu:</w:t>
      </w:r>
    </w:p>
    <w:p w:rsidR="002F49CE" w:rsidRPr="00C60083" w:rsidRDefault="002F49CE" w:rsidP="001B627C">
      <w:pPr>
        <w:pStyle w:val="ListParagraph"/>
        <w:numPr>
          <w:ilvl w:val="6"/>
          <w:numId w:val="5"/>
        </w:numPr>
        <w:tabs>
          <w:tab w:val="clear" w:pos="5040"/>
          <w:tab w:val="num" w:pos="993"/>
        </w:tabs>
        <w:spacing w:line="480" w:lineRule="auto"/>
        <w:ind w:hanging="4331"/>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t>Waktu</w:t>
      </w:r>
    </w:p>
    <w:p w:rsidR="002F49CE" w:rsidRPr="00C60083" w:rsidRDefault="002F49CE" w:rsidP="001B627C">
      <w:pPr>
        <w:pStyle w:val="ListParagraph"/>
        <w:numPr>
          <w:ilvl w:val="6"/>
          <w:numId w:val="5"/>
        </w:numPr>
        <w:tabs>
          <w:tab w:val="clear" w:pos="5040"/>
          <w:tab w:val="num" w:pos="993"/>
        </w:tabs>
        <w:spacing w:line="480" w:lineRule="auto"/>
        <w:ind w:hanging="4331"/>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t>Biaya; dan</w:t>
      </w:r>
    </w:p>
    <w:p w:rsidR="002F49CE" w:rsidRPr="00C60083" w:rsidRDefault="002F49CE" w:rsidP="001B627C">
      <w:pPr>
        <w:pStyle w:val="ListParagraph"/>
        <w:numPr>
          <w:ilvl w:val="6"/>
          <w:numId w:val="5"/>
        </w:numPr>
        <w:tabs>
          <w:tab w:val="clear" w:pos="5040"/>
          <w:tab w:val="num" w:pos="993"/>
        </w:tabs>
        <w:spacing w:line="480" w:lineRule="auto"/>
        <w:ind w:hanging="4331"/>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t>Sasaran</w:t>
      </w:r>
    </w:p>
    <w:p w:rsidR="002F49CE" w:rsidRPr="00C60083" w:rsidRDefault="002F49CE" w:rsidP="001B627C">
      <w:pPr>
        <w:pStyle w:val="ListParagraph"/>
        <w:numPr>
          <w:ilvl w:val="0"/>
          <w:numId w:val="6"/>
        </w:numPr>
        <w:spacing w:line="480" w:lineRule="auto"/>
        <w:ind w:left="284" w:hanging="284"/>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t>Waktu</w:t>
      </w:r>
    </w:p>
    <w:p w:rsidR="002F49CE" w:rsidRPr="00C60083" w:rsidRDefault="002F49CE" w:rsidP="002F49CE">
      <w:pPr>
        <w:pStyle w:val="ListParagraph"/>
        <w:spacing w:line="480" w:lineRule="auto"/>
        <w:ind w:left="0" w:firstLine="709"/>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t>Dalam melaksanakan program dana desa ketepatan waktu atau jadwal pelaksanaan suatu program merupakan tolak ukur dalam menunjang efektif atau tidaknya program dana desa yang akan dilakukan.</w:t>
      </w:r>
    </w:p>
    <w:p w:rsidR="00412BB5" w:rsidRPr="00C60083" w:rsidRDefault="00412BB5" w:rsidP="002F49CE">
      <w:pPr>
        <w:spacing w:after="0" w:line="480" w:lineRule="auto"/>
        <w:jc w:val="center"/>
        <w:rPr>
          <w:rStyle w:val="apple-style-span"/>
          <w:rFonts w:ascii="Arial" w:hAnsi="Arial" w:cs="Arial"/>
          <w:b/>
          <w:color w:val="000000" w:themeColor="text1"/>
          <w:sz w:val="24"/>
          <w:szCs w:val="24"/>
        </w:rPr>
      </w:pPr>
    </w:p>
    <w:p w:rsidR="002F49CE" w:rsidRPr="00C60083" w:rsidRDefault="002F49CE" w:rsidP="002F49CE">
      <w:pPr>
        <w:spacing w:after="0" w:line="480" w:lineRule="auto"/>
        <w:jc w:val="center"/>
        <w:rPr>
          <w:rStyle w:val="apple-style-span"/>
          <w:rFonts w:ascii="Arial" w:hAnsi="Arial" w:cs="Arial"/>
          <w:b/>
          <w:color w:val="000000" w:themeColor="text1"/>
          <w:sz w:val="24"/>
          <w:szCs w:val="24"/>
        </w:rPr>
      </w:pPr>
      <w:r w:rsidRPr="00C60083">
        <w:rPr>
          <w:rStyle w:val="apple-style-span"/>
          <w:rFonts w:ascii="Arial" w:hAnsi="Arial" w:cs="Arial"/>
          <w:b/>
          <w:color w:val="000000" w:themeColor="text1"/>
          <w:sz w:val="24"/>
          <w:szCs w:val="24"/>
        </w:rPr>
        <w:t>Jadwal dan Realisasi Program Dana Nagari Tabek Panjang</w:t>
      </w:r>
    </w:p>
    <w:p w:rsidR="002F49CE" w:rsidRPr="00C60083" w:rsidRDefault="002F49CE" w:rsidP="002F49CE">
      <w:pPr>
        <w:spacing w:after="0" w:line="480" w:lineRule="auto"/>
        <w:jc w:val="center"/>
        <w:rPr>
          <w:rStyle w:val="apple-style-span"/>
          <w:rFonts w:ascii="Arial" w:hAnsi="Arial" w:cs="Arial"/>
          <w:b/>
          <w:color w:val="000000" w:themeColor="text1"/>
          <w:sz w:val="24"/>
          <w:szCs w:val="24"/>
        </w:rPr>
      </w:pPr>
      <w:r w:rsidRPr="00C60083">
        <w:rPr>
          <w:rStyle w:val="apple-style-span"/>
          <w:rFonts w:ascii="Arial" w:hAnsi="Arial" w:cs="Arial"/>
          <w:b/>
          <w:color w:val="000000" w:themeColor="text1"/>
          <w:sz w:val="24"/>
          <w:szCs w:val="24"/>
        </w:rPr>
        <w:t>Tahun 2018</w:t>
      </w:r>
    </w:p>
    <w:tbl>
      <w:tblPr>
        <w:tblStyle w:val="TableGrid"/>
        <w:tblW w:w="10397" w:type="dxa"/>
        <w:tblInd w:w="-1263" w:type="dxa"/>
        <w:tblLayout w:type="fixed"/>
        <w:tblLook w:val="04A0" w:firstRow="1" w:lastRow="0" w:firstColumn="1" w:lastColumn="0" w:noHBand="0" w:noVBand="1"/>
      </w:tblPr>
      <w:tblGrid>
        <w:gridCol w:w="4255"/>
        <w:gridCol w:w="566"/>
        <w:gridCol w:w="567"/>
        <w:gridCol w:w="567"/>
        <w:gridCol w:w="567"/>
        <w:gridCol w:w="566"/>
        <w:gridCol w:w="473"/>
        <w:gridCol w:w="472"/>
        <w:gridCol w:w="473"/>
        <w:gridCol w:w="472"/>
        <w:gridCol w:w="473"/>
        <w:gridCol w:w="473"/>
        <w:gridCol w:w="473"/>
      </w:tblGrid>
      <w:tr w:rsidR="00C60083" w:rsidRPr="00C60083" w:rsidTr="002F49CE">
        <w:tc>
          <w:tcPr>
            <w:tcW w:w="4255" w:type="dxa"/>
            <w:vMerge w:val="restart"/>
            <w:vAlign w:val="center"/>
          </w:tcPr>
          <w:p w:rsidR="002F49CE" w:rsidRPr="00C60083" w:rsidRDefault="002F49CE" w:rsidP="002F49CE">
            <w:pPr>
              <w:spacing w:line="480" w:lineRule="auto"/>
              <w:contextualSpacing/>
              <w:jc w:val="center"/>
              <w:rPr>
                <w:rFonts w:ascii="Arial" w:hAnsi="Arial" w:cs="Arial"/>
                <w:b/>
                <w:bCs/>
                <w:color w:val="000000" w:themeColor="text1"/>
                <w:sz w:val="24"/>
                <w:szCs w:val="24"/>
                <w:lang w:val="id-ID"/>
              </w:rPr>
            </w:pPr>
            <w:r w:rsidRPr="00C60083">
              <w:rPr>
                <w:rFonts w:ascii="Arial" w:hAnsi="Arial" w:cs="Arial"/>
                <w:b/>
                <w:bCs/>
                <w:color w:val="000000" w:themeColor="text1"/>
                <w:sz w:val="24"/>
                <w:szCs w:val="24"/>
                <w:lang w:val="id-ID"/>
              </w:rPr>
              <w:t>PROGRAM DANA NAGARI</w:t>
            </w:r>
          </w:p>
        </w:tc>
        <w:tc>
          <w:tcPr>
            <w:tcW w:w="6142" w:type="dxa"/>
            <w:gridSpan w:val="12"/>
            <w:vAlign w:val="center"/>
          </w:tcPr>
          <w:p w:rsidR="002F49CE" w:rsidRPr="00C60083" w:rsidRDefault="002F49CE" w:rsidP="002F49CE">
            <w:pPr>
              <w:spacing w:line="480" w:lineRule="auto"/>
              <w:contextualSpacing/>
              <w:jc w:val="center"/>
              <w:rPr>
                <w:rFonts w:ascii="Arial" w:hAnsi="Arial" w:cs="Arial"/>
                <w:b/>
                <w:bCs/>
                <w:color w:val="000000" w:themeColor="text1"/>
                <w:sz w:val="24"/>
                <w:szCs w:val="24"/>
              </w:rPr>
            </w:pPr>
            <w:r w:rsidRPr="00C60083">
              <w:rPr>
                <w:rFonts w:ascii="Arial" w:hAnsi="Arial" w:cs="Arial"/>
                <w:b/>
                <w:bCs/>
                <w:color w:val="000000" w:themeColor="text1"/>
                <w:sz w:val="24"/>
                <w:szCs w:val="24"/>
                <w:lang w:val="id-ID"/>
              </w:rPr>
              <w:t>REALISASI</w:t>
            </w:r>
          </w:p>
        </w:tc>
      </w:tr>
      <w:tr w:rsidR="00C60083" w:rsidRPr="00C60083" w:rsidTr="002F49CE">
        <w:trPr>
          <w:trHeight w:val="658"/>
        </w:trPr>
        <w:tc>
          <w:tcPr>
            <w:tcW w:w="4255" w:type="dxa"/>
            <w:vMerge/>
            <w:vAlign w:val="center"/>
          </w:tcPr>
          <w:p w:rsidR="002F49CE" w:rsidRPr="00C60083" w:rsidRDefault="002F49CE" w:rsidP="002F49CE">
            <w:pPr>
              <w:spacing w:line="480" w:lineRule="auto"/>
              <w:contextualSpacing/>
              <w:rPr>
                <w:rFonts w:ascii="Arial" w:hAnsi="Arial" w:cs="Arial"/>
                <w:bCs/>
                <w:color w:val="000000" w:themeColor="text1"/>
                <w:sz w:val="24"/>
                <w:szCs w:val="24"/>
              </w:rPr>
            </w:pP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jan</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feb</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mar</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apr</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 xml:space="preserve">mei </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jun</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jul</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ags</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sep</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okt</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nov</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sz w:val="14"/>
                <w:szCs w:val="14"/>
                <w:lang w:val="id-ID"/>
              </w:rPr>
            </w:pPr>
            <w:r w:rsidRPr="00C60083">
              <w:rPr>
                <w:rFonts w:ascii="Arial" w:hAnsi="Arial" w:cs="Arial"/>
                <w:b/>
                <w:bCs/>
                <w:color w:val="000000" w:themeColor="text1"/>
                <w:sz w:val="14"/>
                <w:szCs w:val="14"/>
                <w:lang w:val="id-ID"/>
              </w:rPr>
              <w:t>des</w:t>
            </w:r>
          </w:p>
        </w:tc>
      </w:tr>
      <w:tr w:rsidR="00C60083" w:rsidRPr="00C60083" w:rsidTr="002F49CE">
        <w:trPr>
          <w:trHeight w:val="293"/>
        </w:trPr>
        <w:tc>
          <w:tcPr>
            <w:tcW w:w="4255"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2</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3</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4</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5</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6</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7</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8</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9</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10</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11</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12</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13</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Sub Bidang Pembangunan, Pemanfaatan dan pemeliharaan Infrastruktur dan Lingkungan 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r w:rsidRPr="00C60083">
              <w:rPr>
                <w:rFonts w:ascii="Arial" w:hAnsi="Arial" w:cs="Arial"/>
                <w:bCs/>
                <w:color w:val="000000" w:themeColor="text1"/>
                <w:lang w:val="id-ID"/>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Bidang Pelaksanaan Pembangunan 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 xml:space="preserve">Pembangunan dan Pemeliharaan Jalan </w:t>
            </w:r>
            <w:r w:rsidRPr="00C60083">
              <w:rPr>
                <w:rFonts w:ascii="Arial" w:hAnsi="Arial" w:cs="Arial"/>
                <w:bCs/>
                <w:color w:val="000000" w:themeColor="text1"/>
              </w:rPr>
              <w:lastRenderedPageBreak/>
              <w:t>Nagari antar Pemukiman ke Wilayah Pertanian</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lastRenderedPageBreak/>
              <w:t>Lanjutan Peningkatan Jalan Usaha Tani Sawah Nan Gadang Labuah Panjang Banda Bonjo Balerong Panjang</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bl>
    <w:p w:rsidR="002F49CE" w:rsidRPr="00C60083" w:rsidRDefault="002F49CE" w:rsidP="002F49CE">
      <w:pPr>
        <w:rPr>
          <w:color w:val="000000" w:themeColor="text1"/>
        </w:rPr>
      </w:pPr>
    </w:p>
    <w:tbl>
      <w:tblPr>
        <w:tblStyle w:val="TableGrid"/>
        <w:tblW w:w="10397" w:type="dxa"/>
        <w:tblInd w:w="-1263" w:type="dxa"/>
        <w:tblLayout w:type="fixed"/>
        <w:tblLook w:val="04A0" w:firstRow="1" w:lastRow="0" w:firstColumn="1" w:lastColumn="0" w:noHBand="0" w:noVBand="1"/>
      </w:tblPr>
      <w:tblGrid>
        <w:gridCol w:w="4255"/>
        <w:gridCol w:w="566"/>
        <w:gridCol w:w="567"/>
        <w:gridCol w:w="567"/>
        <w:gridCol w:w="567"/>
        <w:gridCol w:w="566"/>
        <w:gridCol w:w="473"/>
        <w:gridCol w:w="472"/>
        <w:gridCol w:w="473"/>
        <w:gridCol w:w="472"/>
        <w:gridCol w:w="473"/>
        <w:gridCol w:w="473"/>
        <w:gridCol w:w="473"/>
      </w:tblGrid>
      <w:tr w:rsidR="00C60083" w:rsidRPr="00C60083" w:rsidTr="002F49CE">
        <w:tc>
          <w:tcPr>
            <w:tcW w:w="4255" w:type="dxa"/>
            <w:vAlign w:val="center"/>
          </w:tcPr>
          <w:p w:rsidR="002F49CE" w:rsidRPr="00C60083" w:rsidRDefault="002F49CE" w:rsidP="002F49CE">
            <w:pPr>
              <w:tabs>
                <w:tab w:val="left" w:pos="1575"/>
              </w:tabs>
              <w:spacing w:line="480" w:lineRule="auto"/>
              <w:contextualSpacing/>
              <w:jc w:val="center"/>
              <w:rPr>
                <w:rFonts w:ascii="Arial" w:hAnsi="Arial" w:cs="Arial"/>
                <w:b/>
                <w:bCs/>
                <w:iCs/>
                <w:color w:val="000000" w:themeColor="text1"/>
                <w:lang w:val="id-ID"/>
              </w:rPr>
            </w:pPr>
            <w:r w:rsidRPr="00C60083">
              <w:rPr>
                <w:rFonts w:ascii="Arial" w:hAnsi="Arial" w:cs="Arial"/>
                <w:b/>
                <w:bCs/>
                <w:iCs/>
                <w:color w:val="000000" w:themeColor="text1"/>
                <w:lang w:val="id-ID"/>
              </w:rPr>
              <w:t>1</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2</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3</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4</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5</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6</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7</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8</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9</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10</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11</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12</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13</w:t>
            </w:r>
          </w:p>
        </w:tc>
      </w:tr>
      <w:tr w:rsidR="00C60083" w:rsidRPr="00C60083" w:rsidTr="002F49CE">
        <w:tc>
          <w:tcPr>
            <w:tcW w:w="4255" w:type="dxa"/>
            <w:vAlign w:val="center"/>
          </w:tcPr>
          <w:p w:rsidR="002F49CE" w:rsidRPr="00C60083" w:rsidRDefault="002F49CE" w:rsidP="002F49CE">
            <w:pPr>
              <w:tabs>
                <w:tab w:val="left" w:pos="1575"/>
              </w:tabs>
              <w:spacing w:line="480" w:lineRule="auto"/>
              <w:contextualSpacing/>
              <w:rPr>
                <w:rFonts w:ascii="Arial" w:hAnsi="Arial" w:cs="Arial"/>
                <w:bCs/>
                <w:color w:val="000000" w:themeColor="text1"/>
              </w:rPr>
            </w:pPr>
            <w:r w:rsidRPr="00C60083">
              <w:rPr>
                <w:rFonts w:ascii="Arial" w:hAnsi="Arial" w:cs="Arial"/>
                <w:bCs/>
                <w:iCs/>
                <w:color w:val="000000" w:themeColor="text1"/>
              </w:rPr>
              <w:t>Rabat Beton Jalan Pos Ronda Sei Ririak-Gerbang Mushalla Sei.Ririk, Pembukaan Jalan ke SLB-Perumnas,Lanjutan Dam Jalan Gobah Tabek Panjang dan Pemeliharaan Jalan 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Pembangunan, Pemeliharaan dan Pengelolaan Irigasi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Pembangunan Jaringan Irigasi Banda Takuak Gadang -Surau Rakik Baso dan Lanjutan Peningkatan Saluran Irigasi Banda Bonjo Balerong Panjang Sungai Cubadak</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iCs/>
                <w:color w:val="000000" w:themeColor="text1"/>
              </w:rPr>
              <w:t>Sub Bidang Pembangunan, Pemanfaatan dan Pemeliharaan Sarana dan Prasarana Kesehatan</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color w:val="000000" w:themeColor="text1"/>
              </w:rPr>
              <w:t>Pembangunan , Pemanfaatan dan Pemeliharaan Air Bersih berskala Nagari</w:t>
            </w: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r w:rsidRPr="00C60083">
              <w:rPr>
                <w:rFonts w:ascii="Arial" w:hAnsi="Arial" w:cs="Arial"/>
                <w:bCs/>
                <w:i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i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Pengadaan Sumber Air Kantor Walinagari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bl>
    <w:p w:rsidR="002F49CE" w:rsidRPr="00C60083" w:rsidRDefault="002F49CE" w:rsidP="002F49CE">
      <w:pPr>
        <w:rPr>
          <w:color w:val="000000" w:themeColor="text1"/>
        </w:rPr>
      </w:pPr>
      <w:r w:rsidRPr="00C60083">
        <w:rPr>
          <w:color w:val="000000" w:themeColor="text1"/>
        </w:rPr>
        <w:br w:type="page"/>
      </w:r>
    </w:p>
    <w:tbl>
      <w:tblPr>
        <w:tblStyle w:val="TableGrid"/>
        <w:tblW w:w="10397" w:type="dxa"/>
        <w:tblInd w:w="-1263" w:type="dxa"/>
        <w:tblLayout w:type="fixed"/>
        <w:tblLook w:val="04A0" w:firstRow="1" w:lastRow="0" w:firstColumn="1" w:lastColumn="0" w:noHBand="0" w:noVBand="1"/>
      </w:tblPr>
      <w:tblGrid>
        <w:gridCol w:w="4255"/>
        <w:gridCol w:w="566"/>
        <w:gridCol w:w="567"/>
        <w:gridCol w:w="567"/>
        <w:gridCol w:w="567"/>
        <w:gridCol w:w="566"/>
        <w:gridCol w:w="473"/>
        <w:gridCol w:w="472"/>
        <w:gridCol w:w="473"/>
        <w:gridCol w:w="472"/>
        <w:gridCol w:w="473"/>
        <w:gridCol w:w="473"/>
        <w:gridCol w:w="473"/>
      </w:tblGrid>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lastRenderedPageBreak/>
              <w:t>1</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2</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3</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4</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5</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6</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7</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8</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9</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10</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11</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12</w:t>
            </w:r>
          </w:p>
        </w:tc>
        <w:tc>
          <w:tcPr>
            <w:tcW w:w="473" w:type="dxa"/>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13</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Pembangunan, Pemanfaatan dan Pemeliharaan Posyandu, Polindes, Pos Kesehatan 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rPr>
                <w:rFonts w:ascii="Arial" w:hAnsi="Arial" w:cs="Arial"/>
                <w:bCs/>
                <w:color w:val="000000" w:themeColor="text1"/>
                <w:lang w:val="id-ID"/>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Pelatihan Kader Posyandu, Pengadaan Perlengkapan untuk mendukung kegiatan Posyandu dan Penyelenggaraan Pelayanan Kesehatan ( Biaya Kader dan PMT )</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iCs/>
                <w:color w:val="000000" w:themeColor="text1"/>
              </w:rPr>
              <w:t>Sub Bidang Pembangunan, Pemanfaatan dan Pemeliharaan Sarana dan Prasarana Pendidikan dan Kebudayaan</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color w:val="000000" w:themeColor="text1"/>
              </w:rPr>
              <w:t>Pembanguan, Pemanfaatan dan Pemeliharaan Sarana dan Prasarana Pendidikan anak usia dini</w:t>
            </w: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Bantuan Transportasi Pendidik  PAUD/TK</w:t>
            </w: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color w:val="000000" w:themeColor="text1"/>
              </w:rPr>
              <w:t>Peningkatan Pendidikan Keluarga Kurang Mampu</w:t>
            </w: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Pengadaan Perlengkapan sekolah untuk anak SD</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bl>
    <w:p w:rsidR="002F49CE" w:rsidRPr="00C60083" w:rsidRDefault="002F49CE" w:rsidP="002F49CE">
      <w:pPr>
        <w:rPr>
          <w:color w:val="000000" w:themeColor="text1"/>
        </w:rPr>
      </w:pPr>
      <w:r w:rsidRPr="00C60083">
        <w:rPr>
          <w:color w:val="000000" w:themeColor="text1"/>
        </w:rPr>
        <w:br w:type="page"/>
      </w:r>
    </w:p>
    <w:tbl>
      <w:tblPr>
        <w:tblStyle w:val="TableGrid"/>
        <w:tblW w:w="10397" w:type="dxa"/>
        <w:tblInd w:w="-1263" w:type="dxa"/>
        <w:tblLayout w:type="fixed"/>
        <w:tblLook w:val="04A0" w:firstRow="1" w:lastRow="0" w:firstColumn="1" w:lastColumn="0" w:noHBand="0" w:noVBand="1"/>
      </w:tblPr>
      <w:tblGrid>
        <w:gridCol w:w="4255"/>
        <w:gridCol w:w="566"/>
        <w:gridCol w:w="567"/>
        <w:gridCol w:w="567"/>
        <w:gridCol w:w="567"/>
        <w:gridCol w:w="566"/>
        <w:gridCol w:w="473"/>
        <w:gridCol w:w="472"/>
        <w:gridCol w:w="473"/>
        <w:gridCol w:w="472"/>
        <w:gridCol w:w="473"/>
        <w:gridCol w:w="473"/>
        <w:gridCol w:w="473"/>
      </w:tblGrid>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
                <w:bCs/>
                <w:iCs/>
                <w:color w:val="000000" w:themeColor="text1"/>
                <w:lang w:val="id-ID"/>
              </w:rPr>
            </w:pPr>
            <w:r w:rsidRPr="00C60083">
              <w:rPr>
                <w:rFonts w:ascii="Arial" w:hAnsi="Arial" w:cs="Arial"/>
                <w:b/>
                <w:bCs/>
                <w:iCs/>
                <w:color w:val="000000" w:themeColor="text1"/>
                <w:lang w:val="id-ID"/>
              </w:rPr>
              <w:lastRenderedPageBreak/>
              <w:t>1</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2</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3</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4</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5</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6</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7</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8</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9</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10</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11</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12</w:t>
            </w:r>
          </w:p>
        </w:tc>
        <w:tc>
          <w:tcPr>
            <w:tcW w:w="473" w:type="dxa"/>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13</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iCs/>
                <w:color w:val="000000" w:themeColor="text1"/>
              </w:rPr>
              <w:t>Sub Bidang Pengembangan Usaha Ekonomi Produktif serta Pembangunan, Pemanfaatan dan Pemeliharaan Sarana dan Prasarana Ekonomi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color w:val="000000" w:themeColor="text1"/>
              </w:rPr>
              <w:t>Pembentukan dan Pengembangan BUM Nagari</w:t>
            </w: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lang w:val="id-ID"/>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r w:rsidRPr="00C60083">
              <w:rPr>
                <w:rFonts w:ascii="Arial" w:hAnsi="Arial" w:cs="Arial"/>
                <w:bCs/>
                <w:i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i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Bidang Pembinaan Kemasyarakatan 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tabs>
                <w:tab w:val="left" w:pos="1050"/>
              </w:tabs>
              <w:spacing w:line="480" w:lineRule="auto"/>
              <w:contextualSpacing/>
              <w:rPr>
                <w:rFonts w:ascii="Arial" w:hAnsi="Arial" w:cs="Arial"/>
                <w:bCs/>
                <w:iCs/>
                <w:color w:val="000000" w:themeColor="text1"/>
              </w:rPr>
            </w:pPr>
            <w:r w:rsidRPr="00C60083">
              <w:rPr>
                <w:rFonts w:ascii="Arial" w:hAnsi="Arial" w:cs="Arial"/>
                <w:bCs/>
                <w:color w:val="000000" w:themeColor="text1"/>
              </w:rPr>
              <w:t>Pembinaan Lembaga Kemasyarakatan</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tabs>
                <w:tab w:val="left" w:pos="975"/>
              </w:tabs>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Pelatihan Tugas dan Fungsi LPMN, Pembinaan PKK dan Lomba Dasa Wisma</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tabs>
                <w:tab w:val="left" w:pos="975"/>
              </w:tabs>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color w:val="000000" w:themeColor="text1"/>
              </w:rPr>
              <w:t>Penyelenggaraan Ketentraman dan Ketertiban Umum</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iCs/>
                <w:color w:val="000000" w:themeColor="text1"/>
              </w:rPr>
              <w:t>Kegiatan Parik Paga 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color w:val="000000" w:themeColor="text1"/>
              </w:rPr>
              <w:t>Pembinaan Bidang Agama</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iCs/>
                <w:color w:val="000000" w:themeColor="text1"/>
              </w:rPr>
              <w:t>Pembayaran belanja jasa garin dan imam mushalla,Pelatihan Calon Imam dan Katib , Penyelenggaraan MTQ Tingkat Nagari, Safari Ramadhan Tingkat Nagari,Pengadaan Sarana MDA Nagari  dan Pembangunan MDA /TPA Sungai Janiah</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color w:val="000000" w:themeColor="text1"/>
              </w:rPr>
              <w:t>Pembinaan Olah Raga</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bl>
    <w:p w:rsidR="002F49CE" w:rsidRPr="00C60083" w:rsidRDefault="002F49CE" w:rsidP="002F49CE">
      <w:pPr>
        <w:rPr>
          <w:color w:val="000000" w:themeColor="text1"/>
        </w:rPr>
      </w:pPr>
      <w:r w:rsidRPr="00C60083">
        <w:rPr>
          <w:color w:val="000000" w:themeColor="text1"/>
        </w:rPr>
        <w:br w:type="page"/>
      </w:r>
    </w:p>
    <w:tbl>
      <w:tblPr>
        <w:tblStyle w:val="TableGrid"/>
        <w:tblW w:w="10397" w:type="dxa"/>
        <w:tblInd w:w="-1263" w:type="dxa"/>
        <w:tblLayout w:type="fixed"/>
        <w:tblLook w:val="04A0" w:firstRow="1" w:lastRow="0" w:firstColumn="1" w:lastColumn="0" w:noHBand="0" w:noVBand="1"/>
      </w:tblPr>
      <w:tblGrid>
        <w:gridCol w:w="4255"/>
        <w:gridCol w:w="566"/>
        <w:gridCol w:w="567"/>
        <w:gridCol w:w="567"/>
        <w:gridCol w:w="567"/>
        <w:gridCol w:w="566"/>
        <w:gridCol w:w="473"/>
        <w:gridCol w:w="472"/>
        <w:gridCol w:w="473"/>
        <w:gridCol w:w="472"/>
        <w:gridCol w:w="473"/>
        <w:gridCol w:w="473"/>
        <w:gridCol w:w="473"/>
      </w:tblGrid>
      <w:tr w:rsidR="00C60083" w:rsidRPr="00C60083" w:rsidTr="002F49CE">
        <w:tc>
          <w:tcPr>
            <w:tcW w:w="4255" w:type="dxa"/>
            <w:vAlign w:val="center"/>
          </w:tcPr>
          <w:p w:rsidR="002F49CE" w:rsidRPr="00C60083" w:rsidRDefault="002F49CE" w:rsidP="002F49CE">
            <w:pPr>
              <w:jc w:val="center"/>
              <w:rPr>
                <w:rFonts w:ascii="Arial" w:hAnsi="Arial" w:cs="Arial"/>
                <w:b/>
                <w:bCs/>
                <w:iCs/>
                <w:color w:val="000000" w:themeColor="text1"/>
                <w:lang w:val="id-ID"/>
              </w:rPr>
            </w:pPr>
            <w:r w:rsidRPr="00C60083">
              <w:rPr>
                <w:rFonts w:ascii="Arial" w:hAnsi="Arial" w:cs="Arial"/>
                <w:b/>
                <w:bCs/>
                <w:iCs/>
                <w:color w:val="000000" w:themeColor="text1"/>
                <w:lang w:val="id-ID"/>
              </w:rPr>
              <w:lastRenderedPageBreak/>
              <w:t>1</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2</w:t>
            </w:r>
          </w:p>
        </w:tc>
        <w:tc>
          <w:tcPr>
            <w:tcW w:w="567" w:type="dxa"/>
            <w:vAlign w:val="center"/>
          </w:tcPr>
          <w:p w:rsidR="002F49CE" w:rsidRPr="00C60083" w:rsidRDefault="002F49CE" w:rsidP="002F49CE">
            <w:pPr>
              <w:spacing w:line="480" w:lineRule="auto"/>
              <w:contextualSpacing/>
              <w:jc w:val="center"/>
              <w:rPr>
                <w:rFonts w:ascii="Arial" w:hAnsi="Arial" w:cs="Arial"/>
                <w:b/>
                <w:bCs/>
                <w:iCs/>
                <w:color w:val="000000" w:themeColor="text1"/>
                <w:lang w:val="id-ID"/>
              </w:rPr>
            </w:pPr>
            <w:r w:rsidRPr="00C60083">
              <w:rPr>
                <w:rFonts w:ascii="Arial" w:hAnsi="Arial" w:cs="Arial"/>
                <w:b/>
                <w:bCs/>
                <w:iCs/>
                <w:color w:val="000000" w:themeColor="text1"/>
                <w:lang w:val="id-ID"/>
              </w:rPr>
              <w:t>3</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4</w:t>
            </w:r>
          </w:p>
        </w:tc>
        <w:tc>
          <w:tcPr>
            <w:tcW w:w="567"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5</w:t>
            </w:r>
          </w:p>
        </w:tc>
        <w:tc>
          <w:tcPr>
            <w:tcW w:w="566"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6</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7</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8</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9</w:t>
            </w:r>
          </w:p>
        </w:tc>
        <w:tc>
          <w:tcPr>
            <w:tcW w:w="472"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10</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11</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12</w:t>
            </w:r>
          </w:p>
        </w:tc>
        <w:tc>
          <w:tcPr>
            <w:tcW w:w="473" w:type="dxa"/>
            <w:vAlign w:val="center"/>
          </w:tcPr>
          <w:p w:rsidR="002F49CE" w:rsidRPr="00C60083" w:rsidRDefault="002F49CE" w:rsidP="002F49CE">
            <w:pPr>
              <w:spacing w:line="480" w:lineRule="auto"/>
              <w:contextualSpacing/>
              <w:jc w:val="center"/>
              <w:rPr>
                <w:rFonts w:ascii="Arial" w:hAnsi="Arial" w:cs="Arial"/>
                <w:b/>
                <w:bCs/>
                <w:color w:val="000000" w:themeColor="text1"/>
                <w:lang w:val="id-ID"/>
              </w:rPr>
            </w:pPr>
            <w:r w:rsidRPr="00C60083">
              <w:rPr>
                <w:rFonts w:ascii="Arial" w:hAnsi="Arial" w:cs="Arial"/>
                <w:b/>
                <w:bCs/>
                <w:color w:val="000000" w:themeColor="text1"/>
                <w:lang w:val="id-ID"/>
              </w:rPr>
              <w:t>13</w:t>
            </w: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iCs/>
                <w:color w:val="000000" w:themeColor="text1"/>
              </w:rPr>
              <w:t>Pengadaan Sarana dan Prasarana Olah Raga 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Pembinaan Lembaga Adat</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Pembekalan Niniak Mamak masalah Sako dan Pusako dan Pelatihan Puti Bungsu</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tabs>
                <w:tab w:val="left" w:pos="1215"/>
              </w:tabs>
              <w:spacing w:line="480" w:lineRule="auto"/>
              <w:contextualSpacing/>
              <w:rPr>
                <w:rFonts w:ascii="Arial" w:hAnsi="Arial" w:cs="Arial"/>
                <w:bCs/>
                <w:color w:val="000000" w:themeColor="text1"/>
              </w:rPr>
            </w:pPr>
            <w:r w:rsidRPr="00C60083">
              <w:rPr>
                <w:rFonts w:ascii="Arial" w:hAnsi="Arial" w:cs="Arial"/>
                <w:bCs/>
                <w:color w:val="000000" w:themeColor="text1"/>
              </w:rPr>
              <w:t>Bidang Pemberdayaan Masyarakat 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tabs>
                <w:tab w:val="left" w:pos="1305"/>
              </w:tabs>
              <w:spacing w:line="480" w:lineRule="auto"/>
              <w:contextualSpacing/>
              <w:rPr>
                <w:rFonts w:ascii="Arial" w:hAnsi="Arial" w:cs="Arial"/>
                <w:bCs/>
                <w:color w:val="000000" w:themeColor="text1"/>
              </w:rPr>
            </w:pPr>
            <w:r w:rsidRPr="00C60083">
              <w:rPr>
                <w:rFonts w:ascii="Arial" w:hAnsi="Arial" w:cs="Arial"/>
                <w:bCs/>
                <w:iCs/>
                <w:color w:val="000000" w:themeColor="text1"/>
              </w:rPr>
              <w:t>Pendidikan, Pelatihan dan Penyuluhan Bagi Walinagari, Perangkat Nagari dan BAMUS Nagari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tabs>
                <w:tab w:val="left" w:pos="1305"/>
              </w:tabs>
              <w:spacing w:line="480" w:lineRule="auto"/>
              <w:contextualSpacing/>
              <w:rPr>
                <w:rFonts w:ascii="Arial" w:hAnsi="Arial" w:cs="Arial"/>
                <w:bCs/>
                <w:iCs/>
                <w:color w:val="000000" w:themeColor="text1"/>
              </w:rPr>
            </w:pPr>
            <w:r w:rsidRPr="00C60083">
              <w:rPr>
                <w:rFonts w:ascii="Arial" w:hAnsi="Arial" w:cs="Arial"/>
                <w:bCs/>
                <w:color w:val="000000" w:themeColor="text1"/>
              </w:rPr>
              <w:t>Pelatihan Perencanaan dan Pelaporan Keuangan Nagari bagi Walinagari dan Perangkat Nagari dan Pelatihan Tugas dan Fungsi Bamus Nagari</w:t>
            </w: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r w:rsidRPr="00C60083">
              <w:rPr>
                <w:rFonts w:ascii="Arial" w:hAnsi="Arial" w:cs="Arial"/>
                <w:bCs/>
                <w:i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iCs/>
                <w:color w:val="000000" w:themeColor="text1"/>
              </w:rPr>
            </w:pPr>
          </w:p>
        </w:tc>
      </w:tr>
      <w:tr w:rsidR="00C60083" w:rsidRPr="00C60083" w:rsidTr="002F49CE">
        <w:tc>
          <w:tcPr>
            <w:tcW w:w="4255" w:type="dxa"/>
            <w:vAlign w:val="center"/>
          </w:tcPr>
          <w:p w:rsidR="002F49CE" w:rsidRPr="00C60083" w:rsidRDefault="002F49CE" w:rsidP="002F49CE">
            <w:pPr>
              <w:tabs>
                <w:tab w:val="left" w:pos="1455"/>
              </w:tabs>
              <w:spacing w:line="480" w:lineRule="auto"/>
              <w:contextualSpacing/>
              <w:rPr>
                <w:rFonts w:ascii="Arial" w:hAnsi="Arial" w:cs="Arial"/>
                <w:bCs/>
                <w:color w:val="000000" w:themeColor="text1"/>
              </w:rPr>
            </w:pPr>
            <w:r w:rsidRPr="00C60083">
              <w:rPr>
                <w:rFonts w:ascii="Arial" w:hAnsi="Arial" w:cs="Arial"/>
                <w:bCs/>
                <w:iCs/>
                <w:color w:val="000000" w:themeColor="text1"/>
              </w:rPr>
              <w:t>Peningkatan Kapasitas Kelompok Perempuan</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tabs>
                <w:tab w:val="left" w:pos="1455"/>
              </w:tabs>
              <w:spacing w:line="480" w:lineRule="auto"/>
              <w:contextualSpacing/>
              <w:rPr>
                <w:rFonts w:ascii="Arial" w:hAnsi="Arial" w:cs="Arial"/>
                <w:bCs/>
                <w:iCs/>
                <w:color w:val="000000" w:themeColor="text1"/>
              </w:rPr>
            </w:pPr>
            <w:r w:rsidRPr="00C60083">
              <w:rPr>
                <w:rFonts w:ascii="Arial" w:hAnsi="Arial" w:cs="Arial"/>
                <w:bCs/>
                <w:color w:val="000000" w:themeColor="text1"/>
              </w:rPr>
              <w:t>Pelatihan Sulaman Rendo Bagi Kelomp</w:t>
            </w:r>
            <w:r w:rsidRPr="00C60083">
              <w:rPr>
                <w:rFonts w:ascii="Arial" w:hAnsi="Arial" w:cs="Arial"/>
                <w:bCs/>
                <w:color w:val="000000" w:themeColor="text1"/>
                <w:lang w:val="id-ID"/>
              </w:rPr>
              <w:t>ok</w:t>
            </w:r>
            <w:r w:rsidRPr="00C60083">
              <w:rPr>
                <w:rFonts w:ascii="Arial" w:hAnsi="Arial" w:cs="Arial"/>
                <w:bCs/>
                <w:color w:val="000000" w:themeColor="text1"/>
              </w:rPr>
              <w:t xml:space="preserve"> Perempuan</w:t>
            </w: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r w:rsidRPr="00C60083">
              <w:rPr>
                <w:rFonts w:ascii="Arial" w:hAnsi="Arial" w:cs="Arial"/>
                <w:bCs/>
                <w:i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lang w:val="id-ID"/>
              </w:rPr>
            </w:pPr>
          </w:p>
        </w:tc>
        <w:tc>
          <w:tcPr>
            <w:tcW w:w="473" w:type="dxa"/>
          </w:tcPr>
          <w:p w:rsidR="002F49CE" w:rsidRPr="00C60083" w:rsidRDefault="002F49CE" w:rsidP="002F49CE">
            <w:pPr>
              <w:spacing w:line="480" w:lineRule="auto"/>
              <w:contextualSpacing/>
              <w:jc w:val="center"/>
              <w:rPr>
                <w:rFonts w:ascii="Arial" w:hAnsi="Arial" w:cs="Arial"/>
                <w:bCs/>
                <w:i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Peningkatan Kapasitas Kelompok Tani</w:t>
            </w: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color w:val="000000" w:themeColor="text1"/>
              </w:rPr>
              <w:t>Pelatihan Tanam Budi Daya Jeruk dan Pelatihan Pembuatan Kompos</w:t>
            </w: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7"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566"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r w:rsidRPr="00C60083">
              <w:rPr>
                <w:rFonts w:ascii="Arial" w:hAnsi="Arial" w:cs="Arial"/>
                <w:bCs/>
                <w:iCs/>
                <w:color w:val="000000" w:themeColor="text1"/>
              </w:rPr>
              <w:t>√</w:t>
            </w: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2"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vAlign w:val="center"/>
          </w:tcPr>
          <w:p w:rsidR="002F49CE" w:rsidRPr="00C60083" w:rsidRDefault="002F49CE" w:rsidP="002F49CE">
            <w:pPr>
              <w:spacing w:line="480" w:lineRule="auto"/>
              <w:contextualSpacing/>
              <w:jc w:val="center"/>
              <w:rPr>
                <w:rFonts w:ascii="Arial" w:hAnsi="Arial" w:cs="Arial"/>
                <w:bCs/>
                <w:iCs/>
                <w:color w:val="000000" w:themeColor="text1"/>
              </w:rPr>
            </w:pPr>
          </w:p>
        </w:tc>
        <w:tc>
          <w:tcPr>
            <w:tcW w:w="473" w:type="dxa"/>
          </w:tcPr>
          <w:p w:rsidR="002F49CE" w:rsidRPr="00C60083" w:rsidRDefault="002F49CE" w:rsidP="002F49CE">
            <w:pPr>
              <w:spacing w:line="480" w:lineRule="auto"/>
              <w:contextualSpacing/>
              <w:jc w:val="center"/>
              <w:rPr>
                <w:rFonts w:ascii="Arial" w:hAnsi="Arial" w:cs="Arial"/>
                <w:bCs/>
                <w:iCs/>
                <w:color w:val="000000" w:themeColor="text1"/>
              </w:rPr>
            </w:pPr>
          </w:p>
        </w:tc>
      </w:tr>
    </w:tbl>
    <w:p w:rsidR="002F49CE" w:rsidRPr="00C60083" w:rsidRDefault="002F49CE" w:rsidP="002F49CE">
      <w:pPr>
        <w:spacing w:line="480" w:lineRule="auto"/>
        <w:ind w:left="360" w:hanging="1353"/>
        <w:rPr>
          <w:rFonts w:ascii="Arial" w:hAnsi="Arial" w:cs="Arial"/>
          <w:i/>
          <w:color w:val="000000" w:themeColor="text1"/>
          <w:sz w:val="24"/>
          <w:szCs w:val="24"/>
        </w:rPr>
      </w:pPr>
      <w:r w:rsidRPr="00C60083">
        <w:rPr>
          <w:rFonts w:ascii="Arial" w:hAnsi="Arial" w:cs="Arial"/>
          <w:i/>
          <w:color w:val="000000" w:themeColor="text1"/>
          <w:sz w:val="24"/>
          <w:szCs w:val="24"/>
        </w:rPr>
        <w:t>Sumber: Diolah dari kantor Walinagari Tabek Panjang</w:t>
      </w:r>
    </w:p>
    <w:p w:rsidR="002F49CE" w:rsidRPr="00C60083" w:rsidRDefault="002F49CE" w:rsidP="002F49CE">
      <w:pPr>
        <w:spacing w:after="0" w:line="480" w:lineRule="auto"/>
        <w:ind w:firstLine="720"/>
        <w:jc w:val="both"/>
        <w:rPr>
          <w:rFonts w:ascii="Arial" w:hAnsi="Arial" w:cs="Arial"/>
          <w:color w:val="000000" w:themeColor="text1"/>
          <w:sz w:val="24"/>
          <w:szCs w:val="24"/>
        </w:rPr>
      </w:pPr>
    </w:p>
    <w:p w:rsidR="002F49CE" w:rsidRPr="00C60083" w:rsidRDefault="002F49CE" w:rsidP="002F49CE">
      <w:pPr>
        <w:spacing w:after="0" w:line="480" w:lineRule="auto"/>
        <w:ind w:firstLine="720"/>
        <w:jc w:val="both"/>
        <w:rPr>
          <w:rStyle w:val="apple-style-span"/>
          <w:rFonts w:ascii="Arial" w:hAnsi="Arial" w:cs="Arial"/>
          <w:color w:val="000000" w:themeColor="text1"/>
          <w:sz w:val="24"/>
          <w:szCs w:val="24"/>
        </w:rPr>
      </w:pPr>
      <w:r w:rsidRPr="00C60083">
        <w:rPr>
          <w:rFonts w:ascii="Arial" w:hAnsi="Arial" w:cs="Arial"/>
          <w:color w:val="000000" w:themeColor="text1"/>
          <w:sz w:val="24"/>
          <w:szCs w:val="24"/>
        </w:rPr>
        <w:t xml:space="preserve">Tabel diatas merupakan </w:t>
      </w:r>
      <w:r w:rsidRPr="00C60083">
        <w:rPr>
          <w:rStyle w:val="apple-style-span"/>
          <w:rFonts w:ascii="Arial" w:hAnsi="Arial" w:cs="Arial"/>
          <w:color w:val="000000" w:themeColor="text1"/>
          <w:sz w:val="24"/>
          <w:szCs w:val="24"/>
        </w:rPr>
        <w:t xml:space="preserve">Jadwal dan Realisasi Program Dana Nagari Tabek Panjang dari bulan Januari 2018 sampai dengan bulan Desember 2018. </w:t>
      </w:r>
    </w:p>
    <w:p w:rsidR="002F49CE" w:rsidRPr="00C60083" w:rsidRDefault="002F49CE" w:rsidP="002F49CE">
      <w:pPr>
        <w:spacing w:after="0" w:line="480" w:lineRule="auto"/>
        <w:ind w:firstLine="720"/>
        <w:jc w:val="both"/>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lastRenderedPageBreak/>
        <w:t>Dimana Program Dana Nagari tersebut digunakan untuk kepentingan dan kesejahteraan masyarakat dalam berbagai bidang program.</w:t>
      </w:r>
    </w:p>
    <w:p w:rsidR="002F49CE" w:rsidRPr="00C60083" w:rsidRDefault="002F49CE" w:rsidP="001B627C">
      <w:pPr>
        <w:pStyle w:val="ListParagraph"/>
        <w:numPr>
          <w:ilvl w:val="0"/>
          <w:numId w:val="6"/>
        </w:numPr>
        <w:spacing w:before="120" w:line="480" w:lineRule="auto"/>
        <w:ind w:left="284" w:hanging="284"/>
        <w:rPr>
          <w:rFonts w:ascii="Arial" w:hAnsi="Arial" w:cs="Arial"/>
          <w:color w:val="000000" w:themeColor="text1"/>
          <w:sz w:val="24"/>
          <w:szCs w:val="24"/>
        </w:rPr>
      </w:pPr>
      <w:r w:rsidRPr="00C60083">
        <w:rPr>
          <w:rFonts w:ascii="Arial" w:hAnsi="Arial" w:cs="Arial"/>
          <w:color w:val="000000" w:themeColor="text1"/>
          <w:sz w:val="24"/>
          <w:szCs w:val="24"/>
        </w:rPr>
        <w:t>Biaya</w:t>
      </w:r>
    </w:p>
    <w:p w:rsidR="002F49CE" w:rsidRPr="00C60083" w:rsidRDefault="002F49CE" w:rsidP="002F49CE">
      <w:pPr>
        <w:spacing w:after="0" w:line="480" w:lineRule="auto"/>
        <w:ind w:firstLine="720"/>
        <w:jc w:val="both"/>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t>Dalam melaksanakan program dana desa Jumlah Biaya dalam pelaksanaan suatu program merupakan tolak ukur dalam menunjang efektif atau tidaknya program dana desa yang akan dilakukan.</w:t>
      </w:r>
    </w:p>
    <w:p w:rsidR="002F49CE" w:rsidRPr="00C60083" w:rsidRDefault="002F49CE" w:rsidP="002F49CE">
      <w:pPr>
        <w:spacing w:after="0" w:line="480" w:lineRule="auto"/>
        <w:jc w:val="both"/>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tab/>
        <w:t>Selain itu dalam pelaksanaan Program Dana Nagari Tabek Panjang, keefektifan penggunaan biaya yang di alokasikan kepada pemerintah daerah harus di gunakan dengan efektif dan sesuai dengan peruntukkannya.</w:t>
      </w:r>
    </w:p>
    <w:p w:rsidR="002F49CE" w:rsidRPr="00C60083" w:rsidRDefault="002F49CE" w:rsidP="001B627C">
      <w:pPr>
        <w:spacing w:after="0" w:line="480" w:lineRule="auto"/>
        <w:jc w:val="both"/>
        <w:rPr>
          <w:rFonts w:ascii="Arial" w:hAnsi="Arial" w:cs="Arial"/>
          <w:color w:val="000000" w:themeColor="text1"/>
          <w:sz w:val="24"/>
          <w:szCs w:val="24"/>
        </w:rPr>
      </w:pPr>
      <w:r w:rsidRPr="00C60083">
        <w:rPr>
          <w:rStyle w:val="apple-style-span"/>
          <w:rFonts w:ascii="Arial" w:hAnsi="Arial" w:cs="Arial"/>
          <w:color w:val="000000" w:themeColor="text1"/>
          <w:sz w:val="24"/>
          <w:szCs w:val="24"/>
        </w:rPr>
        <w:tab/>
        <w:t>Tidak boleh ada penyimpangan-penyimpangan dalam penggunaan dana tersebut, seperti penggelapan uang, penggunaan uang yang  tidak sesuai dengan peruntukkannya dan lain-lain yang dapat merugikan diri sendiri dan orang lain.</w:t>
      </w:r>
    </w:p>
    <w:p w:rsidR="002F49CE" w:rsidRPr="00C60083" w:rsidRDefault="002F49CE" w:rsidP="00412BB5">
      <w:pPr>
        <w:spacing w:before="120" w:after="0" w:line="480" w:lineRule="auto"/>
        <w:contextualSpacing/>
        <w:rPr>
          <w:rFonts w:ascii="Arial" w:hAnsi="Arial" w:cs="Arial"/>
          <w:b/>
          <w:bCs/>
          <w:color w:val="000000" w:themeColor="text1"/>
          <w:sz w:val="24"/>
          <w:szCs w:val="24"/>
        </w:rPr>
      </w:pPr>
    </w:p>
    <w:p w:rsidR="002F49CE" w:rsidRPr="00C60083" w:rsidRDefault="002F49CE" w:rsidP="002F49CE">
      <w:pPr>
        <w:spacing w:before="120" w:after="0" w:line="480" w:lineRule="auto"/>
        <w:contextualSpacing/>
        <w:jc w:val="center"/>
        <w:rPr>
          <w:rFonts w:ascii="Arial" w:hAnsi="Arial" w:cs="Arial"/>
          <w:b/>
          <w:bCs/>
          <w:color w:val="000000" w:themeColor="text1"/>
          <w:sz w:val="24"/>
          <w:szCs w:val="24"/>
        </w:rPr>
      </w:pPr>
      <w:r w:rsidRPr="00C60083">
        <w:rPr>
          <w:rFonts w:ascii="Arial" w:hAnsi="Arial" w:cs="Arial"/>
          <w:b/>
          <w:bCs/>
          <w:color w:val="000000" w:themeColor="text1"/>
          <w:sz w:val="24"/>
          <w:szCs w:val="24"/>
        </w:rPr>
        <w:t>Laporan Realisasi Pelaksanaan Anggaran Pendapatan dan Belanja Nagari</w:t>
      </w:r>
    </w:p>
    <w:p w:rsidR="002F49CE" w:rsidRPr="00C60083" w:rsidRDefault="002F49CE" w:rsidP="002F49CE">
      <w:pPr>
        <w:spacing w:line="480" w:lineRule="auto"/>
        <w:contextualSpacing/>
        <w:jc w:val="center"/>
        <w:rPr>
          <w:rFonts w:ascii="Arial" w:hAnsi="Arial" w:cs="Arial"/>
          <w:b/>
          <w:bCs/>
          <w:color w:val="000000" w:themeColor="text1"/>
          <w:sz w:val="24"/>
          <w:szCs w:val="24"/>
        </w:rPr>
      </w:pPr>
      <w:r w:rsidRPr="00C60083">
        <w:rPr>
          <w:rFonts w:ascii="Arial" w:hAnsi="Arial" w:cs="Arial"/>
          <w:b/>
          <w:bCs/>
          <w:color w:val="000000" w:themeColor="text1"/>
          <w:sz w:val="24"/>
          <w:szCs w:val="24"/>
        </w:rPr>
        <w:t>Pemerintah Nagari Tabek Panjang</w:t>
      </w:r>
    </w:p>
    <w:p w:rsidR="002F49CE" w:rsidRPr="00C60083" w:rsidRDefault="002F49CE" w:rsidP="002F49CE">
      <w:pPr>
        <w:spacing w:line="480" w:lineRule="auto"/>
        <w:contextualSpacing/>
        <w:jc w:val="center"/>
        <w:rPr>
          <w:rFonts w:ascii="Arial" w:hAnsi="Arial" w:cs="Arial"/>
          <w:b/>
          <w:bCs/>
          <w:color w:val="000000" w:themeColor="text1"/>
          <w:sz w:val="24"/>
          <w:szCs w:val="24"/>
        </w:rPr>
      </w:pPr>
      <w:r w:rsidRPr="00C60083">
        <w:rPr>
          <w:rFonts w:ascii="Arial" w:hAnsi="Arial" w:cs="Arial"/>
          <w:b/>
          <w:bCs/>
          <w:color w:val="000000" w:themeColor="text1"/>
          <w:sz w:val="24"/>
          <w:szCs w:val="24"/>
        </w:rPr>
        <w:t>Tahun Anggaran 2018</w:t>
      </w:r>
    </w:p>
    <w:tbl>
      <w:tblPr>
        <w:tblStyle w:val="TableGrid"/>
        <w:tblW w:w="9924" w:type="dxa"/>
        <w:tblInd w:w="-885" w:type="dxa"/>
        <w:tblLook w:val="04A0" w:firstRow="1" w:lastRow="0" w:firstColumn="1" w:lastColumn="0" w:noHBand="0" w:noVBand="1"/>
      </w:tblPr>
      <w:tblGrid>
        <w:gridCol w:w="4010"/>
        <w:gridCol w:w="1929"/>
        <w:gridCol w:w="1929"/>
        <w:gridCol w:w="2056"/>
      </w:tblGrid>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
                <w:bCs/>
                <w:color w:val="000000" w:themeColor="text1"/>
                <w:sz w:val="24"/>
                <w:szCs w:val="24"/>
                <w:lang w:val="id-ID"/>
              </w:rPr>
            </w:pPr>
            <w:r w:rsidRPr="00C60083">
              <w:rPr>
                <w:rFonts w:ascii="Arial" w:hAnsi="Arial" w:cs="Arial"/>
                <w:b/>
                <w:bCs/>
                <w:color w:val="000000" w:themeColor="text1"/>
                <w:sz w:val="24"/>
                <w:szCs w:val="24"/>
                <w:lang w:val="id-ID"/>
              </w:rPr>
              <w:t>URAIAN</w:t>
            </w:r>
          </w:p>
        </w:tc>
        <w:tc>
          <w:tcPr>
            <w:tcW w:w="1814" w:type="dxa"/>
            <w:vAlign w:val="center"/>
          </w:tcPr>
          <w:p w:rsidR="002F49CE" w:rsidRPr="00C60083" w:rsidRDefault="002F49CE" w:rsidP="002F49CE">
            <w:pPr>
              <w:spacing w:line="480" w:lineRule="auto"/>
              <w:contextualSpacing/>
              <w:jc w:val="center"/>
              <w:rPr>
                <w:rFonts w:ascii="Arial" w:hAnsi="Arial" w:cs="Arial"/>
                <w:b/>
                <w:bCs/>
                <w:color w:val="000000" w:themeColor="text1"/>
                <w:sz w:val="24"/>
                <w:szCs w:val="24"/>
                <w:lang w:val="id-ID"/>
              </w:rPr>
            </w:pPr>
            <w:r w:rsidRPr="00C60083">
              <w:rPr>
                <w:rFonts w:ascii="Arial" w:hAnsi="Arial" w:cs="Arial"/>
                <w:b/>
                <w:bCs/>
                <w:color w:val="000000" w:themeColor="text1"/>
                <w:sz w:val="24"/>
                <w:szCs w:val="24"/>
                <w:lang w:val="id-ID"/>
              </w:rPr>
              <w:t>ANGGARAN (RP)</w:t>
            </w:r>
          </w:p>
        </w:tc>
        <w:tc>
          <w:tcPr>
            <w:tcW w:w="1799" w:type="dxa"/>
            <w:vAlign w:val="center"/>
          </w:tcPr>
          <w:p w:rsidR="002F49CE" w:rsidRPr="00C60083" w:rsidRDefault="002F49CE" w:rsidP="002F49CE">
            <w:pPr>
              <w:spacing w:line="480" w:lineRule="auto"/>
              <w:contextualSpacing/>
              <w:jc w:val="center"/>
              <w:rPr>
                <w:rFonts w:ascii="Arial" w:hAnsi="Arial" w:cs="Arial"/>
                <w:b/>
                <w:bCs/>
                <w:color w:val="000000" w:themeColor="text1"/>
                <w:sz w:val="24"/>
                <w:szCs w:val="24"/>
                <w:lang w:val="id-ID"/>
              </w:rPr>
            </w:pPr>
            <w:r w:rsidRPr="00C60083">
              <w:rPr>
                <w:rFonts w:ascii="Arial" w:hAnsi="Arial" w:cs="Arial"/>
                <w:b/>
                <w:bCs/>
                <w:color w:val="000000" w:themeColor="text1"/>
                <w:sz w:val="24"/>
                <w:szCs w:val="24"/>
                <w:lang w:val="id-ID"/>
              </w:rPr>
              <w:t>REALISASI (RP)</w:t>
            </w:r>
          </w:p>
        </w:tc>
        <w:tc>
          <w:tcPr>
            <w:tcW w:w="2056" w:type="dxa"/>
            <w:vAlign w:val="center"/>
          </w:tcPr>
          <w:p w:rsidR="002F49CE" w:rsidRPr="00C60083" w:rsidRDefault="002F49CE" w:rsidP="002F49CE">
            <w:pPr>
              <w:spacing w:line="480" w:lineRule="auto"/>
              <w:contextualSpacing/>
              <w:jc w:val="center"/>
              <w:rPr>
                <w:rFonts w:ascii="Arial" w:hAnsi="Arial" w:cs="Arial"/>
                <w:b/>
                <w:bCs/>
                <w:color w:val="000000" w:themeColor="text1"/>
                <w:sz w:val="24"/>
                <w:szCs w:val="24"/>
                <w:lang w:val="id-ID"/>
              </w:rPr>
            </w:pPr>
            <w:r w:rsidRPr="00C60083">
              <w:rPr>
                <w:rFonts w:ascii="Arial" w:hAnsi="Arial" w:cs="Arial"/>
                <w:b/>
                <w:bCs/>
                <w:color w:val="000000" w:themeColor="text1"/>
                <w:sz w:val="24"/>
                <w:szCs w:val="24"/>
                <w:lang w:val="id-ID"/>
              </w:rPr>
              <w:t>LEBIH/KURANG (RP)</w:t>
            </w:r>
          </w:p>
        </w:tc>
      </w:tr>
      <w:tr w:rsidR="00C60083" w:rsidRPr="00C60083" w:rsidTr="002F49CE">
        <w:trPr>
          <w:trHeight w:val="353"/>
        </w:trPr>
        <w:tc>
          <w:tcPr>
            <w:tcW w:w="4255"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1</w:t>
            </w:r>
          </w:p>
        </w:tc>
        <w:tc>
          <w:tcPr>
            <w:tcW w:w="1814"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2</w:t>
            </w:r>
          </w:p>
        </w:tc>
        <w:tc>
          <w:tcPr>
            <w:tcW w:w="1799"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3</w:t>
            </w:r>
          </w:p>
        </w:tc>
        <w:tc>
          <w:tcPr>
            <w:tcW w:w="2056"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4</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PENDAPATAN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1.591.671.339</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1.588.141.201</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3.530.138</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Sub Bidang Pembangunan, Pemanfaatan dan pemeliharaan Infrastruktur dan Lingkungan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389.672.371</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368.337.550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21.334.821</w:t>
            </w:r>
            <w:r w:rsidRPr="00C60083">
              <w:rPr>
                <w:rFonts w:ascii="Arial" w:hAnsi="Arial" w:cs="Arial"/>
                <w:bCs/>
                <w:i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Bidang Pelaksanaan Pembangunan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520.931.876</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482.823.630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38.108.246</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lang w:val="id-ID"/>
              </w:rPr>
            </w:pPr>
            <w:r w:rsidRPr="00C60083">
              <w:rPr>
                <w:rFonts w:ascii="Arial" w:hAnsi="Arial" w:cs="Arial"/>
                <w:bCs/>
                <w:color w:val="000000" w:themeColor="text1"/>
              </w:rPr>
              <w:lastRenderedPageBreak/>
              <w:t xml:space="preserve">Pembangunan dan Pemeliharaan Jalan Nagari antar Pemukiman ke Wilayah </w:t>
            </w:r>
            <w:r w:rsidRPr="00C60083">
              <w:rPr>
                <w:rFonts w:ascii="Arial" w:hAnsi="Arial" w:cs="Arial"/>
                <w:bCs/>
                <w:color w:val="000000" w:themeColor="text1"/>
                <w:lang w:val="id-ID"/>
              </w:rPr>
              <w:t>Pertanian</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192.247.657</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171.532.850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20.714.807</w:t>
            </w:r>
            <w:r w:rsidRPr="00C60083">
              <w:rPr>
                <w:rFonts w:ascii="Arial" w:hAnsi="Arial" w:cs="Arial"/>
                <w:bCs/>
                <w:color w:val="000000" w:themeColor="text1"/>
                <w:lang w:val="id-ID"/>
              </w:rPr>
              <w:t>,00</w:t>
            </w:r>
          </w:p>
        </w:tc>
      </w:tr>
    </w:tbl>
    <w:p w:rsidR="002F49CE" w:rsidRPr="00C60083" w:rsidRDefault="002F49CE" w:rsidP="002F49CE">
      <w:pPr>
        <w:rPr>
          <w:color w:val="000000" w:themeColor="text1"/>
        </w:rPr>
      </w:pPr>
    </w:p>
    <w:tbl>
      <w:tblPr>
        <w:tblStyle w:val="TableGrid"/>
        <w:tblW w:w="9924" w:type="dxa"/>
        <w:tblInd w:w="-885" w:type="dxa"/>
        <w:tblLook w:val="04A0" w:firstRow="1" w:lastRow="0" w:firstColumn="1" w:lastColumn="0" w:noHBand="0" w:noVBand="1"/>
      </w:tblPr>
      <w:tblGrid>
        <w:gridCol w:w="4255"/>
        <w:gridCol w:w="1814"/>
        <w:gridCol w:w="1799"/>
        <w:gridCol w:w="2056"/>
      </w:tblGrid>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
                <w:bCs/>
                <w:iCs/>
                <w:color w:val="000000" w:themeColor="text1"/>
                <w:sz w:val="16"/>
                <w:szCs w:val="16"/>
                <w:lang w:val="id-ID"/>
              </w:rPr>
            </w:pPr>
            <w:r w:rsidRPr="00C60083">
              <w:rPr>
                <w:rFonts w:ascii="Arial" w:hAnsi="Arial" w:cs="Arial"/>
                <w:b/>
                <w:bCs/>
                <w:iCs/>
                <w:color w:val="000000" w:themeColor="text1"/>
                <w:sz w:val="16"/>
                <w:szCs w:val="16"/>
                <w:lang w:val="id-ID"/>
              </w:rPr>
              <w:t>1</w:t>
            </w:r>
          </w:p>
        </w:tc>
        <w:tc>
          <w:tcPr>
            <w:tcW w:w="1814" w:type="dxa"/>
            <w:vAlign w:val="center"/>
          </w:tcPr>
          <w:p w:rsidR="002F49CE" w:rsidRPr="00C60083" w:rsidRDefault="002F49CE" w:rsidP="002F49CE">
            <w:pPr>
              <w:spacing w:line="480" w:lineRule="auto"/>
              <w:contextualSpacing/>
              <w:jc w:val="center"/>
              <w:rPr>
                <w:rFonts w:ascii="Arial" w:hAnsi="Arial" w:cs="Arial"/>
                <w:b/>
                <w:bCs/>
                <w:iCs/>
                <w:color w:val="000000" w:themeColor="text1"/>
                <w:sz w:val="16"/>
                <w:szCs w:val="16"/>
                <w:lang w:val="id-ID"/>
              </w:rPr>
            </w:pPr>
            <w:r w:rsidRPr="00C60083">
              <w:rPr>
                <w:rFonts w:ascii="Arial" w:hAnsi="Arial" w:cs="Arial"/>
                <w:b/>
                <w:bCs/>
                <w:iCs/>
                <w:color w:val="000000" w:themeColor="text1"/>
                <w:sz w:val="16"/>
                <w:szCs w:val="16"/>
                <w:lang w:val="id-ID"/>
              </w:rPr>
              <w:t>2</w:t>
            </w:r>
          </w:p>
        </w:tc>
        <w:tc>
          <w:tcPr>
            <w:tcW w:w="1799" w:type="dxa"/>
            <w:vAlign w:val="center"/>
          </w:tcPr>
          <w:p w:rsidR="002F49CE" w:rsidRPr="00C60083" w:rsidRDefault="002F49CE" w:rsidP="002F49CE">
            <w:pPr>
              <w:spacing w:line="480" w:lineRule="auto"/>
              <w:contextualSpacing/>
              <w:jc w:val="center"/>
              <w:rPr>
                <w:rFonts w:ascii="Arial" w:hAnsi="Arial" w:cs="Arial"/>
                <w:b/>
                <w:bCs/>
                <w:iCs/>
                <w:color w:val="000000" w:themeColor="text1"/>
                <w:sz w:val="16"/>
                <w:szCs w:val="16"/>
                <w:lang w:val="id-ID"/>
              </w:rPr>
            </w:pPr>
            <w:r w:rsidRPr="00C60083">
              <w:rPr>
                <w:rFonts w:ascii="Arial" w:hAnsi="Arial" w:cs="Arial"/>
                <w:b/>
                <w:bCs/>
                <w:iCs/>
                <w:color w:val="000000" w:themeColor="text1"/>
                <w:sz w:val="16"/>
                <w:szCs w:val="16"/>
                <w:lang w:val="id-ID"/>
              </w:rPr>
              <w:t>3</w:t>
            </w:r>
          </w:p>
        </w:tc>
        <w:tc>
          <w:tcPr>
            <w:tcW w:w="2056"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4</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Lanjutan Peningkatan Jalan Usaha Tani Sawah Nan Gadang Labuah Panjang Banda Bonjo Balerong Panjang</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20.895.300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20.895.300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r w:rsidRPr="00C60083">
              <w:rPr>
                <w:rFonts w:ascii="Arial" w:hAnsi="Arial" w:cs="Arial"/>
                <w:bCs/>
                <w:color w:val="000000" w:themeColor="text1"/>
                <w:lang w:val="id-ID"/>
              </w:rPr>
              <w:t>-</w:t>
            </w:r>
          </w:p>
        </w:tc>
      </w:tr>
      <w:tr w:rsidR="00C60083" w:rsidRPr="00C60083" w:rsidTr="002F49CE">
        <w:tc>
          <w:tcPr>
            <w:tcW w:w="4255" w:type="dxa"/>
            <w:vAlign w:val="center"/>
          </w:tcPr>
          <w:p w:rsidR="002F49CE" w:rsidRPr="00C60083" w:rsidRDefault="002F49CE" w:rsidP="002F49CE">
            <w:pPr>
              <w:tabs>
                <w:tab w:val="left" w:pos="1575"/>
              </w:tabs>
              <w:spacing w:line="480" w:lineRule="auto"/>
              <w:contextualSpacing/>
              <w:rPr>
                <w:rFonts w:ascii="Arial" w:hAnsi="Arial" w:cs="Arial"/>
                <w:bCs/>
                <w:color w:val="000000" w:themeColor="text1"/>
              </w:rPr>
            </w:pPr>
            <w:r w:rsidRPr="00C60083">
              <w:rPr>
                <w:rFonts w:ascii="Arial" w:hAnsi="Arial" w:cs="Arial"/>
                <w:bCs/>
                <w:iCs/>
                <w:color w:val="000000" w:themeColor="text1"/>
              </w:rPr>
              <w:t>Rabat Beton Jalan Pos Ronda Sei Ririak-Gerbang Mushalla Sei.Ririk, Pembukaan Jalan ke SLB-Perumnas,Lanjutan Dam Jalan Gobah Tabek Panjang dan Pemeliharaan Jalan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171.352.357</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150.637.550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20.714.807</w:t>
            </w:r>
            <w:r w:rsidRPr="00C60083">
              <w:rPr>
                <w:rFonts w:ascii="Arial" w:hAnsi="Arial" w:cs="Arial"/>
                <w:bCs/>
                <w:i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Pembangunan, Pemeliharaan dan Pengelolaan Irigasi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197.424.714</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196.804.700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620.014</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Pembangunan Jaringan Irigasi Banda Takuak Gadang -Surau Rakik Baso dan Lanjutan Peningkatan Saluran Irigasi Banda Bonjo Balerong Panjang Sungai Cubadak</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197.424.714</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196.804.700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620.014</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iCs/>
                <w:color w:val="000000" w:themeColor="text1"/>
              </w:rPr>
              <w:t>Sub Bidang Pembangunan, Pemanfaatan dan Pemeliharaan Sarana dan Prasarana Kesehatan</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85.235.320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70.490.080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14.745.240</w:t>
            </w:r>
            <w:r w:rsidRPr="00C60083">
              <w:rPr>
                <w:rFonts w:ascii="Arial" w:hAnsi="Arial" w:cs="Arial"/>
                <w:bCs/>
                <w:i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color w:val="000000" w:themeColor="text1"/>
              </w:rPr>
              <w:t>Pembangunan , Pemanfaatan dan Pemeliharaan Air Bersih berskala Nagari</w:t>
            </w:r>
          </w:p>
        </w:tc>
        <w:tc>
          <w:tcPr>
            <w:tcW w:w="1814"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color w:val="000000" w:themeColor="text1"/>
              </w:rPr>
              <w:t>27.675.032</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color w:val="000000" w:themeColor="text1"/>
              </w:rPr>
              <w:t>12.936.000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color w:val="000000" w:themeColor="text1"/>
              </w:rPr>
              <w:t>14.739.032</w:t>
            </w:r>
            <w:r w:rsidRPr="00C60083">
              <w:rPr>
                <w:rFonts w:ascii="Arial" w:hAnsi="Arial" w:cs="Arial"/>
                <w:bCs/>
                <w:color w:val="000000" w:themeColor="text1"/>
                <w:lang w:val="id-ID"/>
              </w:rPr>
              <w:t>,00</w:t>
            </w:r>
          </w:p>
        </w:tc>
      </w:tr>
    </w:tbl>
    <w:p w:rsidR="002F49CE" w:rsidRPr="00C60083" w:rsidRDefault="002F49CE" w:rsidP="002F49CE">
      <w:pPr>
        <w:rPr>
          <w:color w:val="000000" w:themeColor="text1"/>
        </w:rPr>
      </w:pPr>
    </w:p>
    <w:p w:rsidR="002F49CE" w:rsidRPr="00C60083" w:rsidRDefault="002F49CE" w:rsidP="002F49CE">
      <w:pPr>
        <w:rPr>
          <w:color w:val="000000" w:themeColor="text1"/>
        </w:rPr>
      </w:pPr>
    </w:p>
    <w:p w:rsidR="002F49CE" w:rsidRPr="00C60083" w:rsidRDefault="002F49CE" w:rsidP="002F49CE">
      <w:pPr>
        <w:rPr>
          <w:color w:val="000000" w:themeColor="text1"/>
        </w:rPr>
      </w:pPr>
    </w:p>
    <w:p w:rsidR="002F49CE" w:rsidRPr="00C60083" w:rsidRDefault="002F49CE" w:rsidP="002F49CE">
      <w:pPr>
        <w:rPr>
          <w:color w:val="000000" w:themeColor="text1"/>
        </w:rPr>
      </w:pPr>
    </w:p>
    <w:p w:rsidR="002F49CE" w:rsidRPr="00C60083" w:rsidRDefault="002F49CE" w:rsidP="002F49CE">
      <w:pPr>
        <w:rPr>
          <w:color w:val="000000" w:themeColor="text1"/>
        </w:rPr>
      </w:pPr>
    </w:p>
    <w:tbl>
      <w:tblPr>
        <w:tblStyle w:val="TableGrid"/>
        <w:tblW w:w="9924" w:type="dxa"/>
        <w:tblInd w:w="-885" w:type="dxa"/>
        <w:tblLook w:val="04A0" w:firstRow="1" w:lastRow="0" w:firstColumn="1" w:lastColumn="0" w:noHBand="0" w:noVBand="1"/>
      </w:tblPr>
      <w:tblGrid>
        <w:gridCol w:w="4255"/>
        <w:gridCol w:w="1814"/>
        <w:gridCol w:w="1799"/>
        <w:gridCol w:w="2056"/>
      </w:tblGrid>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
                <w:bCs/>
                <w:iCs/>
                <w:color w:val="000000" w:themeColor="text1"/>
                <w:sz w:val="16"/>
                <w:szCs w:val="16"/>
                <w:lang w:val="id-ID"/>
              </w:rPr>
            </w:pPr>
            <w:r w:rsidRPr="00C60083">
              <w:rPr>
                <w:rFonts w:ascii="Arial" w:hAnsi="Arial" w:cs="Arial"/>
                <w:b/>
                <w:bCs/>
                <w:iCs/>
                <w:color w:val="000000" w:themeColor="text1"/>
                <w:sz w:val="16"/>
                <w:szCs w:val="16"/>
                <w:lang w:val="id-ID"/>
              </w:rPr>
              <w:t>1</w:t>
            </w:r>
          </w:p>
        </w:tc>
        <w:tc>
          <w:tcPr>
            <w:tcW w:w="1814"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2</w:t>
            </w:r>
          </w:p>
        </w:tc>
        <w:tc>
          <w:tcPr>
            <w:tcW w:w="1799"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3</w:t>
            </w:r>
          </w:p>
        </w:tc>
        <w:tc>
          <w:tcPr>
            <w:tcW w:w="2056"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4</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Pengadaan Sumber Air Kantor Walinagari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27.675.032</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12.936.000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14.739.032</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Pembangunan, Pemanfaatan dan Pemeliharaan Posyandu, Polindes, Pos Kesehatan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57.560.288</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57.554.080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6.208</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Pelatihan Kader Posyandu, Pengadaan Perlengkapan untuk mendukung kegiatan Posyandu dan Penyelenggaraan Pelayanan Kesehatan ( Biaya Kader dan PMT )</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57.560.288</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57.554.080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6.208</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iCs/>
                <w:color w:val="000000" w:themeColor="text1"/>
              </w:rPr>
              <w:t>Sub Bidang Pembangunan, Pemanfaatan dan Pemeliharaan Sarana dan Prasarana Pendidikan dan Kebudayaan</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44.024.185</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43.996.000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28.185</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color w:val="000000" w:themeColor="text1"/>
              </w:rPr>
              <w:t>Pembanguan, Pemanfaatan dan Pemeliharaan Sarana dan Prasarana Pendidikan anak usia dini</w:t>
            </w:r>
          </w:p>
        </w:tc>
        <w:tc>
          <w:tcPr>
            <w:tcW w:w="1814"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4.000.000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4.000.000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r w:rsidRPr="00C60083">
              <w:rPr>
                <w:rFonts w:ascii="Arial" w:hAnsi="Arial" w:cs="Arial"/>
                <w:bCs/>
                <w:color w:val="000000" w:themeColor="text1"/>
                <w:lang w:val="id-ID"/>
              </w:rPr>
              <w:t>-</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Bantuan Transportasi Pendidik  PAUD/TK</w:t>
            </w:r>
          </w:p>
        </w:tc>
        <w:tc>
          <w:tcPr>
            <w:tcW w:w="1814"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4.000.000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4.000.000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r w:rsidRPr="00C60083">
              <w:rPr>
                <w:rFonts w:ascii="Arial" w:hAnsi="Arial" w:cs="Arial"/>
                <w:bCs/>
                <w:color w:val="000000" w:themeColor="text1"/>
                <w:lang w:val="id-ID"/>
              </w:rPr>
              <w:t>-</w:t>
            </w:r>
          </w:p>
        </w:tc>
      </w:tr>
      <w:tr w:rsidR="00C60083" w:rsidRPr="00C60083" w:rsidTr="002F49CE">
        <w:tc>
          <w:tcPr>
            <w:tcW w:w="4255" w:type="dxa"/>
            <w:vAlign w:val="center"/>
          </w:tcPr>
          <w:p w:rsidR="002F49CE" w:rsidRPr="00C60083" w:rsidRDefault="002F49CE" w:rsidP="001B627C">
            <w:pPr>
              <w:spacing w:line="480" w:lineRule="auto"/>
              <w:contextualSpacing/>
              <w:rPr>
                <w:rFonts w:ascii="Arial" w:hAnsi="Arial" w:cs="Arial"/>
                <w:bCs/>
                <w:iCs/>
                <w:color w:val="000000" w:themeColor="text1"/>
              </w:rPr>
            </w:pPr>
            <w:r w:rsidRPr="00C60083">
              <w:rPr>
                <w:rFonts w:ascii="Arial" w:hAnsi="Arial" w:cs="Arial"/>
                <w:bCs/>
                <w:color w:val="000000" w:themeColor="text1"/>
              </w:rPr>
              <w:t xml:space="preserve">Peningkatan Pendidikan Keluarga </w:t>
            </w:r>
          </w:p>
        </w:tc>
        <w:tc>
          <w:tcPr>
            <w:tcW w:w="1814"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color w:val="000000" w:themeColor="text1"/>
              </w:rPr>
              <w:t>40.024.185</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color w:val="000000" w:themeColor="text1"/>
              </w:rPr>
              <w:t>39.996.000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28.185</w:t>
            </w:r>
            <w:r w:rsidRPr="00C60083">
              <w:rPr>
                <w:rFonts w:ascii="Arial" w:hAnsi="Arial" w:cs="Arial"/>
                <w:bCs/>
                <w:color w:val="000000" w:themeColor="text1"/>
                <w:lang w:val="id-ID"/>
              </w:rPr>
              <w:t>,00</w:t>
            </w:r>
          </w:p>
        </w:tc>
      </w:tr>
    </w:tbl>
    <w:p w:rsidR="002F49CE" w:rsidRPr="00C60083" w:rsidRDefault="002F49CE" w:rsidP="002F49CE">
      <w:pPr>
        <w:rPr>
          <w:color w:val="000000" w:themeColor="text1"/>
        </w:rPr>
      </w:pPr>
    </w:p>
    <w:tbl>
      <w:tblPr>
        <w:tblStyle w:val="TableGrid"/>
        <w:tblW w:w="9924" w:type="dxa"/>
        <w:tblInd w:w="-885" w:type="dxa"/>
        <w:tblLook w:val="04A0" w:firstRow="1" w:lastRow="0" w:firstColumn="1" w:lastColumn="0" w:noHBand="0" w:noVBand="1"/>
      </w:tblPr>
      <w:tblGrid>
        <w:gridCol w:w="4255"/>
        <w:gridCol w:w="1814"/>
        <w:gridCol w:w="1799"/>
        <w:gridCol w:w="2056"/>
      </w:tblGrid>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
                <w:bCs/>
                <w:iCs/>
                <w:color w:val="000000" w:themeColor="text1"/>
                <w:sz w:val="16"/>
                <w:szCs w:val="16"/>
                <w:lang w:val="id-ID"/>
              </w:rPr>
            </w:pPr>
            <w:r w:rsidRPr="00C60083">
              <w:rPr>
                <w:rFonts w:ascii="Arial" w:hAnsi="Arial" w:cs="Arial"/>
                <w:b/>
                <w:bCs/>
                <w:iCs/>
                <w:color w:val="000000" w:themeColor="text1"/>
                <w:sz w:val="16"/>
                <w:szCs w:val="16"/>
                <w:lang w:val="id-ID"/>
              </w:rPr>
              <w:t>1</w:t>
            </w:r>
          </w:p>
        </w:tc>
        <w:tc>
          <w:tcPr>
            <w:tcW w:w="1814"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2</w:t>
            </w:r>
          </w:p>
        </w:tc>
        <w:tc>
          <w:tcPr>
            <w:tcW w:w="1799"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3</w:t>
            </w:r>
          </w:p>
        </w:tc>
        <w:tc>
          <w:tcPr>
            <w:tcW w:w="2056"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4</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Pengadaan Perlengkapan sekolah untuk anak SD</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40.024.185</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39.996.000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28.185</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iCs/>
                <w:color w:val="000000" w:themeColor="text1"/>
              </w:rPr>
              <w:t xml:space="preserve">Sub Bidang Pengembangan Usaha </w:t>
            </w:r>
            <w:r w:rsidRPr="00C60083">
              <w:rPr>
                <w:rFonts w:ascii="Arial" w:hAnsi="Arial" w:cs="Arial"/>
                <w:bCs/>
                <w:iCs/>
                <w:color w:val="000000" w:themeColor="text1"/>
              </w:rPr>
              <w:lastRenderedPageBreak/>
              <w:t>Ekonomi Produktif serta Pembangunan, Pemanfaatan dan Pemeliharaan Sarana dan Prasarana Ekonomi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lastRenderedPageBreak/>
              <w:t>2.000.000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r w:rsidRPr="00C60083">
              <w:rPr>
                <w:rFonts w:ascii="Arial" w:hAnsi="Arial" w:cs="Arial"/>
                <w:bCs/>
                <w:color w:val="000000" w:themeColor="text1"/>
                <w:lang w:val="id-ID"/>
              </w:rPr>
              <w:t>-</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2.000.000</w:t>
            </w:r>
            <w:r w:rsidRPr="00C60083">
              <w:rPr>
                <w:rFonts w:ascii="Arial" w:hAnsi="Arial" w:cs="Arial"/>
                <w:bCs/>
                <w:i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color w:val="000000" w:themeColor="text1"/>
              </w:rPr>
              <w:lastRenderedPageBreak/>
              <w:t>Pembentukan dan Pengembangan BUM Nagari</w:t>
            </w:r>
          </w:p>
        </w:tc>
        <w:tc>
          <w:tcPr>
            <w:tcW w:w="1814"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2.000.000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r w:rsidRPr="00C60083">
              <w:rPr>
                <w:rFonts w:ascii="Arial" w:hAnsi="Arial" w:cs="Arial"/>
                <w:bCs/>
                <w:color w:val="000000" w:themeColor="text1"/>
                <w:lang w:val="id-ID"/>
              </w:rPr>
              <w:t>-</w:t>
            </w:r>
          </w:p>
        </w:tc>
        <w:tc>
          <w:tcPr>
            <w:tcW w:w="2056"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2.000.000</w:t>
            </w:r>
            <w:r w:rsidRPr="00C60083">
              <w:rPr>
                <w:rFonts w:ascii="Arial" w:hAnsi="Arial" w:cs="Arial"/>
                <w:bCs/>
                <w:i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Bidang Pembinaan Kemasyarakatan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328.810.353</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312.528.485</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16.281.868</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tabs>
                <w:tab w:val="left" w:pos="1050"/>
              </w:tabs>
              <w:spacing w:line="480" w:lineRule="auto"/>
              <w:contextualSpacing/>
              <w:rPr>
                <w:rFonts w:ascii="Arial" w:hAnsi="Arial" w:cs="Arial"/>
                <w:bCs/>
                <w:iCs/>
                <w:color w:val="000000" w:themeColor="text1"/>
              </w:rPr>
            </w:pPr>
            <w:r w:rsidRPr="00C60083">
              <w:rPr>
                <w:rFonts w:ascii="Arial" w:hAnsi="Arial" w:cs="Arial"/>
                <w:bCs/>
                <w:color w:val="000000" w:themeColor="text1"/>
              </w:rPr>
              <w:t>Pembinaan Lembaga Kemasyarakatan</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33.507.881</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tabs>
                <w:tab w:val="left" w:pos="975"/>
              </w:tabs>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27.102.950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6.404.931</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Pelatihan Tugas dan Fungsi LPMN, Pembinaan PKK dan Lomba Dasa Wisma</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33.507.881</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tabs>
                <w:tab w:val="left" w:pos="975"/>
              </w:tabs>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27.102.950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6.404.931</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color w:val="000000" w:themeColor="text1"/>
              </w:rPr>
              <w:t>Penyelenggaraan Ketentraman dan Ketertiban Umum</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6.455.276</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3.307.800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3.147.476</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iCs/>
                <w:color w:val="000000" w:themeColor="text1"/>
              </w:rPr>
              <w:t>Kegiatan Parik Paga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6.455.276</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3.307.800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3.147.476</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color w:val="000000" w:themeColor="text1"/>
              </w:rPr>
              <w:t>Pembinaan Bidang Agama</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170.887.592</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169.409.235</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1.478.357</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iCs/>
                <w:color w:val="000000" w:themeColor="text1"/>
              </w:rPr>
              <w:t>Pembayaran belanja jasa garin dan imam mushalla,Pelatihan Calon Imam dan Katib , Penyelenggaraan MTQ Tingkat Nagari, Safari Ramadhan Tingkat Nagari,Pengadaan Sarana MDA Nagari  dan Pembangunan MDA /TPA Sungai Janiah</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170.887.592</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169.409.235</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1.478.357</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color w:val="000000" w:themeColor="text1"/>
              </w:rPr>
              <w:t>Pembinaan Olah Raga</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99.159.218</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98.510.500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648.718</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rPr>
                <w:rFonts w:ascii="Arial" w:hAnsi="Arial" w:cs="Arial"/>
                <w:bCs/>
                <w:color w:val="000000" w:themeColor="text1"/>
              </w:rPr>
            </w:pPr>
            <w:r w:rsidRPr="00C60083">
              <w:rPr>
                <w:rFonts w:ascii="Arial" w:hAnsi="Arial" w:cs="Arial"/>
                <w:bCs/>
                <w:iCs/>
                <w:color w:val="000000" w:themeColor="text1"/>
              </w:rPr>
              <w:t>Pengadaan Sarana dan Prasarana Olah Raga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99.159.218</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98.510.500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648.718</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color w:val="000000" w:themeColor="text1"/>
              </w:rPr>
              <w:t>Pembinaan Lembaga Adat</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18.450.386</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13.848.000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4.602.386</w:t>
            </w:r>
            <w:r w:rsidRPr="00C60083">
              <w:rPr>
                <w:rFonts w:ascii="Arial" w:hAnsi="Arial" w:cs="Arial"/>
                <w:bCs/>
                <w:color w:val="000000" w:themeColor="text1"/>
                <w:lang w:val="id-ID"/>
              </w:rPr>
              <w:t>,00</w:t>
            </w:r>
          </w:p>
        </w:tc>
      </w:tr>
    </w:tbl>
    <w:p w:rsidR="002F49CE" w:rsidRPr="00C60083" w:rsidRDefault="002F49CE" w:rsidP="002F49CE">
      <w:pPr>
        <w:rPr>
          <w:color w:val="000000" w:themeColor="text1"/>
        </w:rPr>
      </w:pPr>
      <w:r w:rsidRPr="00C60083">
        <w:rPr>
          <w:color w:val="000000" w:themeColor="text1"/>
        </w:rPr>
        <w:br w:type="page"/>
      </w:r>
    </w:p>
    <w:tbl>
      <w:tblPr>
        <w:tblStyle w:val="TableGrid"/>
        <w:tblW w:w="9924" w:type="dxa"/>
        <w:tblInd w:w="-885" w:type="dxa"/>
        <w:tblLook w:val="04A0" w:firstRow="1" w:lastRow="0" w:firstColumn="1" w:lastColumn="0" w:noHBand="0" w:noVBand="1"/>
      </w:tblPr>
      <w:tblGrid>
        <w:gridCol w:w="4255"/>
        <w:gridCol w:w="1814"/>
        <w:gridCol w:w="1799"/>
        <w:gridCol w:w="2056"/>
      </w:tblGrid>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
                <w:bCs/>
                <w:iCs/>
                <w:color w:val="000000" w:themeColor="text1"/>
                <w:sz w:val="16"/>
                <w:szCs w:val="16"/>
                <w:lang w:val="id-ID"/>
              </w:rPr>
            </w:pPr>
            <w:r w:rsidRPr="00C60083">
              <w:rPr>
                <w:rFonts w:ascii="Arial" w:hAnsi="Arial" w:cs="Arial"/>
                <w:b/>
                <w:bCs/>
                <w:iCs/>
                <w:color w:val="000000" w:themeColor="text1"/>
                <w:sz w:val="16"/>
                <w:szCs w:val="16"/>
                <w:lang w:val="id-ID"/>
              </w:rPr>
              <w:lastRenderedPageBreak/>
              <w:t>1</w:t>
            </w:r>
          </w:p>
        </w:tc>
        <w:tc>
          <w:tcPr>
            <w:tcW w:w="1814"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2</w:t>
            </w:r>
          </w:p>
        </w:tc>
        <w:tc>
          <w:tcPr>
            <w:tcW w:w="1799"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3</w:t>
            </w:r>
          </w:p>
        </w:tc>
        <w:tc>
          <w:tcPr>
            <w:tcW w:w="2056"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t>4</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Pembekalan Niniak Mamak masalah Sako dan Pusako dan Pelatihan Puti Bungsu</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18.450.386</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13.848.000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4.602.386</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tabs>
                <w:tab w:val="left" w:pos="1215"/>
              </w:tabs>
              <w:spacing w:line="480" w:lineRule="auto"/>
              <w:contextualSpacing/>
              <w:rPr>
                <w:rFonts w:ascii="Arial" w:hAnsi="Arial" w:cs="Arial"/>
                <w:bCs/>
                <w:color w:val="000000" w:themeColor="text1"/>
              </w:rPr>
            </w:pPr>
            <w:r w:rsidRPr="00C60083">
              <w:rPr>
                <w:rFonts w:ascii="Arial" w:hAnsi="Arial" w:cs="Arial"/>
                <w:bCs/>
                <w:color w:val="000000" w:themeColor="text1"/>
              </w:rPr>
              <w:t>Bidang Pemberdayaan Masyarakat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194.509.069</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158.422.000</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36.087.069</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tabs>
                <w:tab w:val="left" w:pos="1305"/>
              </w:tabs>
              <w:spacing w:line="480" w:lineRule="auto"/>
              <w:contextualSpacing/>
              <w:rPr>
                <w:rFonts w:ascii="Arial" w:hAnsi="Arial" w:cs="Arial"/>
                <w:bCs/>
                <w:color w:val="000000" w:themeColor="text1"/>
              </w:rPr>
            </w:pPr>
            <w:r w:rsidRPr="00C60083">
              <w:rPr>
                <w:rFonts w:ascii="Arial" w:hAnsi="Arial" w:cs="Arial"/>
                <w:bCs/>
                <w:iCs/>
                <w:color w:val="000000" w:themeColor="text1"/>
              </w:rPr>
              <w:t>Pendidikan, Pelatihan dan Penyuluhan Bagi Walinagari, Perangkat Nagari dan BAMUS Nagari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37.096.569</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25.353.000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11.743.569</w:t>
            </w:r>
            <w:r w:rsidRPr="00C60083">
              <w:rPr>
                <w:rFonts w:ascii="Arial" w:hAnsi="Arial" w:cs="Arial"/>
                <w:bCs/>
                <w:iCs/>
                <w:color w:val="000000" w:themeColor="text1"/>
                <w:lang w:val="id-ID"/>
              </w:rPr>
              <w:t>,00</w:t>
            </w:r>
          </w:p>
        </w:tc>
      </w:tr>
      <w:tr w:rsidR="00C60083" w:rsidRPr="00C60083" w:rsidTr="002F49CE">
        <w:tc>
          <w:tcPr>
            <w:tcW w:w="4255" w:type="dxa"/>
            <w:vAlign w:val="center"/>
          </w:tcPr>
          <w:p w:rsidR="002F49CE" w:rsidRPr="00C60083" w:rsidRDefault="002F49CE" w:rsidP="002F49CE">
            <w:pPr>
              <w:tabs>
                <w:tab w:val="left" w:pos="1305"/>
              </w:tabs>
              <w:spacing w:line="480" w:lineRule="auto"/>
              <w:contextualSpacing/>
              <w:rPr>
                <w:rFonts w:ascii="Arial" w:hAnsi="Arial" w:cs="Arial"/>
                <w:bCs/>
                <w:iCs/>
                <w:color w:val="000000" w:themeColor="text1"/>
              </w:rPr>
            </w:pPr>
            <w:r w:rsidRPr="00C60083">
              <w:rPr>
                <w:rFonts w:ascii="Arial" w:hAnsi="Arial" w:cs="Arial"/>
                <w:bCs/>
                <w:color w:val="000000" w:themeColor="text1"/>
              </w:rPr>
              <w:t>Pelatihan Perencanaan dan Pelaporan Keuangan Nagari bagi Walinagari dan Perangkat Nagari dan Pelatihan Tugas dan Fungsi Bamus Nagari</w:t>
            </w:r>
          </w:p>
        </w:tc>
        <w:tc>
          <w:tcPr>
            <w:tcW w:w="1814"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37.096.569</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25.353.000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11.743.569</w:t>
            </w:r>
            <w:r w:rsidRPr="00C60083">
              <w:rPr>
                <w:rFonts w:ascii="Arial" w:hAnsi="Arial" w:cs="Arial"/>
                <w:bCs/>
                <w:iCs/>
                <w:color w:val="000000" w:themeColor="text1"/>
                <w:lang w:val="id-ID"/>
              </w:rPr>
              <w:t>,00</w:t>
            </w:r>
          </w:p>
        </w:tc>
      </w:tr>
      <w:tr w:rsidR="00C60083" w:rsidRPr="00C60083" w:rsidTr="002F49CE">
        <w:tc>
          <w:tcPr>
            <w:tcW w:w="4255" w:type="dxa"/>
            <w:vAlign w:val="center"/>
          </w:tcPr>
          <w:p w:rsidR="002F49CE" w:rsidRPr="00C60083" w:rsidRDefault="002F49CE" w:rsidP="002F49CE">
            <w:pPr>
              <w:tabs>
                <w:tab w:val="left" w:pos="1455"/>
              </w:tabs>
              <w:spacing w:line="480" w:lineRule="auto"/>
              <w:contextualSpacing/>
              <w:rPr>
                <w:rFonts w:ascii="Arial" w:hAnsi="Arial" w:cs="Arial"/>
                <w:bCs/>
                <w:color w:val="000000" w:themeColor="text1"/>
              </w:rPr>
            </w:pPr>
            <w:r w:rsidRPr="00C60083">
              <w:rPr>
                <w:rFonts w:ascii="Arial" w:hAnsi="Arial" w:cs="Arial"/>
                <w:bCs/>
                <w:iCs/>
                <w:color w:val="000000" w:themeColor="text1"/>
              </w:rPr>
              <w:t>Peningkatan Kapasitas Kelompok Perempuan</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81.892.500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66.395.000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15.497.500</w:t>
            </w:r>
            <w:r w:rsidRPr="00C60083">
              <w:rPr>
                <w:rFonts w:ascii="Arial" w:hAnsi="Arial" w:cs="Arial"/>
                <w:bCs/>
                <w:iCs/>
                <w:color w:val="000000" w:themeColor="text1"/>
                <w:lang w:val="id-ID"/>
              </w:rPr>
              <w:t>,00</w:t>
            </w:r>
          </w:p>
        </w:tc>
      </w:tr>
      <w:tr w:rsidR="00C60083" w:rsidRPr="00C60083" w:rsidTr="002F49CE">
        <w:tc>
          <w:tcPr>
            <w:tcW w:w="4255" w:type="dxa"/>
            <w:vAlign w:val="center"/>
          </w:tcPr>
          <w:p w:rsidR="002F49CE" w:rsidRPr="00C60083" w:rsidRDefault="002F49CE" w:rsidP="002F49CE">
            <w:pPr>
              <w:tabs>
                <w:tab w:val="left" w:pos="1455"/>
              </w:tabs>
              <w:spacing w:line="480" w:lineRule="auto"/>
              <w:contextualSpacing/>
              <w:rPr>
                <w:rFonts w:ascii="Arial" w:hAnsi="Arial" w:cs="Arial"/>
                <w:bCs/>
                <w:iCs/>
                <w:color w:val="000000" w:themeColor="text1"/>
              </w:rPr>
            </w:pPr>
            <w:r w:rsidRPr="00C60083">
              <w:rPr>
                <w:rFonts w:ascii="Arial" w:hAnsi="Arial" w:cs="Arial"/>
                <w:bCs/>
                <w:color w:val="000000" w:themeColor="text1"/>
              </w:rPr>
              <w:t>Pelatihan Sulaman Rendo Bagi Kelomp</w:t>
            </w:r>
            <w:r w:rsidRPr="00C60083">
              <w:rPr>
                <w:rFonts w:ascii="Arial" w:hAnsi="Arial" w:cs="Arial"/>
                <w:bCs/>
                <w:color w:val="000000" w:themeColor="text1"/>
                <w:lang w:val="id-ID"/>
              </w:rPr>
              <w:t>ok</w:t>
            </w:r>
            <w:r w:rsidRPr="00C60083">
              <w:rPr>
                <w:rFonts w:ascii="Arial" w:hAnsi="Arial" w:cs="Arial"/>
                <w:bCs/>
                <w:color w:val="000000" w:themeColor="text1"/>
              </w:rPr>
              <w:t xml:space="preserve"> Perempuan</w:t>
            </w:r>
          </w:p>
        </w:tc>
        <w:tc>
          <w:tcPr>
            <w:tcW w:w="1814"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81.892.500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66.395.000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center"/>
              <w:rPr>
                <w:rFonts w:ascii="Arial" w:hAnsi="Arial" w:cs="Arial"/>
                <w:bCs/>
                <w:iCs/>
                <w:color w:val="000000" w:themeColor="text1"/>
                <w:lang w:val="id-ID"/>
              </w:rPr>
            </w:pPr>
            <w:r w:rsidRPr="00C60083">
              <w:rPr>
                <w:rFonts w:ascii="Arial" w:hAnsi="Arial" w:cs="Arial"/>
                <w:bCs/>
                <w:iCs/>
                <w:color w:val="000000" w:themeColor="text1"/>
                <w:lang w:val="id-ID"/>
              </w:rPr>
              <w:t>-</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color w:val="000000" w:themeColor="text1"/>
              </w:rPr>
            </w:pPr>
            <w:r w:rsidRPr="00C60083">
              <w:rPr>
                <w:rFonts w:ascii="Arial" w:hAnsi="Arial" w:cs="Arial"/>
                <w:bCs/>
                <w:iCs/>
                <w:color w:val="000000" w:themeColor="text1"/>
              </w:rPr>
              <w:t>Peningkatan Kapasitas Kelompok Tani</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75.520.000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66.674.000</w:t>
            </w:r>
            <w:r w:rsidRPr="00C60083">
              <w:rPr>
                <w:rFonts w:ascii="Arial" w:hAnsi="Arial" w:cs="Arial"/>
                <w:bCs/>
                <w:i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iCs/>
                <w:color w:val="000000" w:themeColor="text1"/>
              </w:rPr>
              <w:t>8.846.000</w:t>
            </w:r>
            <w:r w:rsidRPr="00C60083">
              <w:rPr>
                <w:rFonts w:ascii="Arial" w:hAnsi="Arial" w:cs="Arial"/>
                <w:bCs/>
                <w:iCs/>
                <w:color w:val="000000" w:themeColor="text1"/>
                <w:lang w:val="id-ID"/>
              </w:rPr>
              <w:t>,00</w:t>
            </w:r>
          </w:p>
        </w:tc>
      </w:tr>
    </w:tbl>
    <w:p w:rsidR="002F49CE" w:rsidRPr="00C60083" w:rsidRDefault="002F49CE" w:rsidP="002F49CE">
      <w:pPr>
        <w:rPr>
          <w:color w:val="000000" w:themeColor="text1"/>
        </w:rPr>
      </w:pPr>
      <w:r w:rsidRPr="00C60083">
        <w:rPr>
          <w:color w:val="000000" w:themeColor="text1"/>
        </w:rPr>
        <w:br w:type="page"/>
      </w:r>
    </w:p>
    <w:tbl>
      <w:tblPr>
        <w:tblStyle w:val="TableGrid"/>
        <w:tblW w:w="9924" w:type="dxa"/>
        <w:tblInd w:w="-885" w:type="dxa"/>
        <w:tblLook w:val="04A0" w:firstRow="1" w:lastRow="0" w:firstColumn="1" w:lastColumn="0" w:noHBand="0" w:noVBand="1"/>
      </w:tblPr>
      <w:tblGrid>
        <w:gridCol w:w="4034"/>
        <w:gridCol w:w="1929"/>
        <w:gridCol w:w="1929"/>
        <w:gridCol w:w="2032"/>
      </w:tblGrid>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
                <w:bCs/>
                <w:color w:val="000000" w:themeColor="text1"/>
                <w:sz w:val="16"/>
                <w:szCs w:val="16"/>
                <w:lang w:val="id-ID"/>
              </w:rPr>
            </w:pPr>
            <w:r w:rsidRPr="00C60083">
              <w:rPr>
                <w:rFonts w:ascii="Arial" w:hAnsi="Arial" w:cs="Arial"/>
                <w:b/>
                <w:bCs/>
                <w:color w:val="000000" w:themeColor="text1"/>
                <w:sz w:val="16"/>
                <w:szCs w:val="16"/>
                <w:lang w:val="id-ID"/>
              </w:rPr>
              <w:lastRenderedPageBreak/>
              <w:t>1</w:t>
            </w:r>
          </w:p>
        </w:tc>
        <w:tc>
          <w:tcPr>
            <w:tcW w:w="1814" w:type="dxa"/>
            <w:vAlign w:val="center"/>
          </w:tcPr>
          <w:p w:rsidR="002F49CE" w:rsidRPr="00C60083" w:rsidRDefault="002F49CE" w:rsidP="002F49CE">
            <w:pPr>
              <w:spacing w:line="480" w:lineRule="auto"/>
              <w:contextualSpacing/>
              <w:jc w:val="center"/>
              <w:rPr>
                <w:rFonts w:ascii="Arial" w:hAnsi="Arial" w:cs="Arial"/>
                <w:b/>
                <w:bCs/>
                <w:iCs/>
                <w:color w:val="000000" w:themeColor="text1"/>
                <w:sz w:val="16"/>
                <w:szCs w:val="16"/>
                <w:lang w:val="id-ID"/>
              </w:rPr>
            </w:pPr>
            <w:r w:rsidRPr="00C60083">
              <w:rPr>
                <w:rFonts w:ascii="Arial" w:hAnsi="Arial" w:cs="Arial"/>
                <w:b/>
                <w:bCs/>
                <w:iCs/>
                <w:color w:val="000000" w:themeColor="text1"/>
                <w:sz w:val="16"/>
                <w:szCs w:val="16"/>
                <w:lang w:val="id-ID"/>
              </w:rPr>
              <w:t>2</w:t>
            </w:r>
          </w:p>
        </w:tc>
        <w:tc>
          <w:tcPr>
            <w:tcW w:w="1799" w:type="dxa"/>
            <w:vAlign w:val="center"/>
          </w:tcPr>
          <w:p w:rsidR="002F49CE" w:rsidRPr="00C60083" w:rsidRDefault="002F49CE" w:rsidP="002F49CE">
            <w:pPr>
              <w:spacing w:line="480" w:lineRule="auto"/>
              <w:contextualSpacing/>
              <w:jc w:val="center"/>
              <w:rPr>
                <w:rFonts w:ascii="Arial" w:hAnsi="Arial" w:cs="Arial"/>
                <w:b/>
                <w:bCs/>
                <w:iCs/>
                <w:color w:val="000000" w:themeColor="text1"/>
                <w:sz w:val="16"/>
                <w:szCs w:val="16"/>
                <w:lang w:val="id-ID"/>
              </w:rPr>
            </w:pPr>
            <w:r w:rsidRPr="00C60083">
              <w:rPr>
                <w:rFonts w:ascii="Arial" w:hAnsi="Arial" w:cs="Arial"/>
                <w:b/>
                <w:bCs/>
                <w:iCs/>
                <w:color w:val="000000" w:themeColor="text1"/>
                <w:sz w:val="16"/>
                <w:szCs w:val="16"/>
                <w:lang w:val="id-ID"/>
              </w:rPr>
              <w:t>3</w:t>
            </w:r>
          </w:p>
        </w:tc>
        <w:tc>
          <w:tcPr>
            <w:tcW w:w="2056" w:type="dxa"/>
            <w:vAlign w:val="center"/>
          </w:tcPr>
          <w:p w:rsidR="002F49CE" w:rsidRPr="00C60083" w:rsidRDefault="002F49CE" w:rsidP="002F49CE">
            <w:pPr>
              <w:spacing w:line="480" w:lineRule="auto"/>
              <w:contextualSpacing/>
              <w:jc w:val="center"/>
              <w:rPr>
                <w:rFonts w:ascii="Arial" w:hAnsi="Arial" w:cs="Arial"/>
                <w:b/>
                <w:bCs/>
                <w:iCs/>
                <w:color w:val="000000" w:themeColor="text1"/>
                <w:sz w:val="16"/>
                <w:szCs w:val="16"/>
                <w:lang w:val="id-ID"/>
              </w:rPr>
            </w:pPr>
            <w:r w:rsidRPr="00C60083">
              <w:rPr>
                <w:rFonts w:ascii="Arial" w:hAnsi="Arial" w:cs="Arial"/>
                <w:b/>
                <w:bCs/>
                <w:iCs/>
                <w:color w:val="000000" w:themeColor="text1"/>
                <w:sz w:val="16"/>
                <w:szCs w:val="16"/>
                <w:lang w:val="id-ID"/>
              </w:rPr>
              <w:t>4</w:t>
            </w:r>
          </w:p>
        </w:tc>
      </w:tr>
      <w:tr w:rsidR="00C60083" w:rsidRPr="00C60083" w:rsidTr="002F49CE">
        <w:tc>
          <w:tcPr>
            <w:tcW w:w="4255" w:type="dxa"/>
            <w:vAlign w:val="center"/>
          </w:tcPr>
          <w:p w:rsidR="002F49CE" w:rsidRPr="00C60083" w:rsidRDefault="002F49CE" w:rsidP="002F49CE">
            <w:pPr>
              <w:spacing w:line="480" w:lineRule="auto"/>
              <w:contextualSpacing/>
              <w:rPr>
                <w:rFonts w:ascii="Arial" w:hAnsi="Arial" w:cs="Arial"/>
                <w:bCs/>
                <w:iCs/>
                <w:color w:val="000000" w:themeColor="text1"/>
              </w:rPr>
            </w:pPr>
            <w:r w:rsidRPr="00C60083">
              <w:rPr>
                <w:rFonts w:ascii="Arial" w:hAnsi="Arial" w:cs="Arial"/>
                <w:bCs/>
                <w:color w:val="000000" w:themeColor="text1"/>
              </w:rPr>
              <w:t>Pelatihan Tanam Budi Daya Jeruk dan Pelatihan Pembuatan Kompos</w:t>
            </w:r>
          </w:p>
        </w:tc>
        <w:tc>
          <w:tcPr>
            <w:tcW w:w="1814"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75.520.000</w:t>
            </w:r>
            <w:r w:rsidRPr="00C60083">
              <w:rPr>
                <w:rFonts w:ascii="Arial" w:hAnsi="Arial" w:cs="Arial"/>
                <w:bCs/>
                <w:i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iCs/>
                <w:color w:val="000000" w:themeColor="text1"/>
              </w:rPr>
            </w:pPr>
            <w:r w:rsidRPr="00C60083">
              <w:rPr>
                <w:rFonts w:ascii="Arial" w:hAnsi="Arial" w:cs="Arial"/>
                <w:bCs/>
                <w:iCs/>
                <w:color w:val="000000" w:themeColor="text1"/>
              </w:rPr>
              <w:t>66.674.000</w:t>
            </w:r>
          </w:p>
        </w:tc>
        <w:tc>
          <w:tcPr>
            <w:tcW w:w="2056" w:type="dxa"/>
            <w:vAlign w:val="center"/>
          </w:tcPr>
          <w:p w:rsidR="002F49CE" w:rsidRPr="00C60083" w:rsidRDefault="002F49CE" w:rsidP="002F49CE">
            <w:pPr>
              <w:spacing w:line="480" w:lineRule="auto"/>
              <w:contextualSpacing/>
              <w:jc w:val="right"/>
              <w:rPr>
                <w:rFonts w:ascii="Arial" w:hAnsi="Arial" w:cs="Arial"/>
                <w:bCs/>
                <w:iCs/>
                <w:color w:val="000000" w:themeColor="text1"/>
                <w:lang w:val="id-ID"/>
              </w:rPr>
            </w:pPr>
            <w:r w:rsidRPr="00C60083">
              <w:rPr>
                <w:rFonts w:ascii="Arial" w:hAnsi="Arial" w:cs="Arial"/>
                <w:bCs/>
                <w:iCs/>
                <w:color w:val="000000" w:themeColor="text1"/>
              </w:rPr>
              <w:t>8.846.000</w:t>
            </w:r>
            <w:r w:rsidRPr="00C60083">
              <w:rPr>
                <w:rFonts w:ascii="Arial" w:hAnsi="Arial" w:cs="Arial"/>
                <w:bCs/>
                <w:iCs/>
                <w:color w:val="000000" w:themeColor="text1"/>
                <w:lang w:val="id-ID"/>
              </w:rPr>
              <w:t>,00</w:t>
            </w:r>
          </w:p>
        </w:tc>
      </w:tr>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Cs/>
                <w:color w:val="000000" w:themeColor="text1"/>
              </w:rPr>
            </w:pP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rPr>
            </w:pP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rPr>
            </w:pP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rPr>
            </w:pPr>
          </w:p>
        </w:tc>
      </w:tr>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bCs/>
                <w:color w:val="000000" w:themeColor="text1"/>
              </w:rPr>
              <w:t>JUMLAH BELANJA</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1.637.472.301</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1.514.021.533</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123.450.768</w:t>
            </w:r>
            <w:r w:rsidRPr="00C60083">
              <w:rPr>
                <w:rFonts w:ascii="Arial" w:hAnsi="Arial" w:cs="Arial"/>
                <w:bCs/>
                <w:color w:val="000000" w:themeColor="text1"/>
                <w:lang w:val="id-ID"/>
              </w:rPr>
              <w:t>,00</w:t>
            </w:r>
          </w:p>
        </w:tc>
      </w:tr>
      <w:tr w:rsidR="00C60083" w:rsidRPr="00C60083" w:rsidTr="002F49CE">
        <w:tc>
          <w:tcPr>
            <w:tcW w:w="4255" w:type="dxa"/>
            <w:vAlign w:val="center"/>
          </w:tcPr>
          <w:p w:rsidR="002F49CE" w:rsidRPr="00C60083" w:rsidRDefault="002F49CE" w:rsidP="002F49CE">
            <w:pPr>
              <w:tabs>
                <w:tab w:val="left" w:pos="945"/>
              </w:tabs>
              <w:spacing w:line="480" w:lineRule="auto"/>
              <w:contextualSpacing/>
              <w:jc w:val="center"/>
              <w:rPr>
                <w:rFonts w:ascii="Arial" w:hAnsi="Arial" w:cs="Arial"/>
                <w:bCs/>
                <w:color w:val="000000" w:themeColor="text1"/>
              </w:rPr>
            </w:pPr>
            <w:r w:rsidRPr="00C60083">
              <w:rPr>
                <w:rFonts w:ascii="Arial" w:hAnsi="Arial" w:cs="Arial"/>
                <w:bCs/>
                <w:iCs/>
                <w:color w:val="000000" w:themeColor="text1"/>
              </w:rPr>
              <w:t>SURPLUS/ DEFISIT</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45.800.962</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rPr>
            </w:pPr>
            <w:r w:rsidRPr="00C60083">
              <w:rPr>
                <w:rFonts w:ascii="Arial" w:hAnsi="Arial" w:cs="Arial"/>
                <w:bCs/>
                <w:color w:val="000000" w:themeColor="text1"/>
              </w:rPr>
              <w:t>119.</w:t>
            </w:r>
            <w:r w:rsidRPr="00C60083">
              <w:rPr>
                <w:rFonts w:ascii="Arial" w:hAnsi="Arial" w:cs="Arial"/>
                <w:bCs/>
                <w:color w:val="000000" w:themeColor="text1"/>
                <w:lang w:val="id-ID"/>
              </w:rPr>
              <w:t>957.359,00</w:t>
            </w:r>
          </w:p>
        </w:tc>
        <w:tc>
          <w:tcPr>
            <w:tcW w:w="2056" w:type="dxa"/>
            <w:vAlign w:val="center"/>
          </w:tcPr>
          <w:p w:rsidR="002F49CE" w:rsidRPr="00C60083" w:rsidRDefault="002F49CE" w:rsidP="002F49CE">
            <w:pPr>
              <w:spacing w:line="480" w:lineRule="auto"/>
              <w:contextualSpacing/>
              <w:jc w:val="right"/>
              <w:rPr>
                <w:rFonts w:ascii="Arial" w:hAnsi="Arial" w:cs="Arial"/>
                <w:bCs/>
                <w:color w:val="000000" w:themeColor="text1"/>
              </w:rPr>
            </w:pPr>
            <w:r w:rsidRPr="00C60083">
              <w:rPr>
                <w:rFonts w:ascii="Arial" w:hAnsi="Arial" w:cs="Arial"/>
                <w:bCs/>
                <w:color w:val="000000" w:themeColor="text1"/>
              </w:rPr>
              <w:t>74.</w:t>
            </w:r>
            <w:r w:rsidRPr="00C60083">
              <w:rPr>
                <w:rFonts w:ascii="Arial" w:hAnsi="Arial" w:cs="Arial"/>
                <w:bCs/>
                <w:color w:val="000000" w:themeColor="text1"/>
                <w:lang w:val="id-ID"/>
              </w:rPr>
              <w:t>156.397,00</w:t>
            </w:r>
          </w:p>
        </w:tc>
      </w:tr>
      <w:tr w:rsidR="00C60083" w:rsidRPr="00C60083" w:rsidTr="002F49CE">
        <w:tc>
          <w:tcPr>
            <w:tcW w:w="4255" w:type="dxa"/>
            <w:vAlign w:val="center"/>
          </w:tcPr>
          <w:p w:rsidR="002F49CE" w:rsidRPr="00C60083" w:rsidRDefault="002F49CE" w:rsidP="002F49CE">
            <w:pPr>
              <w:spacing w:line="480" w:lineRule="auto"/>
              <w:contextualSpacing/>
              <w:jc w:val="center"/>
              <w:rPr>
                <w:rFonts w:ascii="Arial" w:hAnsi="Arial" w:cs="Arial"/>
                <w:bCs/>
                <w:color w:val="000000" w:themeColor="text1"/>
              </w:rPr>
            </w:pPr>
            <w:r w:rsidRPr="00C60083">
              <w:rPr>
                <w:rFonts w:ascii="Arial" w:hAnsi="Arial" w:cs="Arial"/>
                <w:color w:val="000000" w:themeColor="text1"/>
              </w:rPr>
              <w:t>SILPA</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color w:val="000000" w:themeColor="text1"/>
              </w:rPr>
              <w:t>45.800.962</w:t>
            </w:r>
            <w:r w:rsidRPr="00C60083">
              <w:rPr>
                <w:rFonts w:ascii="Arial" w:hAnsi="Arial" w:cs="Arial"/>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color w:val="000000" w:themeColor="text1"/>
              </w:rPr>
              <w:t>45.800.962</w:t>
            </w:r>
            <w:r w:rsidRPr="00C60083">
              <w:rPr>
                <w:rFonts w:ascii="Arial" w:hAnsi="Arial" w:cs="Arial"/>
                <w:color w:val="000000" w:themeColor="text1"/>
                <w:lang w:val="id-ID"/>
              </w:rPr>
              <w:t>,00</w:t>
            </w:r>
          </w:p>
        </w:tc>
        <w:tc>
          <w:tcPr>
            <w:tcW w:w="2056"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r w:rsidRPr="00C60083">
              <w:rPr>
                <w:rFonts w:ascii="Arial" w:hAnsi="Arial" w:cs="Arial"/>
                <w:bCs/>
                <w:color w:val="000000" w:themeColor="text1"/>
                <w:lang w:val="id-ID"/>
              </w:rPr>
              <w:t>-</w:t>
            </w:r>
          </w:p>
        </w:tc>
      </w:tr>
      <w:tr w:rsidR="00C60083" w:rsidRPr="00C60083" w:rsidTr="002F49CE">
        <w:tc>
          <w:tcPr>
            <w:tcW w:w="4255" w:type="dxa"/>
            <w:vAlign w:val="center"/>
          </w:tcPr>
          <w:p w:rsidR="002F49CE" w:rsidRPr="00C60083" w:rsidRDefault="002F49CE" w:rsidP="002F49CE">
            <w:pPr>
              <w:tabs>
                <w:tab w:val="left" w:pos="1065"/>
              </w:tabs>
              <w:spacing w:line="480" w:lineRule="auto"/>
              <w:contextualSpacing/>
              <w:jc w:val="center"/>
              <w:rPr>
                <w:rFonts w:ascii="Arial" w:hAnsi="Arial" w:cs="Arial"/>
                <w:bCs/>
                <w:color w:val="000000" w:themeColor="text1"/>
              </w:rPr>
            </w:pPr>
            <w:r w:rsidRPr="00C60083">
              <w:rPr>
                <w:rFonts w:ascii="Arial" w:hAnsi="Arial" w:cs="Arial"/>
                <w:bCs/>
                <w:color w:val="000000" w:themeColor="text1"/>
              </w:rPr>
              <w:t>JUMLAH (Rp)</w:t>
            </w:r>
          </w:p>
        </w:tc>
        <w:tc>
          <w:tcPr>
            <w:tcW w:w="1814"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45.800.962</w:t>
            </w:r>
            <w:r w:rsidRPr="00C60083">
              <w:rPr>
                <w:rFonts w:ascii="Arial" w:hAnsi="Arial" w:cs="Arial"/>
                <w:bCs/>
                <w:color w:val="000000" w:themeColor="text1"/>
                <w:lang w:val="id-ID"/>
              </w:rPr>
              <w:t>,00</w:t>
            </w:r>
          </w:p>
        </w:tc>
        <w:tc>
          <w:tcPr>
            <w:tcW w:w="1799" w:type="dxa"/>
            <w:vAlign w:val="center"/>
          </w:tcPr>
          <w:p w:rsidR="002F49CE" w:rsidRPr="00C60083" w:rsidRDefault="002F49CE" w:rsidP="002F49CE">
            <w:pPr>
              <w:spacing w:line="480" w:lineRule="auto"/>
              <w:contextualSpacing/>
              <w:jc w:val="right"/>
              <w:rPr>
                <w:rFonts w:ascii="Arial" w:hAnsi="Arial" w:cs="Arial"/>
                <w:bCs/>
                <w:color w:val="000000" w:themeColor="text1"/>
                <w:lang w:val="id-ID"/>
              </w:rPr>
            </w:pPr>
            <w:r w:rsidRPr="00C60083">
              <w:rPr>
                <w:rFonts w:ascii="Arial" w:hAnsi="Arial" w:cs="Arial"/>
                <w:bCs/>
                <w:color w:val="000000" w:themeColor="text1"/>
              </w:rPr>
              <w:t>45.800.962</w:t>
            </w:r>
            <w:r w:rsidRPr="00C60083">
              <w:rPr>
                <w:rFonts w:ascii="Arial" w:hAnsi="Arial" w:cs="Arial"/>
                <w:bCs/>
                <w:color w:val="000000" w:themeColor="text1"/>
                <w:lang w:val="id-ID"/>
              </w:rPr>
              <w:t>,00</w:t>
            </w:r>
          </w:p>
        </w:tc>
        <w:tc>
          <w:tcPr>
            <w:tcW w:w="2056" w:type="dxa"/>
            <w:vAlign w:val="center"/>
          </w:tcPr>
          <w:p w:rsidR="002F49CE" w:rsidRPr="00C60083" w:rsidRDefault="002F49CE" w:rsidP="002F49CE">
            <w:pPr>
              <w:spacing w:line="480" w:lineRule="auto"/>
              <w:contextualSpacing/>
              <w:jc w:val="center"/>
              <w:rPr>
                <w:rFonts w:ascii="Arial" w:hAnsi="Arial" w:cs="Arial"/>
                <w:bCs/>
                <w:color w:val="000000" w:themeColor="text1"/>
                <w:lang w:val="id-ID"/>
              </w:rPr>
            </w:pPr>
            <w:r w:rsidRPr="00C60083">
              <w:rPr>
                <w:rFonts w:ascii="Arial" w:hAnsi="Arial" w:cs="Arial"/>
                <w:bCs/>
                <w:color w:val="000000" w:themeColor="text1"/>
                <w:lang w:val="id-ID"/>
              </w:rPr>
              <w:t>-</w:t>
            </w:r>
          </w:p>
        </w:tc>
      </w:tr>
    </w:tbl>
    <w:p w:rsidR="002F49CE" w:rsidRPr="00C60083" w:rsidRDefault="002F49CE" w:rsidP="002F49CE">
      <w:pPr>
        <w:spacing w:line="480" w:lineRule="auto"/>
        <w:ind w:left="360" w:hanging="1353"/>
        <w:rPr>
          <w:rFonts w:ascii="Arial" w:hAnsi="Arial" w:cs="Arial"/>
          <w:i/>
          <w:color w:val="000000" w:themeColor="text1"/>
          <w:sz w:val="24"/>
          <w:szCs w:val="24"/>
        </w:rPr>
      </w:pPr>
      <w:r w:rsidRPr="00C60083">
        <w:rPr>
          <w:rFonts w:ascii="Arial" w:hAnsi="Arial" w:cs="Arial"/>
          <w:i/>
          <w:color w:val="000000" w:themeColor="text1"/>
          <w:sz w:val="24"/>
          <w:szCs w:val="24"/>
        </w:rPr>
        <w:t>Sumber: Diolah dari kantor Walinagari Tabek Panjang</w:t>
      </w:r>
    </w:p>
    <w:p w:rsidR="002F49CE" w:rsidRPr="00C60083" w:rsidRDefault="002F49CE" w:rsidP="001B627C">
      <w:pPr>
        <w:pStyle w:val="ListParagraph"/>
        <w:numPr>
          <w:ilvl w:val="0"/>
          <w:numId w:val="6"/>
        </w:numPr>
        <w:spacing w:after="200" w:line="480" w:lineRule="auto"/>
        <w:ind w:left="284" w:hanging="284"/>
        <w:rPr>
          <w:rFonts w:ascii="Arial" w:hAnsi="Arial" w:cs="Arial"/>
          <w:bCs/>
          <w:iCs/>
          <w:color w:val="000000" w:themeColor="text1"/>
          <w:sz w:val="24"/>
          <w:szCs w:val="24"/>
        </w:rPr>
      </w:pPr>
      <w:r w:rsidRPr="00C60083">
        <w:rPr>
          <w:rFonts w:ascii="Arial" w:hAnsi="Arial" w:cs="Arial"/>
          <w:bCs/>
          <w:iCs/>
          <w:color w:val="000000" w:themeColor="text1"/>
          <w:sz w:val="24"/>
          <w:szCs w:val="24"/>
        </w:rPr>
        <w:t>Sasaran</w:t>
      </w:r>
    </w:p>
    <w:p w:rsidR="002F49CE" w:rsidRPr="00C60083" w:rsidRDefault="002F49CE" w:rsidP="002F49CE">
      <w:pPr>
        <w:pStyle w:val="ListParagraph"/>
        <w:spacing w:line="480" w:lineRule="auto"/>
        <w:ind w:left="0" w:firstLine="720"/>
        <w:rPr>
          <w:rStyle w:val="apple-style-span"/>
          <w:rFonts w:ascii="Arial" w:hAnsi="Arial" w:cs="Arial"/>
          <w:bCs/>
          <w:iCs/>
          <w:color w:val="000000" w:themeColor="text1"/>
          <w:sz w:val="24"/>
          <w:szCs w:val="24"/>
        </w:rPr>
      </w:pPr>
      <w:r w:rsidRPr="00C60083">
        <w:rPr>
          <w:rStyle w:val="apple-style-span"/>
          <w:rFonts w:ascii="Arial" w:hAnsi="Arial" w:cs="Arial"/>
          <w:color w:val="000000" w:themeColor="text1"/>
          <w:sz w:val="24"/>
          <w:szCs w:val="24"/>
        </w:rPr>
        <w:t>Dalam melaksanakan program dana desa Sasaran atau tujuan inti dalam pelaksanaan suatu program juga merupakan tolak ukur dalam menunjang efektif atau tidaknya program dana desa yang akan dilakukan.</w:t>
      </w:r>
    </w:p>
    <w:p w:rsidR="002F49CE" w:rsidRPr="00C60083" w:rsidRDefault="002F49CE" w:rsidP="002F49CE">
      <w:pPr>
        <w:spacing w:after="0" w:line="480" w:lineRule="auto"/>
        <w:jc w:val="both"/>
        <w:rPr>
          <w:rStyle w:val="apple-style-span"/>
          <w:rFonts w:ascii="Arial" w:hAnsi="Arial" w:cs="Arial"/>
          <w:color w:val="000000" w:themeColor="text1"/>
          <w:sz w:val="24"/>
          <w:szCs w:val="24"/>
        </w:rPr>
      </w:pPr>
      <w:r w:rsidRPr="00C60083">
        <w:rPr>
          <w:rStyle w:val="apple-style-span"/>
          <w:rFonts w:ascii="Arial" w:hAnsi="Arial" w:cs="Arial"/>
          <w:color w:val="000000" w:themeColor="text1"/>
          <w:sz w:val="24"/>
          <w:szCs w:val="24"/>
        </w:rPr>
        <w:tab/>
        <w:t>Sasaran dari penggunaan dana desa adalah untuk keseja</w:t>
      </w:r>
      <w:r w:rsidR="00412BB5" w:rsidRPr="00C60083">
        <w:rPr>
          <w:rStyle w:val="apple-style-span"/>
          <w:rFonts w:ascii="Arial" w:hAnsi="Arial" w:cs="Arial"/>
          <w:color w:val="000000" w:themeColor="text1"/>
          <w:sz w:val="24"/>
          <w:szCs w:val="24"/>
        </w:rPr>
        <w:t xml:space="preserve">hteraan masyarakat, dimana </w:t>
      </w:r>
      <w:r w:rsidRPr="00C60083">
        <w:rPr>
          <w:rStyle w:val="apple-style-span"/>
          <w:rFonts w:ascii="Arial" w:hAnsi="Arial" w:cs="Arial"/>
          <w:color w:val="000000" w:themeColor="text1"/>
          <w:sz w:val="24"/>
          <w:szCs w:val="24"/>
        </w:rPr>
        <w:t>program dana desa tersebut akan efektif apabila berjalan dengan baik dan tepat sasaran kepada masyarakat.</w:t>
      </w:r>
    </w:p>
    <w:p w:rsidR="00412BB5" w:rsidRPr="00C60083" w:rsidRDefault="00412BB5" w:rsidP="002F49CE">
      <w:pPr>
        <w:spacing w:after="0" w:line="480" w:lineRule="auto"/>
        <w:jc w:val="both"/>
        <w:rPr>
          <w:rStyle w:val="apple-style-span"/>
          <w:rFonts w:ascii="Arial" w:hAnsi="Arial" w:cs="Arial"/>
          <w:b/>
          <w:color w:val="000000" w:themeColor="text1"/>
          <w:sz w:val="24"/>
          <w:szCs w:val="24"/>
        </w:rPr>
      </w:pPr>
      <w:r w:rsidRPr="00C60083">
        <w:rPr>
          <w:rStyle w:val="apple-style-span"/>
          <w:rFonts w:ascii="Arial" w:hAnsi="Arial" w:cs="Arial"/>
          <w:b/>
          <w:color w:val="000000" w:themeColor="text1"/>
          <w:sz w:val="24"/>
          <w:szCs w:val="24"/>
        </w:rPr>
        <w:t>KESIMPULAN</w:t>
      </w:r>
    </w:p>
    <w:p w:rsidR="00412BB5" w:rsidRPr="00C60083" w:rsidRDefault="00412BB5" w:rsidP="001B627C">
      <w:pPr>
        <w:pStyle w:val="ListParagraph"/>
        <w:numPr>
          <w:ilvl w:val="0"/>
          <w:numId w:val="7"/>
        </w:numPr>
        <w:spacing w:before="120" w:line="480" w:lineRule="auto"/>
        <w:rPr>
          <w:rFonts w:ascii="Arial" w:hAnsi="Arial" w:cs="Arial"/>
          <w:color w:val="000000" w:themeColor="text1"/>
          <w:sz w:val="24"/>
          <w:szCs w:val="24"/>
        </w:rPr>
      </w:pPr>
      <w:r w:rsidRPr="00C60083">
        <w:rPr>
          <w:rFonts w:ascii="Arial" w:hAnsi="Arial" w:cs="Arial"/>
          <w:color w:val="000000" w:themeColor="text1"/>
          <w:sz w:val="24"/>
          <w:szCs w:val="24"/>
        </w:rPr>
        <w:t xml:space="preserve">Menurut Teori Sumaryadi, Efektivitas terbagi menjadi 3 dimensi yaitu dimensi waktu, biaya dan sasaran. Dintinjau dari dimensi waktu, berdasarkan penelitian pelaksanaan program dana nagari berjalan dengan tepat waktu, walaupun tiap-tiap program kegiatan jadwal dan realisasinya selesai tidak bersamaan. Sedangkan dari dimensi biaya, </w:t>
      </w:r>
      <w:r w:rsidRPr="00C60083">
        <w:rPr>
          <w:rFonts w:ascii="Arial" w:hAnsi="Arial" w:cs="Arial"/>
          <w:bCs/>
          <w:color w:val="000000" w:themeColor="text1"/>
          <w:sz w:val="24"/>
          <w:szCs w:val="24"/>
        </w:rPr>
        <w:t xml:space="preserve">bahwa anggaran dan realisasi dari program-program dana desa nagari tabek panjang berjalan dengan efektif, karena tidak ada jumlah nominal dari realisasi program lebih dari anggaran yang di dapat dari APBNagari. Dan pada dimensi sasaran menurut penelitian </w:t>
      </w:r>
      <w:r w:rsidRPr="00C60083">
        <w:rPr>
          <w:rFonts w:ascii="Arial" w:hAnsi="Arial" w:cs="Arial"/>
          <w:color w:val="000000" w:themeColor="text1"/>
          <w:sz w:val="24"/>
          <w:szCs w:val="24"/>
        </w:rPr>
        <w:t xml:space="preserve">ketepatan sasaran kepada </w:t>
      </w:r>
      <w:r w:rsidRPr="00C60083">
        <w:rPr>
          <w:rFonts w:ascii="Arial" w:hAnsi="Arial" w:cs="Arial"/>
          <w:color w:val="000000" w:themeColor="text1"/>
          <w:sz w:val="24"/>
          <w:szCs w:val="24"/>
        </w:rPr>
        <w:lastRenderedPageBreak/>
        <w:t>masyarakat dari program-program dana desa berjalan dengan efektif dimana masyarakat merasakan dampak dari program dana desa tersebut.</w:t>
      </w:r>
    </w:p>
    <w:p w:rsidR="00412BB5" w:rsidRPr="00C60083" w:rsidRDefault="00412BB5" w:rsidP="001B627C">
      <w:pPr>
        <w:pStyle w:val="ListParagraph"/>
        <w:numPr>
          <w:ilvl w:val="0"/>
          <w:numId w:val="7"/>
        </w:numPr>
        <w:spacing w:before="120" w:after="240" w:line="480" w:lineRule="auto"/>
        <w:rPr>
          <w:rFonts w:ascii="Arial" w:hAnsi="Arial" w:cs="Arial"/>
          <w:color w:val="000000" w:themeColor="text1"/>
          <w:sz w:val="24"/>
          <w:szCs w:val="24"/>
        </w:rPr>
      </w:pPr>
      <w:r w:rsidRPr="00C60083">
        <w:rPr>
          <w:rFonts w:ascii="Arial" w:hAnsi="Arial" w:cs="Arial"/>
          <w:color w:val="000000" w:themeColor="text1"/>
          <w:sz w:val="24"/>
          <w:szCs w:val="24"/>
        </w:rPr>
        <w:t>Terkendala dalam pengelolaan dana desa.</w:t>
      </w:r>
    </w:p>
    <w:p w:rsidR="00412BB5" w:rsidRPr="00C60083" w:rsidRDefault="00412BB5" w:rsidP="001B627C">
      <w:pPr>
        <w:pStyle w:val="ListParagraph"/>
        <w:numPr>
          <w:ilvl w:val="0"/>
          <w:numId w:val="7"/>
        </w:numPr>
        <w:spacing w:line="480" w:lineRule="auto"/>
        <w:rPr>
          <w:rFonts w:ascii="Arial" w:hAnsi="Arial" w:cs="Arial"/>
          <w:color w:val="000000" w:themeColor="text1"/>
          <w:sz w:val="24"/>
          <w:szCs w:val="24"/>
        </w:rPr>
      </w:pPr>
      <w:r w:rsidRPr="00C60083">
        <w:rPr>
          <w:rFonts w:ascii="Arial" w:hAnsi="Arial" w:cs="Arial"/>
          <w:color w:val="000000" w:themeColor="text1"/>
          <w:sz w:val="24"/>
          <w:szCs w:val="24"/>
        </w:rPr>
        <w:t>Kurangnya pemahaman dari aparatur pemerintah Nagari Tabek Panjang dalam menjalankan tupoksinya.</w:t>
      </w:r>
    </w:p>
    <w:p w:rsidR="001B627C" w:rsidRPr="00C60083" w:rsidRDefault="001B627C" w:rsidP="001B627C">
      <w:pPr>
        <w:pStyle w:val="ListParagraph"/>
        <w:numPr>
          <w:ilvl w:val="0"/>
          <w:numId w:val="7"/>
        </w:numPr>
        <w:spacing w:before="120" w:after="240" w:line="480" w:lineRule="auto"/>
        <w:rPr>
          <w:rFonts w:ascii="Arial" w:hAnsi="Arial" w:cs="Arial"/>
          <w:color w:val="000000" w:themeColor="text1"/>
          <w:sz w:val="24"/>
          <w:szCs w:val="24"/>
        </w:rPr>
      </w:pPr>
      <w:r w:rsidRPr="00C60083">
        <w:rPr>
          <w:rFonts w:ascii="Arial" w:hAnsi="Arial" w:cs="Arial"/>
          <w:color w:val="000000" w:themeColor="text1"/>
          <w:sz w:val="24"/>
          <w:szCs w:val="24"/>
        </w:rPr>
        <w:t>Kurangnya sosialisasi program dana desa kepada masyarakat.</w:t>
      </w:r>
    </w:p>
    <w:p w:rsidR="00412BB5" w:rsidRPr="00C60083" w:rsidRDefault="001B627C" w:rsidP="001B627C">
      <w:pPr>
        <w:spacing w:before="120" w:line="480" w:lineRule="auto"/>
        <w:rPr>
          <w:rFonts w:ascii="Arial" w:hAnsi="Arial" w:cs="Arial"/>
          <w:b/>
          <w:color w:val="000000" w:themeColor="text1"/>
          <w:sz w:val="24"/>
          <w:szCs w:val="24"/>
        </w:rPr>
      </w:pPr>
      <w:r w:rsidRPr="00C60083">
        <w:rPr>
          <w:rFonts w:ascii="Arial" w:hAnsi="Arial" w:cs="Arial"/>
          <w:b/>
          <w:color w:val="000000" w:themeColor="text1"/>
          <w:sz w:val="24"/>
          <w:szCs w:val="24"/>
        </w:rPr>
        <w:t>SARAN</w:t>
      </w:r>
    </w:p>
    <w:p w:rsidR="001B627C" w:rsidRPr="00C60083" w:rsidRDefault="001B627C" w:rsidP="001B627C">
      <w:pPr>
        <w:pStyle w:val="ListParagraph"/>
        <w:numPr>
          <w:ilvl w:val="0"/>
          <w:numId w:val="8"/>
        </w:numPr>
        <w:spacing w:line="480" w:lineRule="auto"/>
        <w:ind w:left="1134" w:hanging="425"/>
        <w:rPr>
          <w:rFonts w:ascii="Arial" w:hAnsi="Arial" w:cs="Arial"/>
          <w:color w:val="000000" w:themeColor="text1"/>
          <w:sz w:val="24"/>
          <w:szCs w:val="24"/>
        </w:rPr>
      </w:pPr>
      <w:r w:rsidRPr="00C60083">
        <w:rPr>
          <w:rFonts w:ascii="Arial" w:hAnsi="Arial" w:cs="Arial"/>
          <w:color w:val="000000" w:themeColor="text1"/>
          <w:sz w:val="24"/>
          <w:szCs w:val="24"/>
        </w:rPr>
        <w:t>Melaksanakan penyuluhan untuk menumbuhkan kesadaran masyarakat nagari akan pentingnya pelaksanaan penjaringan aspirasi masyarakat sebelum dilakukannya tahap penyusunan perencanaan APB Nagari.</w:t>
      </w:r>
    </w:p>
    <w:p w:rsidR="001B627C" w:rsidRPr="00C60083" w:rsidRDefault="001B627C" w:rsidP="001B627C">
      <w:pPr>
        <w:pStyle w:val="ListParagraph"/>
        <w:numPr>
          <w:ilvl w:val="0"/>
          <w:numId w:val="8"/>
        </w:numPr>
        <w:spacing w:line="480" w:lineRule="auto"/>
        <w:ind w:left="1134" w:hanging="425"/>
        <w:rPr>
          <w:rFonts w:ascii="Arial" w:hAnsi="Arial" w:cs="Arial"/>
          <w:color w:val="000000" w:themeColor="text1"/>
          <w:sz w:val="24"/>
          <w:szCs w:val="24"/>
        </w:rPr>
      </w:pPr>
      <w:r w:rsidRPr="00C60083">
        <w:rPr>
          <w:rFonts w:ascii="Arial" w:hAnsi="Arial" w:cs="Arial"/>
          <w:color w:val="000000" w:themeColor="text1"/>
          <w:sz w:val="24"/>
          <w:szCs w:val="24"/>
        </w:rPr>
        <w:t>Melaksanakan pendidikan dan pelatihan yang berhubungan dengan Program Dana Desa agar terciptanya aparat yang terampil dalam Efektivitas Program Dana Desa nagari di Nagari Tabek Panjang.</w:t>
      </w:r>
    </w:p>
    <w:p w:rsidR="001B627C" w:rsidRPr="00C60083" w:rsidRDefault="001B627C" w:rsidP="001B627C">
      <w:pPr>
        <w:pStyle w:val="ListParagraph"/>
        <w:numPr>
          <w:ilvl w:val="0"/>
          <w:numId w:val="8"/>
        </w:numPr>
        <w:spacing w:line="480" w:lineRule="auto"/>
        <w:ind w:left="1134" w:hanging="425"/>
        <w:rPr>
          <w:rFonts w:ascii="Arial" w:hAnsi="Arial" w:cs="Arial"/>
          <w:color w:val="000000" w:themeColor="text1"/>
          <w:sz w:val="24"/>
          <w:szCs w:val="24"/>
        </w:rPr>
      </w:pPr>
      <w:r w:rsidRPr="00C60083">
        <w:rPr>
          <w:rFonts w:ascii="Arial" w:hAnsi="Arial" w:cs="Arial"/>
          <w:color w:val="000000" w:themeColor="text1"/>
          <w:sz w:val="24"/>
          <w:szCs w:val="24"/>
        </w:rPr>
        <w:t>Melaksanakan kerjasama yang baik antara pemerintah nagari Tabek Panjang dengan Bamus Nagari sehingga peraturan dan ketentuan yang ada dapat dilaksanakan dengan baik.</w:t>
      </w:r>
    </w:p>
    <w:p w:rsidR="001B627C" w:rsidRPr="00C60083" w:rsidRDefault="001B627C" w:rsidP="001B627C">
      <w:pPr>
        <w:ind w:left="1134" w:hanging="425"/>
        <w:rPr>
          <w:color w:val="000000" w:themeColor="text1"/>
        </w:rPr>
      </w:pPr>
    </w:p>
    <w:p w:rsidR="001B627C" w:rsidRPr="00C60083" w:rsidRDefault="001B627C" w:rsidP="001B627C">
      <w:pPr>
        <w:spacing w:before="120" w:line="480" w:lineRule="auto"/>
        <w:rPr>
          <w:rFonts w:ascii="Arial" w:hAnsi="Arial" w:cs="Arial"/>
          <w:b/>
          <w:color w:val="000000" w:themeColor="text1"/>
          <w:sz w:val="24"/>
          <w:szCs w:val="24"/>
        </w:rPr>
      </w:pPr>
    </w:p>
    <w:p w:rsidR="00412BB5" w:rsidRPr="00C60083" w:rsidRDefault="00412BB5" w:rsidP="00412BB5">
      <w:pPr>
        <w:pStyle w:val="ListParagraph"/>
        <w:spacing w:line="480" w:lineRule="auto"/>
        <w:ind w:left="1069"/>
        <w:rPr>
          <w:rStyle w:val="apple-style-span"/>
          <w:rFonts w:ascii="Arial" w:hAnsi="Arial" w:cs="Arial"/>
          <w:b/>
          <w:color w:val="000000" w:themeColor="text1"/>
          <w:sz w:val="24"/>
          <w:szCs w:val="24"/>
        </w:rPr>
      </w:pPr>
    </w:p>
    <w:bookmarkEnd w:id="1"/>
    <w:p w:rsidR="00ED35B6" w:rsidRPr="00C60083" w:rsidRDefault="00ED35B6" w:rsidP="00852501">
      <w:pPr>
        <w:spacing w:line="480" w:lineRule="auto"/>
        <w:ind w:firstLine="720"/>
        <w:jc w:val="both"/>
        <w:rPr>
          <w:rFonts w:ascii="Arial" w:hAnsi="Arial" w:cs="Arial"/>
          <w:color w:val="000000" w:themeColor="text1"/>
          <w:sz w:val="24"/>
          <w:szCs w:val="24"/>
        </w:rPr>
      </w:pPr>
    </w:p>
    <w:p w:rsidR="00852501" w:rsidRPr="00C60083" w:rsidRDefault="00852501" w:rsidP="00852501">
      <w:pPr>
        <w:tabs>
          <w:tab w:val="left" w:pos="225"/>
          <w:tab w:val="center" w:pos="3968"/>
        </w:tabs>
        <w:spacing w:after="0" w:line="480" w:lineRule="auto"/>
        <w:rPr>
          <w:rFonts w:ascii="Arial" w:hAnsi="Arial" w:cs="Arial"/>
          <w:b/>
          <w:color w:val="000000" w:themeColor="text1"/>
          <w:sz w:val="24"/>
          <w:szCs w:val="24"/>
        </w:rPr>
      </w:pPr>
    </w:p>
    <w:p w:rsidR="00852501" w:rsidRPr="00C60083" w:rsidRDefault="00852501" w:rsidP="00852501">
      <w:pPr>
        <w:tabs>
          <w:tab w:val="left" w:pos="225"/>
          <w:tab w:val="center" w:pos="3968"/>
        </w:tabs>
        <w:spacing w:after="0" w:line="960" w:lineRule="auto"/>
        <w:jc w:val="center"/>
        <w:rPr>
          <w:rFonts w:ascii="Arial" w:hAnsi="Arial" w:cs="Arial"/>
          <w:color w:val="000000" w:themeColor="text1"/>
          <w:sz w:val="24"/>
          <w:szCs w:val="24"/>
        </w:rPr>
      </w:pPr>
    </w:p>
    <w:p w:rsidR="00852501" w:rsidRPr="00C60083" w:rsidRDefault="00852501" w:rsidP="00852501">
      <w:pPr>
        <w:spacing w:line="480" w:lineRule="auto"/>
        <w:ind w:firstLine="720"/>
        <w:jc w:val="both"/>
        <w:rPr>
          <w:rFonts w:ascii="Arial" w:hAnsi="Arial" w:cs="Arial"/>
          <w:color w:val="000000" w:themeColor="text1"/>
          <w:sz w:val="24"/>
          <w:szCs w:val="24"/>
        </w:rPr>
      </w:pPr>
    </w:p>
    <w:p w:rsidR="001B627C" w:rsidRPr="00C60083" w:rsidRDefault="001B627C" w:rsidP="001B627C">
      <w:pPr>
        <w:ind w:left="1134" w:hanging="1134"/>
        <w:jc w:val="center"/>
        <w:rPr>
          <w:rFonts w:ascii="Arial" w:hAnsi="Arial" w:cs="Arial"/>
          <w:b/>
          <w:color w:val="000000" w:themeColor="text1"/>
          <w:sz w:val="24"/>
          <w:szCs w:val="24"/>
        </w:rPr>
      </w:pPr>
      <w:r w:rsidRPr="00C60083">
        <w:rPr>
          <w:rFonts w:ascii="Arial" w:hAnsi="Arial" w:cs="Arial"/>
          <w:b/>
          <w:color w:val="000000" w:themeColor="text1"/>
          <w:sz w:val="24"/>
          <w:szCs w:val="24"/>
        </w:rPr>
        <w:lastRenderedPageBreak/>
        <w:t>DAFTAR PUSTAKA</w:t>
      </w:r>
    </w:p>
    <w:p w:rsidR="001B627C" w:rsidRPr="00C60083" w:rsidRDefault="001B627C" w:rsidP="001B627C">
      <w:pPr>
        <w:rPr>
          <w:rFonts w:ascii="Arial" w:hAnsi="Arial" w:cs="Arial"/>
          <w:b/>
          <w:color w:val="000000" w:themeColor="text1"/>
          <w:sz w:val="24"/>
          <w:szCs w:val="24"/>
        </w:rPr>
      </w:pPr>
    </w:p>
    <w:p w:rsidR="001B627C" w:rsidRPr="00C60083" w:rsidRDefault="001B627C" w:rsidP="001B627C">
      <w:pPr>
        <w:pStyle w:val="ListParagraph"/>
        <w:numPr>
          <w:ilvl w:val="0"/>
          <w:numId w:val="9"/>
        </w:numPr>
        <w:spacing w:line="480" w:lineRule="auto"/>
        <w:jc w:val="left"/>
        <w:rPr>
          <w:rFonts w:ascii="Arial" w:hAnsi="Arial" w:cs="Arial"/>
          <w:b/>
          <w:color w:val="000000" w:themeColor="text1"/>
          <w:sz w:val="24"/>
          <w:szCs w:val="24"/>
        </w:rPr>
      </w:pPr>
      <w:r w:rsidRPr="00C60083">
        <w:rPr>
          <w:rFonts w:ascii="Arial" w:hAnsi="Arial" w:cs="Arial"/>
          <w:b/>
          <w:color w:val="000000" w:themeColor="text1"/>
          <w:sz w:val="24"/>
          <w:szCs w:val="24"/>
        </w:rPr>
        <w:t>Buku-Buku</w:t>
      </w:r>
    </w:p>
    <w:p w:rsidR="001B627C" w:rsidRPr="00C60083" w:rsidRDefault="001B627C" w:rsidP="001B627C">
      <w:pPr>
        <w:pStyle w:val="ListParagraph"/>
        <w:spacing w:line="240" w:lineRule="auto"/>
        <w:ind w:left="1418" w:hanging="709"/>
        <w:jc w:val="left"/>
        <w:rPr>
          <w:rFonts w:ascii="Arial" w:hAnsi="Arial" w:cs="Arial"/>
          <w:color w:val="000000" w:themeColor="text1"/>
          <w:sz w:val="24"/>
          <w:szCs w:val="24"/>
        </w:rPr>
      </w:pPr>
      <w:r w:rsidRPr="00C60083">
        <w:rPr>
          <w:rFonts w:ascii="Arial" w:hAnsi="Arial" w:cs="Arial"/>
          <w:color w:val="000000" w:themeColor="text1"/>
          <w:sz w:val="24"/>
          <w:szCs w:val="24"/>
        </w:rPr>
        <w:t xml:space="preserve">Anwas, Oos M. 2014. </w:t>
      </w:r>
      <w:r w:rsidRPr="00C60083">
        <w:rPr>
          <w:rFonts w:ascii="Arial" w:hAnsi="Arial" w:cs="Arial"/>
          <w:i/>
          <w:color w:val="000000" w:themeColor="text1"/>
          <w:sz w:val="24"/>
          <w:szCs w:val="24"/>
        </w:rPr>
        <w:t>Pemberdayaan Masyarakat Di Era Global.</w:t>
      </w:r>
      <w:r w:rsidRPr="00C60083">
        <w:rPr>
          <w:rFonts w:ascii="Arial" w:hAnsi="Arial" w:cs="Arial"/>
          <w:color w:val="000000" w:themeColor="text1"/>
          <w:sz w:val="24"/>
          <w:szCs w:val="24"/>
        </w:rPr>
        <w:t xml:space="preserve"> Cetakan Kedua. Bandung: Alfabeta.</w:t>
      </w:r>
    </w:p>
    <w:p w:rsidR="001B627C" w:rsidRPr="00C60083" w:rsidRDefault="001B627C" w:rsidP="001B627C">
      <w:pPr>
        <w:pStyle w:val="ListParagraph"/>
        <w:spacing w:line="240" w:lineRule="auto"/>
        <w:ind w:left="1418" w:hanging="709"/>
        <w:jc w:val="left"/>
        <w:rPr>
          <w:rFonts w:ascii="Arial" w:hAnsi="Arial" w:cs="Arial"/>
          <w:b/>
          <w:color w:val="000000" w:themeColor="text1"/>
          <w:sz w:val="24"/>
          <w:szCs w:val="24"/>
        </w:rPr>
      </w:pP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r w:rsidRPr="00C60083">
        <w:rPr>
          <w:rFonts w:ascii="Arial" w:hAnsi="Arial" w:cs="Arial"/>
          <w:color w:val="000000" w:themeColor="text1"/>
          <w:sz w:val="24"/>
          <w:szCs w:val="24"/>
        </w:rPr>
        <w:t xml:space="preserve">Fahrudin, Adi. 2015. </w:t>
      </w:r>
      <w:r w:rsidRPr="00C60083">
        <w:rPr>
          <w:rFonts w:ascii="Arial" w:hAnsi="Arial" w:cs="Arial"/>
          <w:i/>
          <w:color w:val="000000" w:themeColor="text1"/>
          <w:sz w:val="24"/>
          <w:szCs w:val="24"/>
        </w:rPr>
        <w:t>Pemberdayaan Partisipasi dan Penguatan Kapasitas Masyarakat.</w:t>
      </w:r>
      <w:r w:rsidRPr="00C60083">
        <w:rPr>
          <w:rFonts w:ascii="Arial" w:hAnsi="Arial" w:cs="Arial"/>
          <w:color w:val="000000" w:themeColor="text1"/>
          <w:sz w:val="24"/>
          <w:szCs w:val="24"/>
        </w:rPr>
        <w:t xml:space="preserve"> Bandung: Humaniora.</w:t>
      </w: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r w:rsidRPr="00C60083">
        <w:rPr>
          <w:rFonts w:ascii="Arial" w:hAnsi="Arial" w:cs="Arial"/>
          <w:color w:val="000000" w:themeColor="text1"/>
          <w:sz w:val="24"/>
          <w:szCs w:val="24"/>
        </w:rPr>
        <w:t xml:space="preserve">Makmur. 2011. </w:t>
      </w:r>
      <w:r w:rsidRPr="00C60083">
        <w:rPr>
          <w:rFonts w:ascii="Arial" w:hAnsi="Arial" w:cs="Arial"/>
          <w:i/>
          <w:color w:val="000000" w:themeColor="text1"/>
          <w:sz w:val="24"/>
          <w:szCs w:val="24"/>
        </w:rPr>
        <w:t>Efektivitas Kebijakan Kelembagaan Pengawasan</w:t>
      </w:r>
      <w:r w:rsidRPr="00C60083">
        <w:rPr>
          <w:rFonts w:ascii="Arial" w:hAnsi="Arial" w:cs="Arial"/>
          <w:color w:val="000000" w:themeColor="text1"/>
          <w:sz w:val="24"/>
          <w:szCs w:val="24"/>
        </w:rPr>
        <w:t>. Bandung: PT Refika Aditama.</w:t>
      </w: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r w:rsidRPr="00C60083">
        <w:rPr>
          <w:rFonts w:ascii="Arial" w:hAnsi="Arial" w:cs="Arial"/>
          <w:color w:val="000000" w:themeColor="text1"/>
          <w:sz w:val="24"/>
          <w:szCs w:val="24"/>
        </w:rPr>
        <w:t xml:space="preserve">Mardikanto, Totok. 2013. </w:t>
      </w:r>
      <w:r w:rsidRPr="00C60083">
        <w:rPr>
          <w:rFonts w:ascii="Arial" w:hAnsi="Arial" w:cs="Arial"/>
          <w:i/>
          <w:color w:val="000000" w:themeColor="text1"/>
          <w:sz w:val="24"/>
          <w:szCs w:val="24"/>
        </w:rPr>
        <w:t>Pemberdayaan Masyarakat Dalam Perspektif Kebijakan Publik.</w:t>
      </w:r>
      <w:r w:rsidRPr="00C60083">
        <w:rPr>
          <w:rFonts w:ascii="Arial" w:hAnsi="Arial" w:cs="Arial"/>
          <w:color w:val="000000" w:themeColor="text1"/>
          <w:sz w:val="24"/>
          <w:szCs w:val="24"/>
        </w:rPr>
        <w:t xml:space="preserve"> Cetakan Kedua. Bandung: Alfabeta.</w:t>
      </w: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p>
    <w:p w:rsidR="001B627C" w:rsidRPr="00C60083" w:rsidRDefault="001B627C" w:rsidP="001B627C">
      <w:pPr>
        <w:pStyle w:val="ListParagraph"/>
        <w:spacing w:line="240" w:lineRule="auto"/>
        <w:ind w:left="1418" w:hanging="709"/>
        <w:jc w:val="left"/>
        <w:rPr>
          <w:rFonts w:ascii="Arial" w:hAnsi="Arial" w:cs="Arial"/>
          <w:color w:val="000000" w:themeColor="text1"/>
          <w:sz w:val="24"/>
          <w:szCs w:val="24"/>
        </w:rPr>
      </w:pPr>
      <w:r w:rsidRPr="00C60083">
        <w:rPr>
          <w:rFonts w:ascii="Arial" w:hAnsi="Arial" w:cs="Arial"/>
          <w:color w:val="000000" w:themeColor="text1"/>
          <w:sz w:val="24"/>
          <w:szCs w:val="24"/>
        </w:rPr>
        <w:t xml:space="preserve">Moleong, Lexy J. 2014. </w:t>
      </w:r>
      <w:r w:rsidRPr="00C60083">
        <w:rPr>
          <w:rFonts w:ascii="Arial" w:hAnsi="Arial" w:cs="Arial"/>
          <w:i/>
          <w:color w:val="000000" w:themeColor="text1"/>
          <w:sz w:val="24"/>
          <w:szCs w:val="24"/>
        </w:rPr>
        <w:t>Metodologi Penelitian Kualitatif.</w:t>
      </w:r>
      <w:r w:rsidRPr="00C60083">
        <w:rPr>
          <w:rFonts w:ascii="Arial" w:hAnsi="Arial" w:cs="Arial"/>
          <w:color w:val="000000" w:themeColor="text1"/>
          <w:sz w:val="24"/>
          <w:szCs w:val="24"/>
        </w:rPr>
        <w:t xml:space="preserve">Cetakan Ke 32. </w:t>
      </w:r>
      <w:r w:rsidRPr="00C60083">
        <w:rPr>
          <w:rFonts w:ascii="Arial" w:hAnsi="Arial" w:cs="Arial"/>
          <w:i/>
          <w:color w:val="000000" w:themeColor="text1"/>
          <w:sz w:val="24"/>
          <w:szCs w:val="24"/>
        </w:rPr>
        <w:t xml:space="preserve"> </w:t>
      </w:r>
      <w:r w:rsidRPr="00C60083">
        <w:rPr>
          <w:rFonts w:ascii="Arial" w:hAnsi="Arial" w:cs="Arial"/>
          <w:color w:val="000000" w:themeColor="text1"/>
          <w:sz w:val="24"/>
          <w:szCs w:val="24"/>
        </w:rPr>
        <w:t>Bandung: Rosda.</w:t>
      </w:r>
    </w:p>
    <w:p w:rsidR="001B627C" w:rsidRPr="00C60083" w:rsidRDefault="001B627C" w:rsidP="001B627C">
      <w:pPr>
        <w:pStyle w:val="ListParagraph"/>
        <w:spacing w:line="240" w:lineRule="auto"/>
        <w:ind w:left="1134" w:hanging="414"/>
        <w:jc w:val="left"/>
        <w:rPr>
          <w:rFonts w:ascii="Arial" w:hAnsi="Arial" w:cs="Arial"/>
          <w:color w:val="000000" w:themeColor="text1"/>
          <w:sz w:val="24"/>
          <w:szCs w:val="24"/>
        </w:rPr>
      </w:pPr>
    </w:p>
    <w:p w:rsidR="001B627C" w:rsidRPr="00C60083" w:rsidRDefault="001B627C" w:rsidP="001B627C">
      <w:pPr>
        <w:pStyle w:val="ListParagraph"/>
        <w:spacing w:line="240" w:lineRule="auto"/>
        <w:ind w:left="1418" w:hanging="698"/>
        <w:jc w:val="left"/>
        <w:rPr>
          <w:rFonts w:ascii="Arial" w:hAnsi="Arial" w:cs="Arial"/>
          <w:color w:val="000000" w:themeColor="text1"/>
          <w:sz w:val="24"/>
          <w:szCs w:val="24"/>
        </w:rPr>
      </w:pPr>
      <w:r w:rsidRPr="00C60083">
        <w:rPr>
          <w:rFonts w:ascii="Arial" w:hAnsi="Arial" w:cs="Arial"/>
          <w:color w:val="000000" w:themeColor="text1"/>
          <w:sz w:val="24"/>
          <w:szCs w:val="24"/>
        </w:rPr>
        <w:t xml:space="preserve">Nazir, Moh. 2011. </w:t>
      </w:r>
      <w:r w:rsidRPr="00C60083">
        <w:rPr>
          <w:rFonts w:ascii="Arial" w:hAnsi="Arial" w:cs="Arial"/>
          <w:i/>
          <w:color w:val="000000" w:themeColor="text1"/>
          <w:sz w:val="24"/>
          <w:szCs w:val="24"/>
        </w:rPr>
        <w:t xml:space="preserve">Metode Penelitian. </w:t>
      </w:r>
      <w:r w:rsidRPr="00C60083">
        <w:rPr>
          <w:rFonts w:ascii="Arial" w:hAnsi="Arial" w:cs="Arial"/>
          <w:color w:val="000000" w:themeColor="text1"/>
          <w:sz w:val="24"/>
          <w:szCs w:val="24"/>
        </w:rPr>
        <w:t>Cetakan Ke 7.</w:t>
      </w:r>
      <w:r w:rsidRPr="00C60083">
        <w:rPr>
          <w:rFonts w:ascii="Arial" w:hAnsi="Arial" w:cs="Arial"/>
          <w:i/>
          <w:color w:val="000000" w:themeColor="text1"/>
          <w:sz w:val="24"/>
          <w:szCs w:val="24"/>
        </w:rPr>
        <w:t xml:space="preserve"> </w:t>
      </w:r>
      <w:r w:rsidRPr="00C60083">
        <w:rPr>
          <w:rFonts w:ascii="Arial" w:hAnsi="Arial" w:cs="Arial"/>
          <w:color w:val="000000" w:themeColor="text1"/>
          <w:sz w:val="24"/>
          <w:szCs w:val="24"/>
        </w:rPr>
        <w:t>Jakarta: Ghalia Indonesia.</w:t>
      </w:r>
    </w:p>
    <w:p w:rsidR="001B627C" w:rsidRPr="00C60083" w:rsidRDefault="001B627C" w:rsidP="001B627C">
      <w:pPr>
        <w:pStyle w:val="ListParagraph"/>
        <w:spacing w:line="240" w:lineRule="auto"/>
        <w:ind w:left="1134" w:hanging="414"/>
        <w:jc w:val="left"/>
        <w:rPr>
          <w:rFonts w:ascii="Arial" w:hAnsi="Arial" w:cs="Arial"/>
          <w:color w:val="000000" w:themeColor="text1"/>
          <w:sz w:val="24"/>
          <w:szCs w:val="24"/>
        </w:rPr>
      </w:pP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r w:rsidRPr="00C60083">
        <w:rPr>
          <w:rFonts w:ascii="Arial" w:hAnsi="Arial" w:cs="Arial"/>
          <w:color w:val="000000" w:themeColor="text1"/>
          <w:sz w:val="24"/>
          <w:szCs w:val="24"/>
        </w:rPr>
        <w:t xml:space="preserve">Ndraha, Taliziduhu. 2017. </w:t>
      </w:r>
      <w:r w:rsidRPr="00C60083">
        <w:rPr>
          <w:rFonts w:ascii="Arial" w:hAnsi="Arial" w:cs="Arial"/>
          <w:i/>
          <w:color w:val="000000" w:themeColor="text1"/>
          <w:sz w:val="24"/>
          <w:szCs w:val="24"/>
        </w:rPr>
        <w:t>Keybernologi: Beberapa Konstruksi Utama.</w:t>
      </w:r>
      <w:r w:rsidRPr="00C60083">
        <w:rPr>
          <w:rFonts w:ascii="Arial" w:hAnsi="Arial" w:cs="Arial"/>
          <w:color w:val="000000" w:themeColor="text1"/>
          <w:sz w:val="24"/>
          <w:szCs w:val="24"/>
        </w:rPr>
        <w:t xml:space="preserve"> Tanggerang: Sirao Credentia Center.</w:t>
      </w: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p>
    <w:p w:rsidR="001B627C" w:rsidRPr="00C60083" w:rsidRDefault="001B627C" w:rsidP="001B627C">
      <w:pPr>
        <w:pStyle w:val="ListParagraph"/>
        <w:spacing w:line="240" w:lineRule="auto"/>
        <w:ind w:left="1418" w:hanging="698"/>
        <w:jc w:val="left"/>
        <w:rPr>
          <w:rFonts w:ascii="Arial" w:hAnsi="Arial" w:cs="Arial"/>
          <w:color w:val="000000" w:themeColor="text1"/>
          <w:sz w:val="24"/>
          <w:szCs w:val="24"/>
        </w:rPr>
      </w:pPr>
      <w:r w:rsidRPr="00C60083">
        <w:rPr>
          <w:rFonts w:ascii="Arial" w:hAnsi="Arial" w:cs="Arial"/>
          <w:color w:val="000000" w:themeColor="text1"/>
          <w:sz w:val="24"/>
          <w:szCs w:val="24"/>
        </w:rPr>
        <w:t xml:space="preserve">Sugiyono. 2013. </w:t>
      </w:r>
      <w:r w:rsidRPr="00C60083">
        <w:rPr>
          <w:rFonts w:ascii="Arial" w:hAnsi="Arial" w:cs="Arial"/>
          <w:i/>
          <w:color w:val="000000" w:themeColor="text1"/>
          <w:sz w:val="24"/>
          <w:szCs w:val="24"/>
        </w:rPr>
        <w:t xml:space="preserve">Memahami Penelitian Kualitatif. </w:t>
      </w:r>
      <w:r w:rsidRPr="00C60083">
        <w:rPr>
          <w:rFonts w:ascii="Arial" w:hAnsi="Arial" w:cs="Arial"/>
          <w:color w:val="000000" w:themeColor="text1"/>
          <w:sz w:val="24"/>
          <w:szCs w:val="24"/>
        </w:rPr>
        <w:t>Cetakan Ke 20.</w:t>
      </w:r>
      <w:r w:rsidRPr="00C60083">
        <w:rPr>
          <w:rFonts w:ascii="Arial" w:hAnsi="Arial" w:cs="Arial"/>
          <w:i/>
          <w:color w:val="000000" w:themeColor="text1"/>
          <w:sz w:val="24"/>
          <w:szCs w:val="24"/>
        </w:rPr>
        <w:t xml:space="preserve"> </w:t>
      </w:r>
      <w:r w:rsidRPr="00C60083">
        <w:rPr>
          <w:rFonts w:ascii="Arial" w:hAnsi="Arial" w:cs="Arial"/>
          <w:color w:val="000000" w:themeColor="text1"/>
          <w:sz w:val="24"/>
          <w:szCs w:val="24"/>
        </w:rPr>
        <w:t>Bandung: Alfabeta.</w:t>
      </w:r>
    </w:p>
    <w:p w:rsidR="001B627C" w:rsidRPr="00C60083" w:rsidRDefault="001B627C" w:rsidP="001B627C">
      <w:pPr>
        <w:pStyle w:val="ListParagraph"/>
        <w:spacing w:line="240" w:lineRule="auto"/>
        <w:ind w:left="1134" w:hanging="414"/>
        <w:jc w:val="left"/>
        <w:rPr>
          <w:rFonts w:ascii="Arial" w:hAnsi="Arial" w:cs="Arial"/>
          <w:color w:val="000000" w:themeColor="text1"/>
          <w:sz w:val="24"/>
          <w:szCs w:val="24"/>
        </w:rPr>
      </w:pP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r w:rsidRPr="00C60083">
        <w:rPr>
          <w:rFonts w:ascii="Arial" w:hAnsi="Arial" w:cs="Arial"/>
          <w:color w:val="000000" w:themeColor="text1"/>
          <w:sz w:val="24"/>
          <w:szCs w:val="24"/>
        </w:rPr>
        <w:t xml:space="preserve">Suharto, Edi. 2014. </w:t>
      </w:r>
      <w:r w:rsidRPr="00C60083">
        <w:rPr>
          <w:rFonts w:ascii="Arial" w:hAnsi="Arial" w:cs="Arial"/>
          <w:i/>
          <w:color w:val="000000" w:themeColor="text1"/>
          <w:sz w:val="24"/>
          <w:szCs w:val="24"/>
        </w:rPr>
        <w:t>Membangun Masyarakat Memberdayakan Rakyat.</w:t>
      </w:r>
      <w:r w:rsidRPr="00C60083">
        <w:rPr>
          <w:rFonts w:ascii="Arial" w:hAnsi="Arial" w:cs="Arial"/>
          <w:color w:val="000000" w:themeColor="text1"/>
          <w:sz w:val="24"/>
          <w:szCs w:val="24"/>
        </w:rPr>
        <w:t xml:space="preserve"> Cetakan Kelima. Bandung: PT Refika Aditama.</w:t>
      </w: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r w:rsidRPr="00C60083">
        <w:rPr>
          <w:rFonts w:ascii="Arial" w:hAnsi="Arial" w:cs="Arial"/>
          <w:color w:val="000000" w:themeColor="text1"/>
          <w:sz w:val="24"/>
          <w:szCs w:val="24"/>
        </w:rPr>
        <w:t xml:space="preserve">Sumaryadi, I Nyoman. 2005. </w:t>
      </w:r>
      <w:r w:rsidRPr="00C60083">
        <w:rPr>
          <w:rFonts w:ascii="Arial" w:hAnsi="Arial" w:cs="Arial"/>
          <w:i/>
          <w:color w:val="000000" w:themeColor="text1"/>
          <w:sz w:val="24"/>
          <w:szCs w:val="24"/>
        </w:rPr>
        <w:t>Efektivitas Implementasi Kebijakan Otonomi Daerah.</w:t>
      </w:r>
      <w:r w:rsidRPr="00C60083">
        <w:rPr>
          <w:rFonts w:ascii="Arial" w:hAnsi="Arial" w:cs="Arial"/>
          <w:color w:val="000000" w:themeColor="text1"/>
          <w:sz w:val="24"/>
          <w:szCs w:val="24"/>
        </w:rPr>
        <w:t xml:space="preserve"> Jakarta: Citra Utama.</w:t>
      </w: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r w:rsidRPr="00C60083">
        <w:rPr>
          <w:rFonts w:ascii="Arial" w:hAnsi="Arial" w:cs="Arial"/>
          <w:color w:val="000000" w:themeColor="text1"/>
          <w:sz w:val="24"/>
          <w:szCs w:val="24"/>
        </w:rPr>
        <w:t xml:space="preserve">Tampubolon, Manahan P. 2012. </w:t>
      </w:r>
      <w:r w:rsidRPr="00C60083">
        <w:rPr>
          <w:rFonts w:ascii="Arial" w:hAnsi="Arial" w:cs="Arial"/>
          <w:i/>
          <w:color w:val="000000" w:themeColor="text1"/>
          <w:sz w:val="24"/>
          <w:szCs w:val="24"/>
        </w:rPr>
        <w:t>Perilaku Keorganisasian</w:t>
      </w:r>
      <w:r w:rsidRPr="00C60083">
        <w:rPr>
          <w:rFonts w:ascii="Arial" w:hAnsi="Arial" w:cs="Arial"/>
          <w:color w:val="000000" w:themeColor="text1"/>
          <w:sz w:val="24"/>
          <w:szCs w:val="24"/>
        </w:rPr>
        <w:t>. Cetakan Pertama Pertama Edisi Ketiga. Jakarta: Ghalia Indonesia.</w:t>
      </w:r>
    </w:p>
    <w:p w:rsidR="001B627C" w:rsidRPr="00C60083" w:rsidRDefault="001B627C" w:rsidP="001B627C">
      <w:pPr>
        <w:pStyle w:val="ListParagraph"/>
        <w:spacing w:line="240" w:lineRule="auto"/>
        <w:ind w:left="1417" w:hanging="697"/>
        <w:jc w:val="left"/>
        <w:rPr>
          <w:rFonts w:ascii="Arial" w:hAnsi="Arial" w:cs="Arial"/>
          <w:color w:val="000000" w:themeColor="text1"/>
          <w:sz w:val="24"/>
          <w:szCs w:val="24"/>
        </w:rPr>
      </w:pPr>
    </w:p>
    <w:p w:rsidR="001B627C" w:rsidRPr="00C60083" w:rsidRDefault="001B627C" w:rsidP="001B627C">
      <w:pPr>
        <w:pStyle w:val="ListParagraph"/>
        <w:numPr>
          <w:ilvl w:val="0"/>
          <w:numId w:val="9"/>
        </w:numPr>
        <w:spacing w:line="480" w:lineRule="auto"/>
        <w:jc w:val="left"/>
        <w:rPr>
          <w:rFonts w:ascii="Arial" w:hAnsi="Arial" w:cs="Arial"/>
          <w:b/>
          <w:color w:val="000000" w:themeColor="text1"/>
          <w:sz w:val="24"/>
          <w:szCs w:val="24"/>
        </w:rPr>
      </w:pPr>
      <w:r w:rsidRPr="00C60083">
        <w:rPr>
          <w:rFonts w:ascii="Arial" w:hAnsi="Arial" w:cs="Arial"/>
          <w:b/>
          <w:color w:val="000000" w:themeColor="text1"/>
          <w:sz w:val="24"/>
          <w:szCs w:val="24"/>
        </w:rPr>
        <w:t>Undang-Undang</w:t>
      </w:r>
    </w:p>
    <w:p w:rsidR="001B627C" w:rsidRPr="00C60083" w:rsidRDefault="001B627C" w:rsidP="001B627C">
      <w:pPr>
        <w:pStyle w:val="ListParagraph"/>
        <w:tabs>
          <w:tab w:val="left" w:leader="dot" w:pos="8505"/>
        </w:tabs>
        <w:spacing w:line="240" w:lineRule="auto"/>
        <w:rPr>
          <w:rFonts w:ascii="Arial" w:hAnsi="Arial" w:cs="Arial"/>
          <w:color w:val="000000" w:themeColor="text1"/>
          <w:sz w:val="24"/>
          <w:szCs w:val="24"/>
        </w:rPr>
      </w:pPr>
      <w:r w:rsidRPr="00C60083">
        <w:rPr>
          <w:rFonts w:ascii="Arial" w:hAnsi="Arial" w:cs="Arial"/>
          <w:color w:val="000000" w:themeColor="text1"/>
          <w:sz w:val="24"/>
          <w:szCs w:val="24"/>
        </w:rPr>
        <w:t>Undang-Undang Nomor 6 Tahun 2014 tentang Desa.</w:t>
      </w:r>
    </w:p>
    <w:p w:rsidR="001B627C" w:rsidRPr="00C60083" w:rsidRDefault="001B627C" w:rsidP="001B627C">
      <w:pPr>
        <w:pStyle w:val="ListParagraph"/>
        <w:tabs>
          <w:tab w:val="left" w:leader="dot" w:pos="8505"/>
        </w:tabs>
        <w:spacing w:line="240" w:lineRule="auto"/>
        <w:rPr>
          <w:rFonts w:ascii="Arial" w:hAnsi="Arial" w:cs="Arial"/>
          <w:color w:val="000000" w:themeColor="text1"/>
          <w:sz w:val="24"/>
          <w:szCs w:val="24"/>
        </w:rPr>
      </w:pPr>
    </w:p>
    <w:p w:rsidR="001B627C" w:rsidRPr="00C60083" w:rsidRDefault="001B627C" w:rsidP="001B627C">
      <w:pPr>
        <w:pStyle w:val="ListParagraph"/>
        <w:spacing w:line="240" w:lineRule="auto"/>
        <w:rPr>
          <w:rFonts w:ascii="Arial" w:eastAsia="Bookman Old Style" w:hAnsi="Arial" w:cs="Arial"/>
          <w:color w:val="000000" w:themeColor="text1"/>
          <w:sz w:val="24"/>
          <w:szCs w:val="24"/>
        </w:rPr>
      </w:pPr>
      <w:r w:rsidRPr="00C60083">
        <w:rPr>
          <w:rFonts w:ascii="Arial" w:eastAsia="Bookman Old Style" w:hAnsi="Arial" w:cs="Arial"/>
          <w:color w:val="000000" w:themeColor="text1"/>
          <w:sz w:val="24"/>
          <w:szCs w:val="24"/>
        </w:rPr>
        <w:t>Undang-Undang Nomor 23 Tahun 2014 Tentang Pemerintahan Daerah.</w:t>
      </w:r>
    </w:p>
    <w:p w:rsidR="001B627C" w:rsidRPr="00C60083" w:rsidRDefault="001B627C" w:rsidP="001B627C">
      <w:pPr>
        <w:pStyle w:val="ListParagraph"/>
        <w:spacing w:line="240" w:lineRule="auto"/>
        <w:rPr>
          <w:rFonts w:ascii="Arial" w:eastAsia="Bookman Old Style" w:hAnsi="Arial" w:cs="Arial"/>
          <w:color w:val="000000" w:themeColor="text1"/>
          <w:sz w:val="24"/>
          <w:szCs w:val="24"/>
        </w:rPr>
      </w:pPr>
    </w:p>
    <w:p w:rsidR="001B627C" w:rsidRPr="00C60083" w:rsidRDefault="001B627C" w:rsidP="001B627C">
      <w:pPr>
        <w:pStyle w:val="ListParagraph"/>
        <w:numPr>
          <w:ilvl w:val="0"/>
          <w:numId w:val="9"/>
        </w:numPr>
        <w:spacing w:line="480" w:lineRule="auto"/>
        <w:jc w:val="left"/>
        <w:rPr>
          <w:rFonts w:ascii="Arial" w:eastAsia="Bookman Old Style" w:hAnsi="Arial" w:cs="Arial"/>
          <w:b/>
          <w:color w:val="000000" w:themeColor="text1"/>
          <w:sz w:val="24"/>
          <w:szCs w:val="24"/>
        </w:rPr>
      </w:pPr>
      <w:r w:rsidRPr="00C60083">
        <w:rPr>
          <w:rFonts w:ascii="Arial" w:eastAsia="Bookman Old Style" w:hAnsi="Arial" w:cs="Arial"/>
          <w:b/>
          <w:color w:val="000000" w:themeColor="text1"/>
          <w:sz w:val="24"/>
          <w:szCs w:val="24"/>
        </w:rPr>
        <w:t>Lain-lainnya</w:t>
      </w:r>
    </w:p>
    <w:p w:rsidR="001B627C" w:rsidRPr="00C60083" w:rsidRDefault="001B627C" w:rsidP="001B627C">
      <w:pPr>
        <w:pStyle w:val="ListParagraph"/>
        <w:spacing w:line="240" w:lineRule="auto"/>
        <w:rPr>
          <w:rFonts w:ascii="Arial" w:hAnsi="Arial" w:cs="Arial"/>
          <w:color w:val="000000" w:themeColor="text1"/>
          <w:sz w:val="24"/>
          <w:szCs w:val="24"/>
        </w:rPr>
      </w:pPr>
      <w:r w:rsidRPr="00C60083">
        <w:rPr>
          <w:rFonts w:ascii="Arial" w:hAnsi="Arial" w:cs="Arial"/>
          <w:color w:val="000000" w:themeColor="text1"/>
          <w:sz w:val="24"/>
          <w:szCs w:val="24"/>
        </w:rPr>
        <w:t>(</w:t>
      </w:r>
      <w:hyperlink r:id="rId10" w:history="1">
        <w:r w:rsidRPr="00C60083">
          <w:rPr>
            <w:rStyle w:val="Hyperlink"/>
            <w:rFonts w:ascii="Arial" w:hAnsi="Arial" w:cs="Arial"/>
            <w:color w:val="000000" w:themeColor="text1"/>
            <w:sz w:val="24"/>
            <w:szCs w:val="24"/>
          </w:rPr>
          <w:t>http://nurfaizinyunus.blogspot.com/2015/07/pemberdayaan-masyarakat.html</w:t>
        </w:r>
      </w:hyperlink>
      <w:r w:rsidRPr="00C60083">
        <w:rPr>
          <w:rFonts w:ascii="Arial" w:hAnsi="Arial" w:cs="Arial"/>
          <w:color w:val="000000" w:themeColor="text1"/>
          <w:sz w:val="24"/>
          <w:szCs w:val="24"/>
        </w:rPr>
        <w:t>)</w:t>
      </w:r>
    </w:p>
    <w:p w:rsidR="001B627C" w:rsidRPr="00C60083" w:rsidRDefault="001B627C" w:rsidP="001B627C">
      <w:pPr>
        <w:pStyle w:val="ListParagraph"/>
        <w:spacing w:line="240" w:lineRule="auto"/>
        <w:rPr>
          <w:rFonts w:ascii="Arial" w:hAnsi="Arial" w:cs="Arial"/>
          <w:color w:val="000000" w:themeColor="text1"/>
          <w:sz w:val="24"/>
          <w:szCs w:val="24"/>
        </w:rPr>
      </w:pPr>
    </w:p>
    <w:p w:rsidR="001B627C" w:rsidRPr="00C60083" w:rsidRDefault="001B627C" w:rsidP="001B627C">
      <w:pPr>
        <w:pStyle w:val="ListParagraph"/>
        <w:spacing w:line="240" w:lineRule="auto"/>
        <w:rPr>
          <w:rFonts w:ascii="Arial" w:eastAsia="Times New Roman" w:hAnsi="Arial" w:cs="Arial"/>
          <w:color w:val="000000" w:themeColor="text1"/>
          <w:sz w:val="24"/>
          <w:szCs w:val="24"/>
          <w:lang w:eastAsia="id-ID"/>
        </w:rPr>
      </w:pPr>
      <w:r w:rsidRPr="00C60083">
        <w:rPr>
          <w:rFonts w:ascii="Arial" w:eastAsia="Times New Roman" w:hAnsi="Arial" w:cs="Arial"/>
          <w:color w:val="000000" w:themeColor="text1"/>
          <w:sz w:val="24"/>
          <w:szCs w:val="24"/>
          <w:lang w:eastAsia="id-ID"/>
        </w:rPr>
        <w:t>(</w:t>
      </w:r>
      <w:hyperlink r:id="rId11" w:history="1">
        <w:r w:rsidRPr="00C60083">
          <w:rPr>
            <w:rStyle w:val="Hyperlink"/>
            <w:rFonts w:ascii="Arial" w:hAnsi="Arial" w:cs="Arial"/>
            <w:color w:val="000000" w:themeColor="text1"/>
            <w:sz w:val="24"/>
            <w:szCs w:val="24"/>
            <w:lang w:eastAsia="id-ID"/>
          </w:rPr>
          <w:t>https://artikel-pkk.blogspot.com/p/blog-page.html</w:t>
        </w:r>
      </w:hyperlink>
      <w:r w:rsidRPr="00C60083">
        <w:rPr>
          <w:rFonts w:ascii="Arial" w:eastAsia="Times New Roman" w:hAnsi="Arial" w:cs="Arial"/>
          <w:color w:val="000000" w:themeColor="text1"/>
          <w:sz w:val="24"/>
          <w:szCs w:val="24"/>
          <w:lang w:eastAsia="id-ID"/>
        </w:rPr>
        <w:t>)</w:t>
      </w:r>
    </w:p>
    <w:p w:rsidR="001B627C" w:rsidRPr="00C60083" w:rsidRDefault="001B627C" w:rsidP="001B627C">
      <w:pPr>
        <w:pStyle w:val="ListParagraph"/>
        <w:spacing w:line="240" w:lineRule="auto"/>
        <w:rPr>
          <w:rFonts w:ascii="Arial" w:eastAsia="Times New Roman" w:hAnsi="Arial" w:cs="Arial"/>
          <w:color w:val="000000" w:themeColor="text1"/>
          <w:sz w:val="24"/>
          <w:szCs w:val="24"/>
          <w:lang w:eastAsia="id-ID"/>
        </w:rPr>
      </w:pPr>
    </w:p>
    <w:p w:rsidR="001B627C" w:rsidRPr="00C60083" w:rsidRDefault="001B627C" w:rsidP="001B627C">
      <w:pPr>
        <w:pStyle w:val="ListParagraph"/>
        <w:spacing w:line="240" w:lineRule="auto"/>
        <w:rPr>
          <w:rFonts w:ascii="Arial" w:hAnsi="Arial" w:cs="Arial"/>
          <w:color w:val="000000" w:themeColor="text1"/>
          <w:sz w:val="24"/>
          <w:szCs w:val="24"/>
        </w:rPr>
      </w:pPr>
      <w:r w:rsidRPr="00C60083">
        <w:rPr>
          <w:rFonts w:ascii="Arial" w:hAnsi="Arial" w:cs="Arial"/>
          <w:color w:val="000000" w:themeColor="text1"/>
          <w:sz w:val="24"/>
          <w:szCs w:val="24"/>
        </w:rPr>
        <w:lastRenderedPageBreak/>
        <w:t>(https://lpmnagarisungaisariak.wordpress.com/2012/01/10/mengenal-lpm/)</w:t>
      </w:r>
    </w:p>
    <w:p w:rsidR="001B627C" w:rsidRPr="00C60083" w:rsidRDefault="001B627C" w:rsidP="001B627C">
      <w:pPr>
        <w:pStyle w:val="ListParagraph"/>
        <w:rPr>
          <w:rFonts w:ascii="Arial" w:hAnsi="Arial" w:cs="Arial"/>
          <w:color w:val="000000" w:themeColor="text1"/>
          <w:sz w:val="24"/>
          <w:szCs w:val="24"/>
        </w:rPr>
      </w:pPr>
    </w:p>
    <w:p w:rsidR="00852501" w:rsidRPr="00C60083" w:rsidRDefault="00852501" w:rsidP="001B627C">
      <w:pPr>
        <w:pStyle w:val="Default"/>
        <w:spacing w:line="480" w:lineRule="auto"/>
        <w:jc w:val="both"/>
        <w:rPr>
          <w:rFonts w:ascii="Arial" w:hAnsi="Arial" w:cs="Arial"/>
          <w:color w:val="000000" w:themeColor="text1"/>
        </w:rPr>
      </w:pPr>
    </w:p>
    <w:p w:rsidR="00E33BE6" w:rsidRPr="00C60083" w:rsidRDefault="00E33BE6" w:rsidP="00E33BE6">
      <w:pPr>
        <w:pStyle w:val="Default"/>
        <w:spacing w:line="480" w:lineRule="auto"/>
        <w:ind w:firstLine="720"/>
        <w:jc w:val="both"/>
        <w:rPr>
          <w:rFonts w:ascii="Arial" w:hAnsi="Arial" w:cs="Arial"/>
          <w:color w:val="000000" w:themeColor="text1"/>
        </w:rPr>
      </w:pPr>
    </w:p>
    <w:p w:rsidR="00E33BE6" w:rsidRPr="00C60083" w:rsidRDefault="00E33BE6" w:rsidP="00E33BE6">
      <w:pPr>
        <w:jc w:val="both"/>
        <w:rPr>
          <w:rFonts w:ascii="Arial" w:hAnsi="Arial" w:cs="Arial"/>
          <w:b/>
          <w:color w:val="000000" w:themeColor="text1"/>
          <w:sz w:val="24"/>
          <w:szCs w:val="24"/>
        </w:rPr>
      </w:pPr>
    </w:p>
    <w:sectPr w:rsidR="00E33BE6" w:rsidRPr="00C600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9CE" w:rsidRDefault="002F49CE" w:rsidP="00ED35B6">
      <w:pPr>
        <w:spacing w:after="0" w:line="240" w:lineRule="auto"/>
      </w:pPr>
      <w:r>
        <w:separator/>
      </w:r>
    </w:p>
  </w:endnote>
  <w:endnote w:type="continuationSeparator" w:id="0">
    <w:p w:rsidR="002F49CE" w:rsidRDefault="002F49CE" w:rsidP="00ED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9CE" w:rsidRDefault="002F49CE" w:rsidP="00ED35B6">
      <w:pPr>
        <w:spacing w:after="0" w:line="240" w:lineRule="auto"/>
      </w:pPr>
      <w:r>
        <w:separator/>
      </w:r>
    </w:p>
  </w:footnote>
  <w:footnote w:type="continuationSeparator" w:id="0">
    <w:p w:rsidR="002F49CE" w:rsidRDefault="002F49CE" w:rsidP="00ED3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D6D93"/>
    <w:multiLevelType w:val="hybridMultilevel"/>
    <w:tmpl w:val="814EEEAE"/>
    <w:lvl w:ilvl="0" w:tplc="0FC43208">
      <w:start w:val="1"/>
      <w:numFmt w:val="decimal"/>
      <w:pStyle w:val="B"/>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011323A"/>
    <w:multiLevelType w:val="hybridMultilevel"/>
    <w:tmpl w:val="1794CB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8564AB"/>
    <w:multiLevelType w:val="hybridMultilevel"/>
    <w:tmpl w:val="2D569C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980B11"/>
    <w:multiLevelType w:val="hybridMultilevel"/>
    <w:tmpl w:val="8D7AF94C"/>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391787"/>
    <w:multiLevelType w:val="hybridMultilevel"/>
    <w:tmpl w:val="868408E2"/>
    <w:lvl w:ilvl="0" w:tplc="E9620D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4B636AE8"/>
    <w:multiLevelType w:val="hybridMultilevel"/>
    <w:tmpl w:val="28629E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7A21091"/>
    <w:multiLevelType w:val="hybridMultilevel"/>
    <w:tmpl w:val="871A65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BD04A34"/>
    <w:multiLevelType w:val="hybridMultilevel"/>
    <w:tmpl w:val="729417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786"/>
        </w:tabs>
        <w:ind w:left="786"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7BE05BB"/>
    <w:multiLevelType w:val="hybridMultilevel"/>
    <w:tmpl w:val="0B9C9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2"/>
  </w:num>
  <w:num w:numId="5">
    <w:abstractNumId w:val="7"/>
  </w:num>
  <w:num w:numId="6">
    <w:abstractNumId w:val="5"/>
  </w:num>
  <w:num w:numId="7">
    <w:abstractNumId w:val="4"/>
  </w:num>
  <w:num w:numId="8">
    <w:abstractNumId w:val="3"/>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F5"/>
    <w:rsid w:val="00017CC3"/>
    <w:rsid w:val="001B627C"/>
    <w:rsid w:val="002048F5"/>
    <w:rsid w:val="002F49CE"/>
    <w:rsid w:val="00331C00"/>
    <w:rsid w:val="00361753"/>
    <w:rsid w:val="00412BB5"/>
    <w:rsid w:val="00852501"/>
    <w:rsid w:val="00B91192"/>
    <w:rsid w:val="00C60083"/>
    <w:rsid w:val="00E33BE6"/>
    <w:rsid w:val="00ED35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C3"/>
    <w:pPr>
      <w:spacing w:after="160" w:line="259" w:lineRule="auto"/>
    </w:pPr>
  </w:style>
  <w:style w:type="paragraph" w:styleId="Heading7">
    <w:name w:val="heading 7"/>
    <w:basedOn w:val="Normal"/>
    <w:next w:val="Normal"/>
    <w:link w:val="Heading7Char"/>
    <w:qFormat/>
    <w:rsid w:val="002F49CE"/>
    <w:pPr>
      <w:spacing w:before="240" w:after="60" w:line="240" w:lineRule="auto"/>
      <w:outlineLvl w:val="6"/>
    </w:pPr>
    <w:rPr>
      <w:rFonts w:ascii="Times New Roman" w:eastAsia="Times New Roman" w:hAnsi="Times New Roman" w:cs="Times New Roman"/>
      <w:sz w:val="24"/>
      <w:szCs w:val="24"/>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CC3"/>
    <w:rPr>
      <w:rFonts w:ascii="Tahoma" w:hAnsi="Tahoma" w:cs="Tahoma"/>
      <w:sz w:val="16"/>
      <w:szCs w:val="16"/>
    </w:rPr>
  </w:style>
  <w:style w:type="paragraph" w:styleId="ListParagraph">
    <w:name w:val="List Paragraph"/>
    <w:aliases w:val="kepala"/>
    <w:basedOn w:val="Normal"/>
    <w:link w:val="ListParagraphChar"/>
    <w:uiPriority w:val="34"/>
    <w:qFormat/>
    <w:rsid w:val="00361753"/>
    <w:pPr>
      <w:spacing w:after="0" w:line="360" w:lineRule="auto"/>
      <w:ind w:left="720"/>
      <w:contextualSpacing/>
      <w:jc w:val="both"/>
    </w:pPr>
  </w:style>
  <w:style w:type="character" w:customStyle="1" w:styleId="ListParagraphChar">
    <w:name w:val="List Paragraph Char"/>
    <w:aliases w:val="kepala Char"/>
    <w:link w:val="ListParagraph"/>
    <w:uiPriority w:val="34"/>
    <w:locked/>
    <w:rsid w:val="00361753"/>
  </w:style>
  <w:style w:type="character" w:customStyle="1" w:styleId="apple-style-span">
    <w:name w:val="apple-style-span"/>
    <w:basedOn w:val="DefaultParagraphFont"/>
    <w:rsid w:val="00361753"/>
  </w:style>
  <w:style w:type="paragraph" w:styleId="HTMLPreformatted">
    <w:name w:val="HTML Preformatted"/>
    <w:basedOn w:val="Normal"/>
    <w:link w:val="HTMLPreformattedChar"/>
    <w:uiPriority w:val="99"/>
    <w:unhideWhenUsed/>
    <w:rsid w:val="00E3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33BE6"/>
    <w:rPr>
      <w:rFonts w:ascii="Courier New" w:eastAsia="Times New Roman" w:hAnsi="Courier New" w:cs="Courier New"/>
      <w:sz w:val="20"/>
      <w:szCs w:val="20"/>
      <w:lang w:val="en-US"/>
    </w:rPr>
  </w:style>
  <w:style w:type="paragraph" w:customStyle="1" w:styleId="Default">
    <w:name w:val="Default"/>
    <w:rsid w:val="00E33B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
    <w:name w:val="B"/>
    <w:basedOn w:val="ListParagraph"/>
    <w:link w:val="BChar"/>
    <w:qFormat/>
    <w:rsid w:val="00ED35B6"/>
    <w:pPr>
      <w:numPr>
        <w:numId w:val="1"/>
      </w:numPr>
      <w:tabs>
        <w:tab w:val="left" w:pos="851"/>
      </w:tabs>
      <w:spacing w:after="200" w:line="480" w:lineRule="auto"/>
      <w:ind w:left="0" w:firstLine="0"/>
    </w:pPr>
    <w:rPr>
      <w:rFonts w:ascii="Arial" w:eastAsia="Calibri" w:hAnsi="Arial" w:cs="Times New Roman"/>
      <w:b/>
      <w:sz w:val="24"/>
      <w:szCs w:val="24"/>
    </w:rPr>
  </w:style>
  <w:style w:type="character" w:customStyle="1" w:styleId="BChar">
    <w:name w:val="B Char"/>
    <w:link w:val="B"/>
    <w:rsid w:val="00ED35B6"/>
    <w:rPr>
      <w:rFonts w:ascii="Arial" w:eastAsia="Calibri" w:hAnsi="Arial" w:cs="Times New Roman"/>
      <w:b/>
      <w:sz w:val="24"/>
      <w:szCs w:val="24"/>
    </w:rPr>
  </w:style>
  <w:style w:type="paragraph" w:styleId="FootnoteText">
    <w:name w:val="footnote text"/>
    <w:basedOn w:val="Normal"/>
    <w:link w:val="FootnoteTextChar"/>
    <w:uiPriority w:val="99"/>
    <w:semiHidden/>
    <w:unhideWhenUsed/>
    <w:rsid w:val="00ED35B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D35B6"/>
    <w:rPr>
      <w:sz w:val="20"/>
      <w:szCs w:val="20"/>
      <w:lang w:val="en-US"/>
    </w:rPr>
  </w:style>
  <w:style w:type="character" w:styleId="FootnoteReference">
    <w:name w:val="footnote reference"/>
    <w:basedOn w:val="DefaultParagraphFont"/>
    <w:uiPriority w:val="99"/>
    <w:semiHidden/>
    <w:unhideWhenUsed/>
    <w:rsid w:val="00ED35B6"/>
    <w:rPr>
      <w:vertAlign w:val="superscript"/>
    </w:rPr>
  </w:style>
  <w:style w:type="character" w:customStyle="1" w:styleId="Heading7Char">
    <w:name w:val="Heading 7 Char"/>
    <w:basedOn w:val="DefaultParagraphFont"/>
    <w:link w:val="Heading7"/>
    <w:rsid w:val="002F49CE"/>
    <w:rPr>
      <w:rFonts w:ascii="Times New Roman" w:eastAsia="Times New Roman" w:hAnsi="Times New Roman" w:cs="Times New Roman"/>
      <w:sz w:val="24"/>
      <w:szCs w:val="24"/>
      <w:lang w:val="en-US" w:eastAsia="id-ID"/>
    </w:rPr>
  </w:style>
  <w:style w:type="table" w:styleId="TableGrid">
    <w:name w:val="Table Grid"/>
    <w:basedOn w:val="TableNormal"/>
    <w:uiPriority w:val="59"/>
    <w:rsid w:val="002F49C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F49CE"/>
    <w:pPr>
      <w:spacing w:after="12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rsid w:val="002F49CE"/>
    <w:rPr>
      <w:rFonts w:ascii="Times New Roman" w:eastAsia="Times New Roman" w:hAnsi="Times New Roman" w:cs="Times New Roman"/>
      <w:sz w:val="24"/>
      <w:szCs w:val="24"/>
      <w:lang w:val="en-US" w:eastAsia="id-ID"/>
    </w:rPr>
  </w:style>
  <w:style w:type="paragraph" w:styleId="NoSpacing">
    <w:name w:val="No Spacing"/>
    <w:uiPriority w:val="1"/>
    <w:qFormat/>
    <w:rsid w:val="002F49CE"/>
    <w:pPr>
      <w:spacing w:after="0" w:line="240" w:lineRule="auto"/>
    </w:pPr>
    <w:rPr>
      <w:rFonts w:eastAsiaTheme="minorEastAsia"/>
      <w:lang w:val="en-US" w:eastAsia="id-ID"/>
    </w:rPr>
  </w:style>
  <w:style w:type="paragraph" w:styleId="Header">
    <w:name w:val="header"/>
    <w:basedOn w:val="Normal"/>
    <w:link w:val="HeaderChar"/>
    <w:uiPriority w:val="99"/>
    <w:unhideWhenUsed/>
    <w:rsid w:val="002F49CE"/>
    <w:pPr>
      <w:tabs>
        <w:tab w:val="center" w:pos="4513"/>
        <w:tab w:val="right" w:pos="9026"/>
      </w:tabs>
      <w:spacing w:after="0" w:line="240" w:lineRule="auto"/>
    </w:pPr>
    <w:rPr>
      <w:rFonts w:eastAsiaTheme="minorEastAsia"/>
      <w:lang w:eastAsia="id-ID"/>
    </w:rPr>
  </w:style>
  <w:style w:type="character" w:customStyle="1" w:styleId="HeaderChar">
    <w:name w:val="Header Char"/>
    <w:basedOn w:val="DefaultParagraphFont"/>
    <w:link w:val="Header"/>
    <w:uiPriority w:val="99"/>
    <w:rsid w:val="002F49CE"/>
    <w:rPr>
      <w:rFonts w:eastAsiaTheme="minorEastAsia"/>
      <w:lang w:eastAsia="id-ID"/>
    </w:rPr>
  </w:style>
  <w:style w:type="paragraph" w:styleId="Footer">
    <w:name w:val="footer"/>
    <w:basedOn w:val="Normal"/>
    <w:link w:val="FooterChar"/>
    <w:uiPriority w:val="99"/>
    <w:unhideWhenUsed/>
    <w:rsid w:val="002F49CE"/>
    <w:pPr>
      <w:tabs>
        <w:tab w:val="center" w:pos="4513"/>
        <w:tab w:val="right" w:pos="9026"/>
      </w:tabs>
      <w:spacing w:after="0" w:line="240" w:lineRule="auto"/>
    </w:pPr>
    <w:rPr>
      <w:rFonts w:eastAsiaTheme="minorEastAsia"/>
      <w:lang w:eastAsia="id-ID"/>
    </w:rPr>
  </w:style>
  <w:style w:type="character" w:customStyle="1" w:styleId="FooterChar">
    <w:name w:val="Footer Char"/>
    <w:basedOn w:val="DefaultParagraphFont"/>
    <w:link w:val="Footer"/>
    <w:uiPriority w:val="99"/>
    <w:rsid w:val="002F49CE"/>
    <w:rPr>
      <w:rFonts w:eastAsiaTheme="minorEastAsia"/>
      <w:lang w:eastAsia="id-ID"/>
    </w:rPr>
  </w:style>
  <w:style w:type="character" w:styleId="Hyperlink">
    <w:name w:val="Hyperlink"/>
    <w:basedOn w:val="DefaultParagraphFont"/>
    <w:uiPriority w:val="99"/>
    <w:unhideWhenUsed/>
    <w:rsid w:val="001B62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C3"/>
    <w:pPr>
      <w:spacing w:after="160" w:line="259" w:lineRule="auto"/>
    </w:pPr>
  </w:style>
  <w:style w:type="paragraph" w:styleId="Heading7">
    <w:name w:val="heading 7"/>
    <w:basedOn w:val="Normal"/>
    <w:next w:val="Normal"/>
    <w:link w:val="Heading7Char"/>
    <w:qFormat/>
    <w:rsid w:val="002F49CE"/>
    <w:pPr>
      <w:spacing w:before="240" w:after="60" w:line="240" w:lineRule="auto"/>
      <w:outlineLvl w:val="6"/>
    </w:pPr>
    <w:rPr>
      <w:rFonts w:ascii="Times New Roman" w:eastAsia="Times New Roman" w:hAnsi="Times New Roman" w:cs="Times New Roman"/>
      <w:sz w:val="24"/>
      <w:szCs w:val="24"/>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CC3"/>
    <w:rPr>
      <w:rFonts w:ascii="Tahoma" w:hAnsi="Tahoma" w:cs="Tahoma"/>
      <w:sz w:val="16"/>
      <w:szCs w:val="16"/>
    </w:rPr>
  </w:style>
  <w:style w:type="paragraph" w:styleId="ListParagraph">
    <w:name w:val="List Paragraph"/>
    <w:aliases w:val="kepala"/>
    <w:basedOn w:val="Normal"/>
    <w:link w:val="ListParagraphChar"/>
    <w:uiPriority w:val="34"/>
    <w:qFormat/>
    <w:rsid w:val="00361753"/>
    <w:pPr>
      <w:spacing w:after="0" w:line="360" w:lineRule="auto"/>
      <w:ind w:left="720"/>
      <w:contextualSpacing/>
      <w:jc w:val="both"/>
    </w:pPr>
  </w:style>
  <w:style w:type="character" w:customStyle="1" w:styleId="ListParagraphChar">
    <w:name w:val="List Paragraph Char"/>
    <w:aliases w:val="kepala Char"/>
    <w:link w:val="ListParagraph"/>
    <w:uiPriority w:val="34"/>
    <w:locked/>
    <w:rsid w:val="00361753"/>
  </w:style>
  <w:style w:type="character" w:customStyle="1" w:styleId="apple-style-span">
    <w:name w:val="apple-style-span"/>
    <w:basedOn w:val="DefaultParagraphFont"/>
    <w:rsid w:val="00361753"/>
  </w:style>
  <w:style w:type="paragraph" w:styleId="HTMLPreformatted">
    <w:name w:val="HTML Preformatted"/>
    <w:basedOn w:val="Normal"/>
    <w:link w:val="HTMLPreformattedChar"/>
    <w:uiPriority w:val="99"/>
    <w:unhideWhenUsed/>
    <w:rsid w:val="00E3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33BE6"/>
    <w:rPr>
      <w:rFonts w:ascii="Courier New" w:eastAsia="Times New Roman" w:hAnsi="Courier New" w:cs="Courier New"/>
      <w:sz w:val="20"/>
      <w:szCs w:val="20"/>
      <w:lang w:val="en-US"/>
    </w:rPr>
  </w:style>
  <w:style w:type="paragraph" w:customStyle="1" w:styleId="Default">
    <w:name w:val="Default"/>
    <w:rsid w:val="00E33B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
    <w:name w:val="B"/>
    <w:basedOn w:val="ListParagraph"/>
    <w:link w:val="BChar"/>
    <w:qFormat/>
    <w:rsid w:val="00ED35B6"/>
    <w:pPr>
      <w:numPr>
        <w:numId w:val="1"/>
      </w:numPr>
      <w:tabs>
        <w:tab w:val="left" w:pos="851"/>
      </w:tabs>
      <w:spacing w:after="200" w:line="480" w:lineRule="auto"/>
      <w:ind w:left="0" w:firstLine="0"/>
    </w:pPr>
    <w:rPr>
      <w:rFonts w:ascii="Arial" w:eastAsia="Calibri" w:hAnsi="Arial" w:cs="Times New Roman"/>
      <w:b/>
      <w:sz w:val="24"/>
      <w:szCs w:val="24"/>
    </w:rPr>
  </w:style>
  <w:style w:type="character" w:customStyle="1" w:styleId="BChar">
    <w:name w:val="B Char"/>
    <w:link w:val="B"/>
    <w:rsid w:val="00ED35B6"/>
    <w:rPr>
      <w:rFonts w:ascii="Arial" w:eastAsia="Calibri" w:hAnsi="Arial" w:cs="Times New Roman"/>
      <w:b/>
      <w:sz w:val="24"/>
      <w:szCs w:val="24"/>
    </w:rPr>
  </w:style>
  <w:style w:type="paragraph" w:styleId="FootnoteText">
    <w:name w:val="footnote text"/>
    <w:basedOn w:val="Normal"/>
    <w:link w:val="FootnoteTextChar"/>
    <w:uiPriority w:val="99"/>
    <w:semiHidden/>
    <w:unhideWhenUsed/>
    <w:rsid w:val="00ED35B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D35B6"/>
    <w:rPr>
      <w:sz w:val="20"/>
      <w:szCs w:val="20"/>
      <w:lang w:val="en-US"/>
    </w:rPr>
  </w:style>
  <w:style w:type="character" w:styleId="FootnoteReference">
    <w:name w:val="footnote reference"/>
    <w:basedOn w:val="DefaultParagraphFont"/>
    <w:uiPriority w:val="99"/>
    <w:semiHidden/>
    <w:unhideWhenUsed/>
    <w:rsid w:val="00ED35B6"/>
    <w:rPr>
      <w:vertAlign w:val="superscript"/>
    </w:rPr>
  </w:style>
  <w:style w:type="character" w:customStyle="1" w:styleId="Heading7Char">
    <w:name w:val="Heading 7 Char"/>
    <w:basedOn w:val="DefaultParagraphFont"/>
    <w:link w:val="Heading7"/>
    <w:rsid w:val="002F49CE"/>
    <w:rPr>
      <w:rFonts w:ascii="Times New Roman" w:eastAsia="Times New Roman" w:hAnsi="Times New Roman" w:cs="Times New Roman"/>
      <w:sz w:val="24"/>
      <w:szCs w:val="24"/>
      <w:lang w:val="en-US" w:eastAsia="id-ID"/>
    </w:rPr>
  </w:style>
  <w:style w:type="table" w:styleId="TableGrid">
    <w:name w:val="Table Grid"/>
    <w:basedOn w:val="TableNormal"/>
    <w:uiPriority w:val="59"/>
    <w:rsid w:val="002F49C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F49CE"/>
    <w:pPr>
      <w:spacing w:after="12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rsid w:val="002F49CE"/>
    <w:rPr>
      <w:rFonts w:ascii="Times New Roman" w:eastAsia="Times New Roman" w:hAnsi="Times New Roman" w:cs="Times New Roman"/>
      <w:sz w:val="24"/>
      <w:szCs w:val="24"/>
      <w:lang w:val="en-US" w:eastAsia="id-ID"/>
    </w:rPr>
  </w:style>
  <w:style w:type="paragraph" w:styleId="NoSpacing">
    <w:name w:val="No Spacing"/>
    <w:uiPriority w:val="1"/>
    <w:qFormat/>
    <w:rsid w:val="002F49CE"/>
    <w:pPr>
      <w:spacing w:after="0" w:line="240" w:lineRule="auto"/>
    </w:pPr>
    <w:rPr>
      <w:rFonts w:eastAsiaTheme="minorEastAsia"/>
      <w:lang w:val="en-US" w:eastAsia="id-ID"/>
    </w:rPr>
  </w:style>
  <w:style w:type="paragraph" w:styleId="Header">
    <w:name w:val="header"/>
    <w:basedOn w:val="Normal"/>
    <w:link w:val="HeaderChar"/>
    <w:uiPriority w:val="99"/>
    <w:unhideWhenUsed/>
    <w:rsid w:val="002F49CE"/>
    <w:pPr>
      <w:tabs>
        <w:tab w:val="center" w:pos="4513"/>
        <w:tab w:val="right" w:pos="9026"/>
      </w:tabs>
      <w:spacing w:after="0" w:line="240" w:lineRule="auto"/>
    </w:pPr>
    <w:rPr>
      <w:rFonts w:eastAsiaTheme="minorEastAsia"/>
      <w:lang w:eastAsia="id-ID"/>
    </w:rPr>
  </w:style>
  <w:style w:type="character" w:customStyle="1" w:styleId="HeaderChar">
    <w:name w:val="Header Char"/>
    <w:basedOn w:val="DefaultParagraphFont"/>
    <w:link w:val="Header"/>
    <w:uiPriority w:val="99"/>
    <w:rsid w:val="002F49CE"/>
    <w:rPr>
      <w:rFonts w:eastAsiaTheme="minorEastAsia"/>
      <w:lang w:eastAsia="id-ID"/>
    </w:rPr>
  </w:style>
  <w:style w:type="paragraph" w:styleId="Footer">
    <w:name w:val="footer"/>
    <w:basedOn w:val="Normal"/>
    <w:link w:val="FooterChar"/>
    <w:uiPriority w:val="99"/>
    <w:unhideWhenUsed/>
    <w:rsid w:val="002F49CE"/>
    <w:pPr>
      <w:tabs>
        <w:tab w:val="center" w:pos="4513"/>
        <w:tab w:val="right" w:pos="9026"/>
      </w:tabs>
      <w:spacing w:after="0" w:line="240" w:lineRule="auto"/>
    </w:pPr>
    <w:rPr>
      <w:rFonts w:eastAsiaTheme="minorEastAsia"/>
      <w:lang w:eastAsia="id-ID"/>
    </w:rPr>
  </w:style>
  <w:style w:type="character" w:customStyle="1" w:styleId="FooterChar">
    <w:name w:val="Footer Char"/>
    <w:basedOn w:val="DefaultParagraphFont"/>
    <w:link w:val="Footer"/>
    <w:uiPriority w:val="99"/>
    <w:rsid w:val="002F49CE"/>
    <w:rPr>
      <w:rFonts w:eastAsiaTheme="minorEastAsia"/>
      <w:lang w:eastAsia="id-ID"/>
    </w:rPr>
  </w:style>
  <w:style w:type="character" w:styleId="Hyperlink">
    <w:name w:val="Hyperlink"/>
    <w:basedOn w:val="DefaultParagraphFont"/>
    <w:uiPriority w:val="99"/>
    <w:unhideWhenUsed/>
    <w:rsid w:val="001B6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tikel-pkk.blogspot.com/p/blog-page.html" TargetMode="External"/><Relationship Id="rId5" Type="http://schemas.openxmlformats.org/officeDocument/2006/relationships/webSettings" Target="webSettings.xml"/><Relationship Id="rId10" Type="http://schemas.openxmlformats.org/officeDocument/2006/relationships/hyperlink" Target="http://nurfaizinyunus.blogspot.com/2015/07/pemberdayaan-masyarakat.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20</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2019-07-05T03:43:00Z</dcterms:created>
  <dcterms:modified xsi:type="dcterms:W3CDTF">2019-07-12T07:24:00Z</dcterms:modified>
</cp:coreProperties>
</file>