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190" w:rsidRPr="005275D7" w:rsidRDefault="00D53190" w:rsidP="00B50352">
      <w:pPr>
        <w:spacing w:after="0" w:line="480" w:lineRule="auto"/>
        <w:jc w:val="center"/>
        <w:rPr>
          <w:rFonts w:ascii="Arial" w:hAnsi="Arial" w:cs="Arial"/>
          <w:b/>
          <w:sz w:val="24"/>
          <w:szCs w:val="24"/>
        </w:rPr>
      </w:pPr>
      <w:r>
        <w:rPr>
          <w:rFonts w:ascii="Arial" w:hAnsi="Arial" w:cs="Arial"/>
          <w:b/>
          <w:sz w:val="24"/>
          <w:szCs w:val="24"/>
        </w:rPr>
        <w:t>BAB IV</w:t>
      </w:r>
    </w:p>
    <w:p w:rsidR="00D53190" w:rsidRPr="005C6398" w:rsidRDefault="00D53190" w:rsidP="00D53190">
      <w:pPr>
        <w:spacing w:line="480" w:lineRule="auto"/>
        <w:jc w:val="center"/>
        <w:rPr>
          <w:rFonts w:ascii="Arial" w:hAnsi="Arial" w:cs="Arial"/>
          <w:b/>
          <w:sz w:val="24"/>
          <w:szCs w:val="24"/>
          <w:lang w:val="en-US"/>
        </w:rPr>
      </w:pPr>
      <w:r>
        <w:rPr>
          <w:rFonts w:ascii="Arial" w:hAnsi="Arial" w:cs="Arial"/>
          <w:b/>
          <w:sz w:val="24"/>
          <w:szCs w:val="24"/>
        </w:rPr>
        <w:t>ANALISIS FOKUS MAGANG</w:t>
      </w:r>
      <w:r w:rsidR="005C6398">
        <w:rPr>
          <w:rFonts w:ascii="Arial" w:hAnsi="Arial" w:cs="Arial"/>
          <w:b/>
          <w:sz w:val="24"/>
          <w:szCs w:val="24"/>
          <w:lang w:val="en-US"/>
        </w:rPr>
        <w:t xml:space="preserve"> RISET TERAPAN PEMERINTAHAN</w:t>
      </w:r>
    </w:p>
    <w:p w:rsidR="00FA7B2E" w:rsidRDefault="00FA7B2E" w:rsidP="00FA7B2E">
      <w:pPr>
        <w:spacing w:after="0" w:line="360" w:lineRule="auto"/>
        <w:jc w:val="both"/>
        <w:rPr>
          <w:rFonts w:ascii="Arial" w:hAnsi="Arial" w:cs="Arial"/>
          <w:b/>
          <w:sz w:val="24"/>
          <w:szCs w:val="24"/>
        </w:rPr>
      </w:pPr>
    </w:p>
    <w:p w:rsidR="00D53190" w:rsidRPr="00FA7B2E" w:rsidRDefault="00D53190" w:rsidP="00EC3BD6">
      <w:pPr>
        <w:pStyle w:val="ListParagraph"/>
        <w:numPr>
          <w:ilvl w:val="1"/>
          <w:numId w:val="1"/>
        </w:numPr>
        <w:spacing w:after="0" w:line="480" w:lineRule="auto"/>
        <w:ind w:hanging="450"/>
        <w:jc w:val="both"/>
        <w:rPr>
          <w:rFonts w:ascii="Arial" w:hAnsi="Arial" w:cs="Arial"/>
          <w:b/>
          <w:sz w:val="24"/>
          <w:szCs w:val="24"/>
        </w:rPr>
      </w:pPr>
      <w:r w:rsidRPr="00FA7B2E">
        <w:rPr>
          <w:rFonts w:ascii="Arial" w:hAnsi="Arial" w:cs="Arial"/>
          <w:b/>
          <w:sz w:val="24"/>
          <w:szCs w:val="24"/>
        </w:rPr>
        <w:t>Gambaran Umum Lokasi Magang</w:t>
      </w:r>
    </w:p>
    <w:p w:rsidR="004E76D5" w:rsidRPr="00831D91" w:rsidRDefault="005C6398" w:rsidP="0079179B">
      <w:pPr>
        <w:pStyle w:val="ListParagraph"/>
        <w:numPr>
          <w:ilvl w:val="2"/>
          <w:numId w:val="2"/>
        </w:numPr>
        <w:spacing w:after="0" w:line="480" w:lineRule="auto"/>
        <w:jc w:val="both"/>
        <w:rPr>
          <w:rFonts w:ascii="Arial" w:hAnsi="Arial" w:cs="Arial"/>
          <w:b/>
          <w:sz w:val="24"/>
          <w:szCs w:val="24"/>
        </w:rPr>
      </w:pPr>
      <w:r w:rsidRPr="00285DF8">
        <w:rPr>
          <w:rFonts w:ascii="Arial" w:hAnsi="Arial" w:cs="Arial"/>
          <w:b/>
          <w:sz w:val="24"/>
          <w:szCs w:val="24"/>
          <w:lang w:val="en-US"/>
        </w:rPr>
        <w:t>Gambaran Umum Kota Tasikmalaya</w:t>
      </w:r>
    </w:p>
    <w:p w:rsidR="00995C52" w:rsidRDefault="00285DF8" w:rsidP="00EC3BD6">
      <w:pPr>
        <w:spacing w:after="0" w:line="480" w:lineRule="auto"/>
        <w:ind w:firstLine="720"/>
        <w:jc w:val="both"/>
        <w:rPr>
          <w:rFonts w:ascii="Arial" w:hAnsi="Arial" w:cs="Arial"/>
          <w:sz w:val="24"/>
          <w:szCs w:val="24"/>
          <w:lang w:val="en-US"/>
        </w:rPr>
      </w:pPr>
      <w:r w:rsidRPr="00285DF8">
        <w:rPr>
          <w:rFonts w:ascii="Arial" w:hAnsi="Arial" w:cs="Arial"/>
          <w:sz w:val="24"/>
          <w:szCs w:val="24"/>
        </w:rPr>
        <w:t xml:space="preserve">Kota Tasikmalaya </w:t>
      </w:r>
      <w:r w:rsidR="00EC3989">
        <w:rPr>
          <w:rFonts w:ascii="Arial" w:hAnsi="Arial" w:cs="Arial"/>
          <w:sz w:val="24"/>
          <w:szCs w:val="24"/>
        </w:rPr>
        <w:t>berdiri pada tahun 2001</w:t>
      </w:r>
      <w:r w:rsidR="00EC3989">
        <w:rPr>
          <w:rFonts w:ascii="Arial" w:hAnsi="Arial" w:cs="Arial"/>
          <w:sz w:val="24"/>
          <w:szCs w:val="24"/>
          <w:lang w:val="en-US"/>
        </w:rPr>
        <w:t xml:space="preserve"> yang berkembang dari Kabupaten Tasikmalaya. Kota Tasikmalaya</w:t>
      </w:r>
      <w:r w:rsidR="000D3AB8">
        <w:rPr>
          <w:rFonts w:ascii="Arial" w:hAnsi="Arial" w:cs="Arial"/>
          <w:sz w:val="24"/>
          <w:szCs w:val="24"/>
          <w:lang w:val="en-US"/>
        </w:rPr>
        <w:t xml:space="preserve"> merupakan</w:t>
      </w:r>
      <w:r w:rsidRPr="00285DF8">
        <w:rPr>
          <w:rFonts w:ascii="Arial" w:hAnsi="Arial" w:cs="Arial"/>
          <w:sz w:val="24"/>
          <w:szCs w:val="24"/>
        </w:rPr>
        <w:t xml:space="preserve"> sala</w:t>
      </w:r>
      <w:r w:rsidR="000D3AB8">
        <w:rPr>
          <w:rFonts w:ascii="Arial" w:hAnsi="Arial" w:cs="Arial"/>
          <w:sz w:val="24"/>
          <w:szCs w:val="24"/>
        </w:rPr>
        <w:t>h satu daerah otonom</w:t>
      </w:r>
      <w:r w:rsidRPr="00285DF8">
        <w:rPr>
          <w:rFonts w:ascii="Arial" w:hAnsi="Arial" w:cs="Arial"/>
          <w:sz w:val="24"/>
          <w:szCs w:val="24"/>
        </w:rPr>
        <w:t xml:space="preserve"> di wilayah Provins</w:t>
      </w:r>
      <w:r w:rsidR="00EC3989">
        <w:rPr>
          <w:rFonts w:ascii="Arial" w:hAnsi="Arial" w:cs="Arial"/>
          <w:sz w:val="24"/>
          <w:szCs w:val="24"/>
        </w:rPr>
        <w:t>i Jawa Barat.</w:t>
      </w:r>
      <w:r w:rsidR="00EC3989">
        <w:rPr>
          <w:rFonts w:ascii="Arial" w:hAnsi="Arial" w:cs="Arial"/>
          <w:sz w:val="24"/>
          <w:szCs w:val="24"/>
          <w:lang w:val="en-US"/>
        </w:rPr>
        <w:t xml:space="preserve"> P</w:t>
      </w:r>
      <w:r w:rsidRPr="00285DF8">
        <w:rPr>
          <w:rFonts w:ascii="Arial" w:hAnsi="Arial" w:cs="Arial"/>
          <w:sz w:val="24"/>
          <w:szCs w:val="24"/>
        </w:rPr>
        <w:t xml:space="preserve">ada tahun 2001 telah terjadi beberapa perkembangan atau perubahan wilayah </w:t>
      </w:r>
      <w:r w:rsidR="00995C52">
        <w:rPr>
          <w:rFonts w:ascii="Arial" w:hAnsi="Arial" w:cs="Arial"/>
          <w:sz w:val="24"/>
          <w:szCs w:val="24"/>
        </w:rPr>
        <w:t>administrasi dan luas wilayahny</w:t>
      </w:r>
      <w:r w:rsidR="00995C52">
        <w:rPr>
          <w:rFonts w:ascii="Arial" w:hAnsi="Arial" w:cs="Arial"/>
          <w:sz w:val="24"/>
          <w:szCs w:val="24"/>
          <w:lang w:val="en-US"/>
        </w:rPr>
        <w:t xml:space="preserve">a </w:t>
      </w:r>
      <w:r w:rsidRPr="00995C52">
        <w:rPr>
          <w:rFonts w:ascii="Arial" w:hAnsi="Arial" w:cs="Arial"/>
          <w:sz w:val="24"/>
          <w:szCs w:val="24"/>
        </w:rPr>
        <w:t>yang telah disahkan dalam Undang-Undang Nomor 10 Tahun 2001 tentang Pembentukan Pemerintah</w:t>
      </w:r>
      <w:r w:rsidR="00E9122C">
        <w:rPr>
          <w:rFonts w:ascii="Arial" w:hAnsi="Arial" w:cs="Arial"/>
          <w:sz w:val="24"/>
          <w:szCs w:val="24"/>
        </w:rPr>
        <w:t xml:space="preserve"> Kota Tasikmalaya adalah 171,56</w:t>
      </w:r>
      <w:r w:rsidR="00E9122C">
        <w:rPr>
          <w:rFonts w:ascii="Arial" w:hAnsi="Arial" w:cs="Arial"/>
          <w:sz w:val="24"/>
          <w:szCs w:val="24"/>
          <w:lang w:val="en-US"/>
        </w:rPr>
        <w:t xml:space="preserve"> </w:t>
      </w:r>
      <w:r w:rsidRPr="00995C52">
        <w:rPr>
          <w:rFonts w:ascii="Arial" w:hAnsi="Arial" w:cs="Arial"/>
          <w:sz w:val="24"/>
          <w:szCs w:val="24"/>
        </w:rPr>
        <w:t>km², yang terbagi ke dalam 8 (delapan) kecamatan yang memiliki 15 kelurahan dan 54 desa.</w:t>
      </w:r>
    </w:p>
    <w:p w:rsidR="00995C52" w:rsidRDefault="00285DF8" w:rsidP="005E4382">
      <w:pPr>
        <w:spacing w:after="0" w:line="480" w:lineRule="auto"/>
        <w:ind w:firstLine="720"/>
        <w:jc w:val="both"/>
        <w:rPr>
          <w:rFonts w:ascii="Arial" w:hAnsi="Arial" w:cs="Arial"/>
          <w:sz w:val="24"/>
          <w:szCs w:val="24"/>
          <w:lang w:val="en-US"/>
        </w:rPr>
      </w:pPr>
      <w:r w:rsidRPr="00285DF8">
        <w:rPr>
          <w:rFonts w:ascii="Arial" w:hAnsi="Arial" w:cs="Arial"/>
          <w:sz w:val="24"/>
          <w:szCs w:val="24"/>
        </w:rPr>
        <w:t>Pada tahun 2003, terjadi perubahan status 54 desa menjadi kelurahan melalui Peraturan Daerah (Perda) Kota Tasikmalaya Nomor 30 Tahun 2003 tentang perubahan status desa menjadi kelurahan.</w:t>
      </w:r>
      <w:r w:rsidR="00995C52">
        <w:rPr>
          <w:rFonts w:ascii="Arial" w:hAnsi="Arial" w:cs="Arial"/>
          <w:sz w:val="24"/>
          <w:szCs w:val="24"/>
          <w:lang w:val="en-US"/>
        </w:rPr>
        <w:t xml:space="preserve"> </w:t>
      </w:r>
      <w:r w:rsidR="00995C52" w:rsidRPr="00995C52">
        <w:rPr>
          <w:rFonts w:ascii="Arial" w:hAnsi="Arial" w:cs="Arial"/>
          <w:sz w:val="24"/>
          <w:szCs w:val="24"/>
        </w:rPr>
        <w:t>Perkembangan</w:t>
      </w:r>
      <w:r w:rsidR="0018629A">
        <w:rPr>
          <w:rFonts w:ascii="Arial" w:hAnsi="Arial" w:cs="Arial"/>
          <w:sz w:val="24"/>
          <w:szCs w:val="24"/>
        </w:rPr>
        <w:t xml:space="preserve"> Kota Tasikmalaya yang pesat</w:t>
      </w:r>
      <w:r w:rsidR="0018629A">
        <w:rPr>
          <w:rFonts w:ascii="Arial" w:hAnsi="Arial" w:cs="Arial"/>
          <w:sz w:val="24"/>
          <w:szCs w:val="24"/>
          <w:lang w:val="en-US"/>
        </w:rPr>
        <w:t xml:space="preserve"> sehingga</w:t>
      </w:r>
      <w:r w:rsidR="00995C52" w:rsidRPr="00995C52">
        <w:rPr>
          <w:rFonts w:ascii="Arial" w:hAnsi="Arial" w:cs="Arial"/>
          <w:sz w:val="24"/>
          <w:szCs w:val="24"/>
        </w:rPr>
        <w:t xml:space="preserve"> adanya tuntutan akan peningkatan pelayanan pemeri</w:t>
      </w:r>
      <w:r w:rsidR="0018629A">
        <w:rPr>
          <w:rFonts w:ascii="Arial" w:hAnsi="Arial" w:cs="Arial"/>
          <w:sz w:val="24"/>
          <w:szCs w:val="24"/>
        </w:rPr>
        <w:t xml:space="preserve">ntah kepada masyarakat, </w:t>
      </w:r>
      <w:r w:rsidR="0018629A">
        <w:rPr>
          <w:rFonts w:ascii="Arial" w:hAnsi="Arial" w:cs="Arial"/>
          <w:sz w:val="24"/>
          <w:szCs w:val="24"/>
          <w:lang w:val="en-US"/>
        </w:rPr>
        <w:t>maka</w:t>
      </w:r>
      <w:r w:rsidR="00995C52" w:rsidRPr="00995C52">
        <w:rPr>
          <w:rFonts w:ascii="Arial" w:hAnsi="Arial" w:cs="Arial"/>
          <w:sz w:val="24"/>
          <w:szCs w:val="24"/>
        </w:rPr>
        <w:t xml:space="preserve"> pada tahun 2008 dilakukan pemekaran kecamatan, yang semula 8 (delapan) kecamatan </w:t>
      </w:r>
      <w:r w:rsidR="00995C52">
        <w:rPr>
          <w:rFonts w:ascii="Arial" w:hAnsi="Arial" w:cs="Arial"/>
          <w:sz w:val="24"/>
          <w:szCs w:val="24"/>
          <w:lang w:val="en-US"/>
        </w:rPr>
        <w:t xml:space="preserve">menjadi 10 kecamatan, </w:t>
      </w:r>
      <w:r w:rsidRPr="00995C52">
        <w:rPr>
          <w:rFonts w:ascii="Arial" w:hAnsi="Arial" w:cs="Arial"/>
          <w:sz w:val="24"/>
          <w:szCs w:val="24"/>
        </w:rPr>
        <w:t>sesuai Perda Kota Tasikmalaya Nomor 6 Tahun 2008 tentang Pembentukan Kecamatan Bungursari dan Purbaratu.</w:t>
      </w:r>
    </w:p>
    <w:p w:rsidR="00540D53" w:rsidRPr="00540D53" w:rsidRDefault="00285DF8" w:rsidP="005E4382">
      <w:pPr>
        <w:spacing w:after="0" w:line="480" w:lineRule="auto"/>
        <w:ind w:firstLine="720"/>
        <w:jc w:val="both"/>
        <w:rPr>
          <w:rFonts w:ascii="Arial" w:hAnsi="Arial" w:cs="Arial"/>
          <w:sz w:val="24"/>
          <w:szCs w:val="24"/>
          <w:lang w:val="en-US"/>
        </w:rPr>
      </w:pPr>
      <w:r w:rsidRPr="00995C52">
        <w:rPr>
          <w:rFonts w:ascii="Arial" w:hAnsi="Arial" w:cs="Arial"/>
          <w:sz w:val="24"/>
          <w:szCs w:val="24"/>
        </w:rPr>
        <w:lastRenderedPageBreak/>
        <w:t>Pada tahun 2010, luas wilayah Kota Tasikmalaya berdasarkan Keputusan Menteri Dalam Negeri Republik Indonesia Tahun 2010 tentang Batas Daerah Kota Tasikmalaya Provinsi Jawa Barat dilakukan pengukuran. Berdasarkan hasil pengukuran tersebut, Kota Tasikmalaya memiliki luas 183,85 km², dan hal tersebut telah ditetapkan dalam Perda Kota Tasikmalaya Nomor 4 Tahun 2012 tentang Rencana Tata Ruang Wilayah Kota Tasikmalaya Tahun 2011-2031.</w:t>
      </w:r>
      <w:r w:rsidR="00540D53">
        <w:rPr>
          <w:rFonts w:ascii="Arial" w:hAnsi="Arial" w:cs="Arial"/>
          <w:sz w:val="24"/>
          <w:szCs w:val="24"/>
          <w:lang w:val="en-US"/>
        </w:rPr>
        <w:t xml:space="preserve"> Berikut </w:t>
      </w:r>
      <w:r w:rsidR="00EC3989">
        <w:rPr>
          <w:rFonts w:ascii="Arial" w:hAnsi="Arial" w:cs="Arial"/>
          <w:sz w:val="24"/>
          <w:szCs w:val="24"/>
          <w:lang w:val="en-US"/>
        </w:rPr>
        <w:t xml:space="preserve">merupakan tabel </w:t>
      </w:r>
      <w:r w:rsidR="00540D53">
        <w:rPr>
          <w:rFonts w:ascii="Arial" w:hAnsi="Arial" w:cs="Arial"/>
          <w:sz w:val="24"/>
          <w:szCs w:val="24"/>
          <w:lang w:val="en-US"/>
        </w:rPr>
        <w:t xml:space="preserve">Luas wilayah </w:t>
      </w:r>
      <w:r w:rsidR="00CF563E">
        <w:rPr>
          <w:rFonts w:ascii="Arial" w:hAnsi="Arial" w:cs="Arial"/>
          <w:sz w:val="24"/>
          <w:szCs w:val="24"/>
          <w:lang w:val="en-US"/>
        </w:rPr>
        <w:t xml:space="preserve">dan jumlah Kelurahan pada </w:t>
      </w:r>
      <w:r w:rsidR="00540D53">
        <w:rPr>
          <w:rFonts w:ascii="Arial" w:hAnsi="Arial" w:cs="Arial"/>
          <w:sz w:val="24"/>
          <w:szCs w:val="24"/>
          <w:lang w:val="en-US"/>
        </w:rPr>
        <w:t xml:space="preserve">masing-masing Kecamatan di Wilayah Tasikmalaya </w:t>
      </w:r>
      <w:r w:rsidR="00EC3989">
        <w:rPr>
          <w:rFonts w:ascii="Arial" w:hAnsi="Arial" w:cs="Arial"/>
          <w:sz w:val="24"/>
          <w:szCs w:val="24"/>
          <w:lang w:val="en-US"/>
        </w:rPr>
        <w:t>antara lain :</w:t>
      </w:r>
    </w:p>
    <w:p w:rsidR="00540D53" w:rsidRDefault="00540D53" w:rsidP="00540D53">
      <w:pPr>
        <w:pStyle w:val="ListParagraph"/>
        <w:tabs>
          <w:tab w:val="left" w:pos="840"/>
        </w:tabs>
        <w:spacing w:line="0" w:lineRule="atLeast"/>
        <w:ind w:left="525"/>
        <w:jc w:val="center"/>
        <w:rPr>
          <w:rFonts w:ascii="Arial" w:hAnsi="Arial" w:cs="Arial"/>
          <w:b/>
          <w:sz w:val="24"/>
          <w:szCs w:val="24"/>
          <w:lang w:val="en-US"/>
        </w:rPr>
      </w:pPr>
      <w:r w:rsidRPr="00285DF8">
        <w:rPr>
          <w:rFonts w:ascii="Arial" w:hAnsi="Arial" w:cs="Arial"/>
          <w:b/>
          <w:sz w:val="24"/>
          <w:szCs w:val="24"/>
        </w:rPr>
        <w:t>Tabel</w:t>
      </w:r>
      <w:r w:rsidRPr="00285DF8">
        <w:rPr>
          <w:rFonts w:ascii="Arial" w:eastAsia="Times New Roman" w:hAnsi="Arial" w:cs="Arial"/>
          <w:sz w:val="24"/>
          <w:szCs w:val="24"/>
        </w:rPr>
        <w:t xml:space="preserve"> </w:t>
      </w:r>
      <w:r w:rsidRPr="00285DF8">
        <w:rPr>
          <w:rFonts w:ascii="Arial" w:hAnsi="Arial" w:cs="Arial"/>
          <w:b/>
          <w:sz w:val="24"/>
          <w:szCs w:val="24"/>
        </w:rPr>
        <w:t>4.1</w:t>
      </w:r>
    </w:p>
    <w:p w:rsidR="00EC3989" w:rsidRPr="00EC3989" w:rsidRDefault="00EC3989" w:rsidP="00540D53">
      <w:pPr>
        <w:pStyle w:val="ListParagraph"/>
        <w:tabs>
          <w:tab w:val="left" w:pos="840"/>
        </w:tabs>
        <w:spacing w:line="0" w:lineRule="atLeast"/>
        <w:ind w:left="525"/>
        <w:jc w:val="center"/>
        <w:rPr>
          <w:rFonts w:ascii="Arial" w:eastAsia="Times New Roman" w:hAnsi="Arial" w:cs="Arial"/>
          <w:sz w:val="24"/>
          <w:szCs w:val="24"/>
          <w:lang w:val="en-US"/>
        </w:rPr>
      </w:pPr>
    </w:p>
    <w:p w:rsidR="00540D53" w:rsidRPr="002C5658" w:rsidRDefault="00540D53" w:rsidP="00D84EA7">
      <w:pPr>
        <w:pStyle w:val="ListParagraph"/>
        <w:tabs>
          <w:tab w:val="left" w:pos="840"/>
        </w:tabs>
        <w:spacing w:after="0" w:line="360" w:lineRule="auto"/>
        <w:ind w:left="525"/>
        <w:jc w:val="center"/>
        <w:rPr>
          <w:rFonts w:ascii="Arial" w:hAnsi="Arial" w:cs="Arial"/>
          <w:b/>
          <w:sz w:val="24"/>
          <w:szCs w:val="24"/>
          <w:lang w:val="en-US"/>
        </w:rPr>
      </w:pPr>
      <w:r w:rsidRPr="00285DF8">
        <w:rPr>
          <w:rFonts w:ascii="Arial" w:hAnsi="Arial" w:cs="Arial"/>
          <w:b/>
          <w:sz w:val="24"/>
          <w:szCs w:val="24"/>
        </w:rPr>
        <w:t>Luas Wilayah</w:t>
      </w:r>
      <w:r w:rsidR="00F24A46">
        <w:rPr>
          <w:rFonts w:ascii="Arial" w:hAnsi="Arial" w:cs="Arial"/>
          <w:b/>
          <w:sz w:val="24"/>
          <w:szCs w:val="24"/>
          <w:lang w:val="en-US"/>
        </w:rPr>
        <w:t xml:space="preserve"> dan Jumlah Kelurahan</w:t>
      </w:r>
      <w:r w:rsidRPr="00285DF8">
        <w:rPr>
          <w:rFonts w:ascii="Arial" w:hAnsi="Arial" w:cs="Arial"/>
          <w:b/>
          <w:sz w:val="24"/>
          <w:szCs w:val="24"/>
        </w:rPr>
        <w:t xml:space="preserve"> Menurut Kec</w:t>
      </w:r>
      <w:r w:rsidR="002C5658">
        <w:rPr>
          <w:rFonts w:ascii="Arial" w:hAnsi="Arial" w:cs="Arial"/>
          <w:b/>
          <w:sz w:val="24"/>
          <w:szCs w:val="24"/>
        </w:rPr>
        <w:t>amatan di Kota Tasikmalaya</w:t>
      </w:r>
    </w:p>
    <w:tbl>
      <w:tblPr>
        <w:tblStyle w:val="TableGrid"/>
        <w:tblpPr w:leftFromText="180" w:rightFromText="180" w:vertAnchor="text" w:horzAnchor="page" w:tblpX="2846" w:tblpY="289"/>
        <w:tblW w:w="0" w:type="auto"/>
        <w:tblLook w:val="04A0" w:firstRow="1" w:lastRow="0" w:firstColumn="1" w:lastColumn="0" w:noHBand="0" w:noVBand="1"/>
      </w:tblPr>
      <w:tblGrid>
        <w:gridCol w:w="735"/>
        <w:gridCol w:w="2350"/>
        <w:gridCol w:w="2126"/>
        <w:gridCol w:w="2552"/>
      </w:tblGrid>
      <w:tr w:rsidR="00540D53" w:rsidRPr="008F154B" w:rsidTr="00355988">
        <w:trPr>
          <w:trHeight w:val="532"/>
        </w:trPr>
        <w:tc>
          <w:tcPr>
            <w:tcW w:w="735" w:type="dxa"/>
            <w:shd w:val="clear" w:color="auto" w:fill="FFC000"/>
            <w:vAlign w:val="center"/>
          </w:tcPr>
          <w:p w:rsidR="00540D53" w:rsidRPr="00355988" w:rsidRDefault="00540D53" w:rsidP="00355988">
            <w:pPr>
              <w:jc w:val="center"/>
              <w:rPr>
                <w:rFonts w:ascii="Arial" w:hAnsi="Arial" w:cs="Arial"/>
                <w:b/>
                <w:sz w:val="24"/>
                <w:szCs w:val="24"/>
              </w:rPr>
            </w:pPr>
            <w:r w:rsidRPr="00355988">
              <w:rPr>
                <w:rFonts w:ascii="Arial" w:hAnsi="Arial" w:cs="Arial"/>
                <w:b/>
                <w:sz w:val="24"/>
                <w:szCs w:val="24"/>
              </w:rPr>
              <w:t>No</w:t>
            </w:r>
          </w:p>
        </w:tc>
        <w:tc>
          <w:tcPr>
            <w:tcW w:w="2350" w:type="dxa"/>
            <w:shd w:val="clear" w:color="auto" w:fill="FFC000"/>
            <w:vAlign w:val="center"/>
          </w:tcPr>
          <w:p w:rsidR="00540D53" w:rsidRPr="00355988" w:rsidRDefault="00540D53" w:rsidP="00355988">
            <w:pPr>
              <w:jc w:val="center"/>
              <w:rPr>
                <w:rFonts w:ascii="Arial" w:hAnsi="Arial" w:cs="Arial"/>
                <w:b/>
                <w:sz w:val="24"/>
                <w:szCs w:val="24"/>
              </w:rPr>
            </w:pPr>
            <w:r w:rsidRPr="00355988">
              <w:rPr>
                <w:rFonts w:ascii="Arial" w:hAnsi="Arial" w:cs="Arial"/>
                <w:b/>
                <w:sz w:val="24"/>
                <w:szCs w:val="24"/>
              </w:rPr>
              <w:t>Kecamatan</w:t>
            </w:r>
          </w:p>
        </w:tc>
        <w:tc>
          <w:tcPr>
            <w:tcW w:w="2126" w:type="dxa"/>
            <w:shd w:val="clear" w:color="auto" w:fill="FFC000"/>
            <w:vAlign w:val="center"/>
          </w:tcPr>
          <w:p w:rsidR="00540D53" w:rsidRPr="00355988" w:rsidRDefault="00540D53" w:rsidP="00355988">
            <w:pPr>
              <w:jc w:val="center"/>
              <w:rPr>
                <w:rFonts w:ascii="Arial" w:hAnsi="Arial" w:cs="Arial"/>
                <w:b/>
                <w:sz w:val="24"/>
                <w:szCs w:val="24"/>
              </w:rPr>
            </w:pPr>
            <w:r w:rsidRPr="00355988">
              <w:rPr>
                <w:rFonts w:ascii="Arial" w:hAnsi="Arial" w:cs="Arial"/>
                <w:b/>
                <w:w w:val="98"/>
                <w:sz w:val="24"/>
                <w:szCs w:val="24"/>
              </w:rPr>
              <w:t>Luas (km</w:t>
            </w:r>
            <w:r w:rsidRPr="00355988">
              <w:rPr>
                <w:rFonts w:ascii="Arial" w:hAnsi="Arial" w:cs="Arial"/>
                <w:b/>
                <w:w w:val="98"/>
                <w:sz w:val="24"/>
                <w:szCs w:val="24"/>
                <w:vertAlign w:val="superscript"/>
              </w:rPr>
              <w:t>2</w:t>
            </w:r>
            <w:r w:rsidRPr="00355988">
              <w:rPr>
                <w:rFonts w:ascii="Arial" w:hAnsi="Arial" w:cs="Arial"/>
                <w:b/>
                <w:w w:val="98"/>
                <w:sz w:val="24"/>
                <w:szCs w:val="24"/>
              </w:rPr>
              <w:t>)</w:t>
            </w:r>
          </w:p>
        </w:tc>
        <w:tc>
          <w:tcPr>
            <w:tcW w:w="2552" w:type="dxa"/>
            <w:shd w:val="clear" w:color="auto" w:fill="FFC000"/>
            <w:vAlign w:val="center"/>
          </w:tcPr>
          <w:p w:rsidR="00540D53" w:rsidRPr="00355988" w:rsidRDefault="00F24A46" w:rsidP="00355988">
            <w:pPr>
              <w:jc w:val="center"/>
              <w:rPr>
                <w:rFonts w:ascii="Arial" w:hAnsi="Arial" w:cs="Arial"/>
                <w:b/>
                <w:sz w:val="24"/>
                <w:szCs w:val="24"/>
                <w:lang w:val="en-US"/>
              </w:rPr>
            </w:pPr>
            <w:r w:rsidRPr="00355988">
              <w:rPr>
                <w:rFonts w:ascii="Arial" w:hAnsi="Arial" w:cs="Arial"/>
                <w:b/>
                <w:sz w:val="24"/>
                <w:szCs w:val="24"/>
                <w:lang w:val="en-US"/>
              </w:rPr>
              <w:t>Jumlah Kelurahan</w:t>
            </w:r>
          </w:p>
        </w:tc>
      </w:tr>
      <w:tr w:rsidR="00540D53" w:rsidRPr="008F154B" w:rsidTr="00540D53">
        <w:tc>
          <w:tcPr>
            <w:tcW w:w="735"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1</w:t>
            </w:r>
          </w:p>
        </w:tc>
        <w:tc>
          <w:tcPr>
            <w:tcW w:w="2350"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Kawalu</w:t>
            </w:r>
          </w:p>
        </w:tc>
        <w:tc>
          <w:tcPr>
            <w:tcW w:w="2126"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42,78</w:t>
            </w:r>
          </w:p>
        </w:tc>
        <w:tc>
          <w:tcPr>
            <w:tcW w:w="2552" w:type="dxa"/>
          </w:tcPr>
          <w:p w:rsidR="00540D53" w:rsidRPr="00CF563E" w:rsidRDefault="00CF563E" w:rsidP="00EC3989">
            <w:pPr>
              <w:jc w:val="center"/>
              <w:rPr>
                <w:rFonts w:ascii="Arial" w:hAnsi="Arial" w:cs="Arial"/>
                <w:sz w:val="24"/>
                <w:szCs w:val="24"/>
                <w:lang w:val="en-US"/>
              </w:rPr>
            </w:pPr>
            <w:r>
              <w:rPr>
                <w:rFonts w:ascii="Arial" w:hAnsi="Arial" w:cs="Arial"/>
                <w:sz w:val="24"/>
                <w:szCs w:val="24"/>
                <w:lang w:val="en-US"/>
              </w:rPr>
              <w:t>10</w:t>
            </w:r>
          </w:p>
        </w:tc>
      </w:tr>
      <w:tr w:rsidR="00540D53" w:rsidRPr="008F154B" w:rsidTr="00540D53">
        <w:tc>
          <w:tcPr>
            <w:tcW w:w="735"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2</w:t>
            </w:r>
          </w:p>
        </w:tc>
        <w:tc>
          <w:tcPr>
            <w:tcW w:w="2350"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Tamansari</w:t>
            </w:r>
          </w:p>
        </w:tc>
        <w:tc>
          <w:tcPr>
            <w:tcW w:w="2126"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35,99</w:t>
            </w:r>
          </w:p>
        </w:tc>
        <w:tc>
          <w:tcPr>
            <w:tcW w:w="2552" w:type="dxa"/>
          </w:tcPr>
          <w:p w:rsidR="00540D53" w:rsidRPr="00CF563E" w:rsidRDefault="00CF563E" w:rsidP="00EC3989">
            <w:pPr>
              <w:jc w:val="center"/>
              <w:rPr>
                <w:rFonts w:ascii="Arial" w:hAnsi="Arial" w:cs="Arial"/>
                <w:sz w:val="24"/>
                <w:szCs w:val="24"/>
                <w:lang w:val="en-US"/>
              </w:rPr>
            </w:pPr>
            <w:r>
              <w:rPr>
                <w:rFonts w:ascii="Arial" w:hAnsi="Arial" w:cs="Arial"/>
                <w:sz w:val="24"/>
                <w:szCs w:val="24"/>
                <w:lang w:val="en-US"/>
              </w:rPr>
              <w:t>8</w:t>
            </w:r>
          </w:p>
        </w:tc>
      </w:tr>
      <w:tr w:rsidR="00540D53" w:rsidRPr="008F154B" w:rsidTr="00540D53">
        <w:tc>
          <w:tcPr>
            <w:tcW w:w="735"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3</w:t>
            </w:r>
          </w:p>
        </w:tc>
        <w:tc>
          <w:tcPr>
            <w:tcW w:w="2350"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Cibeureum</w:t>
            </w:r>
          </w:p>
        </w:tc>
        <w:tc>
          <w:tcPr>
            <w:tcW w:w="2126"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19,04</w:t>
            </w:r>
          </w:p>
        </w:tc>
        <w:tc>
          <w:tcPr>
            <w:tcW w:w="2552" w:type="dxa"/>
          </w:tcPr>
          <w:p w:rsidR="00540D53" w:rsidRPr="00CF563E" w:rsidRDefault="00CF563E" w:rsidP="00EC3989">
            <w:pPr>
              <w:jc w:val="center"/>
              <w:rPr>
                <w:rFonts w:ascii="Arial" w:hAnsi="Arial" w:cs="Arial"/>
                <w:sz w:val="24"/>
                <w:szCs w:val="24"/>
                <w:lang w:val="en-US"/>
              </w:rPr>
            </w:pPr>
            <w:r>
              <w:rPr>
                <w:rFonts w:ascii="Arial" w:hAnsi="Arial" w:cs="Arial"/>
                <w:sz w:val="24"/>
                <w:szCs w:val="24"/>
                <w:lang w:val="en-US"/>
              </w:rPr>
              <w:t>9</w:t>
            </w:r>
          </w:p>
        </w:tc>
      </w:tr>
      <w:tr w:rsidR="00540D53" w:rsidRPr="008F154B" w:rsidTr="00540D53">
        <w:tc>
          <w:tcPr>
            <w:tcW w:w="735"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4</w:t>
            </w:r>
          </w:p>
        </w:tc>
        <w:tc>
          <w:tcPr>
            <w:tcW w:w="2350"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Purbaratu</w:t>
            </w:r>
          </w:p>
        </w:tc>
        <w:tc>
          <w:tcPr>
            <w:tcW w:w="2126"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12,02</w:t>
            </w:r>
          </w:p>
        </w:tc>
        <w:tc>
          <w:tcPr>
            <w:tcW w:w="2552" w:type="dxa"/>
          </w:tcPr>
          <w:p w:rsidR="00540D53" w:rsidRPr="00CF563E" w:rsidRDefault="00CF563E" w:rsidP="00EC3989">
            <w:pPr>
              <w:jc w:val="center"/>
              <w:rPr>
                <w:rFonts w:ascii="Arial" w:hAnsi="Arial" w:cs="Arial"/>
                <w:sz w:val="24"/>
                <w:szCs w:val="24"/>
                <w:lang w:val="en-US"/>
              </w:rPr>
            </w:pPr>
            <w:r>
              <w:rPr>
                <w:rFonts w:ascii="Arial" w:hAnsi="Arial" w:cs="Arial"/>
                <w:sz w:val="24"/>
                <w:szCs w:val="24"/>
              </w:rPr>
              <w:t>6</w:t>
            </w:r>
          </w:p>
        </w:tc>
      </w:tr>
      <w:tr w:rsidR="00540D53" w:rsidRPr="008F154B" w:rsidTr="00540D53">
        <w:tc>
          <w:tcPr>
            <w:tcW w:w="735"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5</w:t>
            </w:r>
          </w:p>
        </w:tc>
        <w:tc>
          <w:tcPr>
            <w:tcW w:w="2350"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Tawang</w:t>
            </w:r>
          </w:p>
        </w:tc>
        <w:tc>
          <w:tcPr>
            <w:tcW w:w="2126"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7,08</w:t>
            </w:r>
          </w:p>
        </w:tc>
        <w:tc>
          <w:tcPr>
            <w:tcW w:w="2552" w:type="dxa"/>
          </w:tcPr>
          <w:p w:rsidR="00540D53" w:rsidRPr="00CF563E" w:rsidRDefault="00CF563E" w:rsidP="00EC3989">
            <w:pPr>
              <w:jc w:val="center"/>
              <w:rPr>
                <w:rFonts w:ascii="Arial" w:hAnsi="Arial" w:cs="Arial"/>
                <w:sz w:val="24"/>
                <w:szCs w:val="24"/>
                <w:lang w:val="en-US"/>
              </w:rPr>
            </w:pPr>
            <w:r>
              <w:rPr>
                <w:rFonts w:ascii="Arial" w:hAnsi="Arial" w:cs="Arial"/>
                <w:sz w:val="24"/>
                <w:szCs w:val="24"/>
                <w:lang w:val="en-US"/>
              </w:rPr>
              <w:t>5</w:t>
            </w:r>
          </w:p>
        </w:tc>
      </w:tr>
      <w:tr w:rsidR="00540D53" w:rsidRPr="008F154B" w:rsidTr="00540D53">
        <w:tc>
          <w:tcPr>
            <w:tcW w:w="735"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6</w:t>
            </w:r>
          </w:p>
        </w:tc>
        <w:tc>
          <w:tcPr>
            <w:tcW w:w="2350"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Cihideung</w:t>
            </w:r>
          </w:p>
        </w:tc>
        <w:tc>
          <w:tcPr>
            <w:tcW w:w="2126"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5,49</w:t>
            </w:r>
          </w:p>
        </w:tc>
        <w:tc>
          <w:tcPr>
            <w:tcW w:w="2552" w:type="dxa"/>
          </w:tcPr>
          <w:p w:rsidR="00540D53" w:rsidRPr="00CF563E" w:rsidRDefault="00CF563E" w:rsidP="00EC3989">
            <w:pPr>
              <w:jc w:val="center"/>
              <w:rPr>
                <w:rFonts w:ascii="Arial" w:hAnsi="Arial" w:cs="Arial"/>
                <w:sz w:val="24"/>
                <w:szCs w:val="24"/>
                <w:lang w:val="en-US"/>
              </w:rPr>
            </w:pPr>
            <w:r>
              <w:rPr>
                <w:rFonts w:ascii="Arial" w:hAnsi="Arial" w:cs="Arial"/>
                <w:sz w:val="24"/>
                <w:szCs w:val="24"/>
                <w:lang w:val="en-US"/>
              </w:rPr>
              <w:t>6</w:t>
            </w:r>
          </w:p>
        </w:tc>
      </w:tr>
      <w:tr w:rsidR="00540D53" w:rsidRPr="008F154B" w:rsidTr="00540D53">
        <w:tc>
          <w:tcPr>
            <w:tcW w:w="735"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7</w:t>
            </w:r>
          </w:p>
        </w:tc>
        <w:tc>
          <w:tcPr>
            <w:tcW w:w="2350"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Mangkubumi</w:t>
            </w:r>
          </w:p>
        </w:tc>
        <w:tc>
          <w:tcPr>
            <w:tcW w:w="2126"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24,53</w:t>
            </w:r>
          </w:p>
        </w:tc>
        <w:tc>
          <w:tcPr>
            <w:tcW w:w="2552" w:type="dxa"/>
          </w:tcPr>
          <w:p w:rsidR="00540D53" w:rsidRPr="00CF563E" w:rsidRDefault="00CF563E" w:rsidP="00EC3989">
            <w:pPr>
              <w:jc w:val="center"/>
              <w:rPr>
                <w:rFonts w:ascii="Arial" w:hAnsi="Arial" w:cs="Arial"/>
                <w:sz w:val="24"/>
                <w:szCs w:val="24"/>
                <w:lang w:val="en-US"/>
              </w:rPr>
            </w:pPr>
            <w:r>
              <w:rPr>
                <w:rFonts w:ascii="Arial" w:hAnsi="Arial" w:cs="Arial"/>
                <w:sz w:val="24"/>
                <w:szCs w:val="24"/>
                <w:lang w:val="en-US"/>
              </w:rPr>
              <w:t>8</w:t>
            </w:r>
          </w:p>
        </w:tc>
      </w:tr>
      <w:tr w:rsidR="00540D53" w:rsidRPr="008F154B" w:rsidTr="00540D53">
        <w:tc>
          <w:tcPr>
            <w:tcW w:w="735"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8</w:t>
            </w:r>
          </w:p>
        </w:tc>
        <w:tc>
          <w:tcPr>
            <w:tcW w:w="2350"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Indihiang</w:t>
            </w:r>
          </w:p>
        </w:tc>
        <w:tc>
          <w:tcPr>
            <w:tcW w:w="2126"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11,04</w:t>
            </w:r>
          </w:p>
        </w:tc>
        <w:tc>
          <w:tcPr>
            <w:tcW w:w="2552" w:type="dxa"/>
          </w:tcPr>
          <w:p w:rsidR="00540D53" w:rsidRPr="00CF563E" w:rsidRDefault="00CF563E" w:rsidP="00EC3989">
            <w:pPr>
              <w:jc w:val="center"/>
              <w:rPr>
                <w:rFonts w:ascii="Arial" w:hAnsi="Arial" w:cs="Arial"/>
                <w:sz w:val="24"/>
                <w:szCs w:val="24"/>
                <w:lang w:val="en-US"/>
              </w:rPr>
            </w:pPr>
            <w:r>
              <w:rPr>
                <w:rFonts w:ascii="Arial" w:hAnsi="Arial" w:cs="Arial"/>
                <w:sz w:val="24"/>
                <w:szCs w:val="24"/>
              </w:rPr>
              <w:t>6</w:t>
            </w:r>
          </w:p>
        </w:tc>
      </w:tr>
      <w:tr w:rsidR="00540D53" w:rsidRPr="008F154B" w:rsidTr="00540D53">
        <w:tc>
          <w:tcPr>
            <w:tcW w:w="735"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9</w:t>
            </w:r>
          </w:p>
        </w:tc>
        <w:tc>
          <w:tcPr>
            <w:tcW w:w="2350"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Bungursari</w:t>
            </w:r>
          </w:p>
        </w:tc>
        <w:tc>
          <w:tcPr>
            <w:tcW w:w="2126"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16,91</w:t>
            </w:r>
          </w:p>
        </w:tc>
        <w:tc>
          <w:tcPr>
            <w:tcW w:w="2552" w:type="dxa"/>
          </w:tcPr>
          <w:p w:rsidR="00540D53" w:rsidRPr="00CF563E" w:rsidRDefault="00CF563E" w:rsidP="00EC3989">
            <w:pPr>
              <w:jc w:val="center"/>
              <w:rPr>
                <w:rFonts w:ascii="Arial" w:hAnsi="Arial" w:cs="Arial"/>
                <w:sz w:val="24"/>
                <w:szCs w:val="24"/>
                <w:lang w:val="en-US"/>
              </w:rPr>
            </w:pPr>
            <w:r>
              <w:rPr>
                <w:rFonts w:ascii="Arial" w:hAnsi="Arial" w:cs="Arial"/>
                <w:sz w:val="24"/>
                <w:szCs w:val="24"/>
                <w:lang w:val="en-US"/>
              </w:rPr>
              <w:t>7</w:t>
            </w:r>
          </w:p>
        </w:tc>
      </w:tr>
      <w:tr w:rsidR="00540D53" w:rsidRPr="008F154B" w:rsidTr="00540D53">
        <w:tc>
          <w:tcPr>
            <w:tcW w:w="735"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10</w:t>
            </w:r>
          </w:p>
        </w:tc>
        <w:tc>
          <w:tcPr>
            <w:tcW w:w="2350"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Cipedes</w:t>
            </w:r>
          </w:p>
        </w:tc>
        <w:tc>
          <w:tcPr>
            <w:tcW w:w="2126" w:type="dxa"/>
          </w:tcPr>
          <w:p w:rsidR="00540D53" w:rsidRPr="008F154B" w:rsidRDefault="00540D53" w:rsidP="00EC3989">
            <w:pPr>
              <w:jc w:val="center"/>
              <w:rPr>
                <w:rFonts w:ascii="Arial" w:hAnsi="Arial" w:cs="Arial"/>
                <w:sz w:val="24"/>
                <w:szCs w:val="24"/>
              </w:rPr>
            </w:pPr>
            <w:r w:rsidRPr="008F154B">
              <w:rPr>
                <w:rFonts w:ascii="Arial" w:hAnsi="Arial" w:cs="Arial"/>
                <w:sz w:val="24"/>
                <w:szCs w:val="24"/>
              </w:rPr>
              <w:t>8,97</w:t>
            </w:r>
          </w:p>
        </w:tc>
        <w:tc>
          <w:tcPr>
            <w:tcW w:w="2552" w:type="dxa"/>
          </w:tcPr>
          <w:p w:rsidR="00540D53" w:rsidRPr="00CF563E" w:rsidRDefault="00CF563E" w:rsidP="00EC3989">
            <w:pPr>
              <w:jc w:val="center"/>
              <w:rPr>
                <w:rFonts w:ascii="Arial" w:hAnsi="Arial" w:cs="Arial"/>
                <w:sz w:val="24"/>
                <w:szCs w:val="24"/>
                <w:lang w:val="en-US"/>
              </w:rPr>
            </w:pPr>
            <w:r>
              <w:rPr>
                <w:rFonts w:ascii="Arial" w:hAnsi="Arial" w:cs="Arial"/>
                <w:sz w:val="24"/>
                <w:szCs w:val="24"/>
              </w:rPr>
              <w:t>4</w:t>
            </w:r>
          </w:p>
        </w:tc>
      </w:tr>
      <w:tr w:rsidR="00540D53" w:rsidRPr="008F154B" w:rsidTr="00355988">
        <w:trPr>
          <w:trHeight w:val="451"/>
        </w:trPr>
        <w:tc>
          <w:tcPr>
            <w:tcW w:w="3085" w:type="dxa"/>
            <w:gridSpan w:val="2"/>
            <w:shd w:val="clear" w:color="auto" w:fill="FFC000"/>
            <w:vAlign w:val="center"/>
          </w:tcPr>
          <w:p w:rsidR="00540D53" w:rsidRPr="00355988" w:rsidRDefault="00540D53" w:rsidP="00355988">
            <w:pPr>
              <w:jc w:val="center"/>
              <w:rPr>
                <w:rFonts w:ascii="Arial" w:hAnsi="Arial" w:cs="Arial"/>
                <w:b/>
                <w:sz w:val="24"/>
                <w:szCs w:val="24"/>
              </w:rPr>
            </w:pPr>
            <w:r w:rsidRPr="00355988">
              <w:rPr>
                <w:rFonts w:ascii="Arial" w:hAnsi="Arial" w:cs="Arial"/>
                <w:b/>
                <w:sz w:val="24"/>
                <w:szCs w:val="24"/>
              </w:rPr>
              <w:t>Jumlah</w:t>
            </w:r>
          </w:p>
        </w:tc>
        <w:tc>
          <w:tcPr>
            <w:tcW w:w="2126" w:type="dxa"/>
            <w:vAlign w:val="center"/>
          </w:tcPr>
          <w:p w:rsidR="00540D53" w:rsidRPr="008F154B" w:rsidRDefault="00540D53" w:rsidP="00355988">
            <w:pPr>
              <w:jc w:val="center"/>
              <w:rPr>
                <w:rFonts w:ascii="Arial" w:hAnsi="Arial" w:cs="Arial"/>
                <w:sz w:val="24"/>
                <w:szCs w:val="24"/>
              </w:rPr>
            </w:pPr>
            <w:r w:rsidRPr="008F154B">
              <w:rPr>
                <w:rFonts w:ascii="Arial" w:hAnsi="Arial" w:cs="Arial"/>
                <w:sz w:val="24"/>
                <w:szCs w:val="24"/>
              </w:rPr>
              <w:t>183,85</w:t>
            </w:r>
          </w:p>
        </w:tc>
        <w:tc>
          <w:tcPr>
            <w:tcW w:w="2552" w:type="dxa"/>
            <w:vAlign w:val="center"/>
          </w:tcPr>
          <w:p w:rsidR="00540D53" w:rsidRPr="00CF563E" w:rsidRDefault="00CF563E" w:rsidP="00355988">
            <w:pPr>
              <w:jc w:val="center"/>
              <w:rPr>
                <w:rFonts w:ascii="Arial" w:hAnsi="Arial" w:cs="Arial"/>
                <w:sz w:val="24"/>
                <w:szCs w:val="24"/>
                <w:lang w:val="en-US"/>
              </w:rPr>
            </w:pPr>
            <w:r>
              <w:rPr>
                <w:rFonts w:ascii="Arial" w:hAnsi="Arial" w:cs="Arial"/>
                <w:sz w:val="24"/>
                <w:szCs w:val="24"/>
                <w:lang w:val="en-US"/>
              </w:rPr>
              <w:t>69</w:t>
            </w:r>
          </w:p>
        </w:tc>
      </w:tr>
    </w:tbl>
    <w:p w:rsidR="002C5658" w:rsidRDefault="002C5658" w:rsidP="00540D53">
      <w:pPr>
        <w:spacing w:after="0" w:line="60" w:lineRule="atLeast"/>
        <w:rPr>
          <w:rFonts w:ascii="Arial" w:eastAsia="Times New Roman" w:hAnsi="Arial" w:cs="Arial"/>
          <w:sz w:val="16"/>
          <w:szCs w:val="16"/>
          <w:lang w:val="en-US"/>
        </w:rPr>
      </w:pPr>
    </w:p>
    <w:p w:rsidR="00E821E4" w:rsidRPr="00C01034" w:rsidRDefault="00540D53" w:rsidP="007769E2">
      <w:pPr>
        <w:spacing w:after="0" w:line="60" w:lineRule="atLeast"/>
        <w:ind w:firstLine="450"/>
        <w:rPr>
          <w:rFonts w:ascii="Arial" w:hAnsi="Arial" w:cs="Arial"/>
          <w:sz w:val="20"/>
          <w:szCs w:val="24"/>
          <w:lang w:val="en-US"/>
        </w:rPr>
      </w:pPr>
      <w:r w:rsidRPr="002C5658">
        <w:rPr>
          <w:rFonts w:ascii="Arial" w:hAnsi="Arial" w:cs="Arial"/>
          <w:sz w:val="20"/>
          <w:szCs w:val="24"/>
        </w:rPr>
        <w:t>Sumber: BPS Kot</w:t>
      </w:r>
      <w:r w:rsidR="00C01034">
        <w:rPr>
          <w:rFonts w:ascii="Arial" w:hAnsi="Arial" w:cs="Arial"/>
          <w:sz w:val="20"/>
          <w:szCs w:val="24"/>
        </w:rPr>
        <w:t>a Tasikmalaya 201</w:t>
      </w:r>
      <w:r w:rsidR="00C01034">
        <w:rPr>
          <w:rFonts w:ascii="Arial" w:hAnsi="Arial" w:cs="Arial"/>
          <w:sz w:val="20"/>
          <w:szCs w:val="24"/>
          <w:lang w:val="en-US"/>
        </w:rPr>
        <w:t>6</w:t>
      </w:r>
    </w:p>
    <w:p w:rsidR="002715A9" w:rsidRDefault="002715A9" w:rsidP="00540D53">
      <w:pPr>
        <w:spacing w:after="0" w:line="60" w:lineRule="atLeast"/>
        <w:rPr>
          <w:rFonts w:ascii="Arial" w:hAnsi="Arial" w:cs="Arial"/>
          <w:sz w:val="24"/>
          <w:szCs w:val="24"/>
          <w:lang w:val="en-US"/>
        </w:rPr>
      </w:pPr>
    </w:p>
    <w:p w:rsidR="005E4382" w:rsidRPr="00540D53" w:rsidRDefault="005E4382" w:rsidP="00540D53">
      <w:pPr>
        <w:spacing w:after="0" w:line="60" w:lineRule="atLeast"/>
        <w:rPr>
          <w:rFonts w:ascii="Arial" w:hAnsi="Arial" w:cs="Arial"/>
          <w:sz w:val="24"/>
          <w:szCs w:val="24"/>
          <w:lang w:val="en-US"/>
        </w:rPr>
      </w:pPr>
    </w:p>
    <w:p w:rsidR="00540D53" w:rsidRDefault="00285DF8" w:rsidP="005E4382">
      <w:pPr>
        <w:spacing w:after="0" w:line="480" w:lineRule="auto"/>
        <w:ind w:firstLine="720"/>
        <w:jc w:val="both"/>
        <w:rPr>
          <w:rFonts w:ascii="Arial" w:hAnsi="Arial" w:cs="Arial"/>
          <w:sz w:val="24"/>
          <w:szCs w:val="24"/>
          <w:lang w:val="en-US"/>
        </w:rPr>
      </w:pPr>
      <w:r w:rsidRPr="00E821E4">
        <w:rPr>
          <w:rFonts w:ascii="Arial" w:hAnsi="Arial" w:cs="Arial"/>
          <w:sz w:val="24"/>
          <w:szCs w:val="24"/>
        </w:rPr>
        <w:t xml:space="preserve">Secara geografis Kota Tasikmalaya berada pada </w:t>
      </w:r>
      <w:r w:rsidRPr="00E821E4">
        <w:rPr>
          <w:rFonts w:ascii="Arial" w:hAnsi="Arial" w:cs="Arial"/>
          <w:sz w:val="24"/>
          <w:szCs w:val="24"/>
          <w:lang w:val="nl-NL"/>
        </w:rPr>
        <w:t>108</w:t>
      </w:r>
      <w:r w:rsidRPr="006A369E">
        <w:rPr>
          <w:lang w:val="nl-NL"/>
        </w:rPr>
        <w:sym w:font="Symbol" w:char="F0B0"/>
      </w:r>
      <w:r w:rsidRPr="00E821E4">
        <w:rPr>
          <w:rFonts w:ascii="Arial" w:hAnsi="Arial" w:cs="Arial"/>
          <w:sz w:val="24"/>
          <w:szCs w:val="24"/>
          <w:lang w:val="nl-NL"/>
        </w:rPr>
        <w:t xml:space="preserve"> 08</w:t>
      </w:r>
      <w:r w:rsidRPr="006A369E">
        <w:rPr>
          <w:lang w:val="nl-NL"/>
        </w:rPr>
        <w:sym w:font="Symbol" w:char="F0A2"/>
      </w:r>
      <w:r w:rsidRPr="00E821E4">
        <w:rPr>
          <w:rFonts w:ascii="Arial" w:hAnsi="Arial" w:cs="Arial"/>
          <w:sz w:val="24"/>
          <w:szCs w:val="24"/>
          <w:lang w:val="nl-NL"/>
        </w:rPr>
        <w:t>38</w:t>
      </w:r>
      <w:r w:rsidRPr="006A369E">
        <w:rPr>
          <w:lang w:val="nl-NL"/>
        </w:rPr>
        <w:sym w:font="Symbol" w:char="F0B2"/>
      </w:r>
      <w:r w:rsidRPr="00E821E4">
        <w:rPr>
          <w:rFonts w:ascii="Arial" w:hAnsi="Arial" w:cs="Arial"/>
          <w:sz w:val="24"/>
          <w:szCs w:val="24"/>
          <w:lang w:val="nl-NL"/>
        </w:rPr>
        <w:t xml:space="preserve"> - 108</w:t>
      </w:r>
      <w:r w:rsidRPr="006A369E">
        <w:rPr>
          <w:lang w:val="nl-NL"/>
        </w:rPr>
        <w:sym w:font="Symbol" w:char="F0B0"/>
      </w:r>
      <w:r w:rsidRPr="00E821E4">
        <w:rPr>
          <w:rFonts w:ascii="Arial" w:hAnsi="Arial" w:cs="Arial"/>
          <w:sz w:val="24"/>
          <w:szCs w:val="24"/>
          <w:lang w:val="nl-NL"/>
        </w:rPr>
        <w:t>24</w:t>
      </w:r>
      <w:r w:rsidRPr="006A369E">
        <w:rPr>
          <w:lang w:val="nl-NL"/>
        </w:rPr>
        <w:sym w:font="Symbol" w:char="F0A2"/>
      </w:r>
      <w:r w:rsidRPr="00E821E4">
        <w:rPr>
          <w:rFonts w:ascii="Arial" w:hAnsi="Arial" w:cs="Arial"/>
          <w:sz w:val="24"/>
          <w:szCs w:val="24"/>
          <w:lang w:val="nl-NL"/>
        </w:rPr>
        <w:t>02</w:t>
      </w:r>
      <w:r w:rsidRPr="006A369E">
        <w:rPr>
          <w:lang w:val="nl-NL"/>
        </w:rPr>
        <w:sym w:font="Symbol" w:char="F0B2"/>
      </w:r>
      <w:r w:rsidRPr="00E821E4">
        <w:rPr>
          <w:rFonts w:ascii="Arial" w:hAnsi="Arial" w:cs="Arial"/>
          <w:sz w:val="24"/>
          <w:szCs w:val="24"/>
          <w:lang w:val="nl-NL"/>
        </w:rPr>
        <w:t xml:space="preserve"> Bujur Timur dan 7</w:t>
      </w:r>
      <w:r w:rsidRPr="006A369E">
        <w:rPr>
          <w:lang w:val="nl-NL"/>
        </w:rPr>
        <w:sym w:font="Symbol" w:char="F0B0"/>
      </w:r>
      <w:r w:rsidRPr="00E821E4">
        <w:rPr>
          <w:rFonts w:ascii="Arial" w:hAnsi="Arial" w:cs="Arial"/>
          <w:sz w:val="24"/>
          <w:szCs w:val="24"/>
          <w:lang w:val="nl-NL"/>
        </w:rPr>
        <w:t>10</w:t>
      </w:r>
      <w:r w:rsidRPr="006A369E">
        <w:rPr>
          <w:lang w:val="nl-NL"/>
        </w:rPr>
        <w:sym w:font="Symbol" w:char="F0A2"/>
      </w:r>
      <w:r w:rsidRPr="00E821E4">
        <w:rPr>
          <w:rFonts w:ascii="Arial" w:hAnsi="Arial" w:cs="Arial"/>
          <w:sz w:val="24"/>
          <w:szCs w:val="24"/>
          <w:lang w:val="nl-NL"/>
        </w:rPr>
        <w:t xml:space="preserve"> - 7</w:t>
      </w:r>
      <w:r w:rsidRPr="006A369E">
        <w:rPr>
          <w:lang w:val="nl-NL"/>
        </w:rPr>
        <w:sym w:font="Symbol" w:char="F0B0"/>
      </w:r>
      <w:r w:rsidRPr="00E821E4">
        <w:rPr>
          <w:rFonts w:ascii="Arial" w:hAnsi="Arial" w:cs="Arial"/>
          <w:sz w:val="24"/>
          <w:szCs w:val="24"/>
          <w:lang w:val="nl-NL"/>
        </w:rPr>
        <w:t>26</w:t>
      </w:r>
      <w:r w:rsidRPr="006A369E">
        <w:rPr>
          <w:lang w:val="nl-NL"/>
        </w:rPr>
        <w:sym w:font="Symbol" w:char="F0A2"/>
      </w:r>
      <w:r w:rsidRPr="00E821E4">
        <w:rPr>
          <w:rFonts w:ascii="Arial" w:hAnsi="Arial" w:cs="Arial"/>
          <w:sz w:val="24"/>
          <w:szCs w:val="24"/>
          <w:lang w:val="nl-NL"/>
        </w:rPr>
        <w:t>32</w:t>
      </w:r>
      <w:r w:rsidRPr="006A369E">
        <w:rPr>
          <w:lang w:val="nl-NL"/>
        </w:rPr>
        <w:sym w:font="Symbol" w:char="F0B2"/>
      </w:r>
      <w:r w:rsidRPr="00E821E4">
        <w:rPr>
          <w:rFonts w:ascii="Arial" w:hAnsi="Arial" w:cs="Arial"/>
          <w:sz w:val="24"/>
          <w:szCs w:val="24"/>
        </w:rPr>
        <w:t xml:space="preserve"> Lintang Selatan, merupakan posisi strategis di bagian tenggara wilayah Provinsi Jawa Barat, karena </w:t>
      </w:r>
      <w:r w:rsidRPr="00E821E4">
        <w:rPr>
          <w:rFonts w:ascii="Arial" w:hAnsi="Arial" w:cs="Arial"/>
          <w:sz w:val="24"/>
          <w:szCs w:val="24"/>
        </w:rPr>
        <w:lastRenderedPageBreak/>
        <w:t xml:space="preserve">sebagai penghubung dan sekaligus pusat wilayah atau daerah priangan timur. Kedudukan atau jarak Kota Tasikmalaya dari ibukota Provinsi Jawa Barat, yaitu Bandung, </w:t>
      </w:r>
      <w:r w:rsidRPr="006A369E">
        <w:rPr>
          <w:lang w:val="nl-NL"/>
        </w:rPr>
        <w:sym w:font="Symbol" w:char="F0B1"/>
      </w:r>
      <w:r w:rsidRPr="00E821E4">
        <w:rPr>
          <w:rFonts w:ascii="Arial" w:hAnsi="Arial" w:cs="Arial"/>
          <w:sz w:val="24"/>
          <w:szCs w:val="24"/>
          <w:lang w:val="nl-NL"/>
        </w:rPr>
        <w:t xml:space="preserve"> </w:t>
      </w:r>
      <w:r w:rsidR="00E9122C">
        <w:rPr>
          <w:rFonts w:ascii="Arial" w:hAnsi="Arial" w:cs="Arial"/>
          <w:sz w:val="24"/>
          <w:szCs w:val="24"/>
          <w:lang w:val="nl-NL"/>
        </w:rPr>
        <w:t xml:space="preserve">105 Km dan dari Ibukota Negara, yaitu Jakarta, </w:t>
      </w:r>
      <w:r w:rsidRPr="006A369E">
        <w:rPr>
          <w:lang w:val="nl-NL"/>
        </w:rPr>
        <w:sym w:font="Symbol" w:char="F0B1"/>
      </w:r>
      <w:r w:rsidRPr="00E821E4">
        <w:rPr>
          <w:rFonts w:ascii="Arial" w:hAnsi="Arial" w:cs="Arial"/>
          <w:sz w:val="24"/>
          <w:szCs w:val="24"/>
          <w:lang w:val="nl-NL"/>
        </w:rPr>
        <w:t>255 Km</w:t>
      </w:r>
      <w:r w:rsidRPr="00E821E4">
        <w:rPr>
          <w:rFonts w:ascii="Arial" w:hAnsi="Arial" w:cs="Arial"/>
          <w:sz w:val="24"/>
          <w:szCs w:val="24"/>
        </w:rPr>
        <w:t>.</w:t>
      </w:r>
      <w:r w:rsidR="00540D53">
        <w:rPr>
          <w:rFonts w:ascii="Arial" w:hAnsi="Arial" w:cs="Arial"/>
          <w:sz w:val="24"/>
          <w:szCs w:val="24"/>
          <w:lang w:val="en-US"/>
        </w:rPr>
        <w:t xml:space="preserve"> Secara administratif Kota Tasikmalaya di batasi oleh:</w:t>
      </w:r>
    </w:p>
    <w:p w:rsidR="00540D53" w:rsidRDefault="00540D53" w:rsidP="0079179B">
      <w:pPr>
        <w:pStyle w:val="ListParagraph"/>
        <w:numPr>
          <w:ilvl w:val="0"/>
          <w:numId w:val="3"/>
        </w:numPr>
        <w:spacing w:after="0" w:line="480" w:lineRule="auto"/>
        <w:ind w:left="900"/>
        <w:jc w:val="both"/>
        <w:rPr>
          <w:rFonts w:ascii="Arial" w:hAnsi="Arial" w:cs="Arial"/>
          <w:sz w:val="24"/>
          <w:szCs w:val="24"/>
          <w:lang w:val="en-US"/>
        </w:rPr>
      </w:pPr>
      <w:r>
        <w:rPr>
          <w:rFonts w:ascii="Arial" w:hAnsi="Arial" w:cs="Arial"/>
          <w:sz w:val="24"/>
          <w:szCs w:val="24"/>
          <w:lang w:val="en-US"/>
        </w:rPr>
        <w:t>Sebelah Utara, berbatasan dengan kabupaten Tasikmalaya (Kecamatan Cisayong, Sukaratu) dan dengan Kabupaten Ciamis (Kecamatan sindangkasih, Cikoneng, Cihaurbeuti), dengan batas fisik Sungai Citanduy;</w:t>
      </w:r>
    </w:p>
    <w:p w:rsidR="00540D53" w:rsidRDefault="00540D53" w:rsidP="0079179B">
      <w:pPr>
        <w:pStyle w:val="ListParagraph"/>
        <w:numPr>
          <w:ilvl w:val="0"/>
          <w:numId w:val="3"/>
        </w:numPr>
        <w:spacing w:after="0" w:line="480" w:lineRule="auto"/>
        <w:ind w:left="900"/>
        <w:jc w:val="both"/>
        <w:rPr>
          <w:rFonts w:ascii="Arial" w:hAnsi="Arial" w:cs="Arial"/>
          <w:sz w:val="24"/>
          <w:szCs w:val="24"/>
          <w:lang w:val="en-US"/>
        </w:rPr>
      </w:pPr>
      <w:r>
        <w:rPr>
          <w:rFonts w:ascii="Arial" w:hAnsi="Arial" w:cs="Arial"/>
          <w:sz w:val="24"/>
          <w:szCs w:val="24"/>
          <w:lang w:val="en-US"/>
        </w:rPr>
        <w:t>Sebelah Selatan, berbatasan dengan Kabupaten Tasikmalaya (Kecamatan Jatiwaras dan Sukaraja);</w:t>
      </w:r>
    </w:p>
    <w:p w:rsidR="00540D53" w:rsidRDefault="00540D53" w:rsidP="0079179B">
      <w:pPr>
        <w:pStyle w:val="ListParagraph"/>
        <w:numPr>
          <w:ilvl w:val="0"/>
          <w:numId w:val="3"/>
        </w:numPr>
        <w:spacing w:after="0" w:line="480" w:lineRule="auto"/>
        <w:ind w:left="900"/>
        <w:jc w:val="both"/>
        <w:rPr>
          <w:rFonts w:ascii="Arial" w:hAnsi="Arial" w:cs="Arial"/>
          <w:sz w:val="24"/>
          <w:szCs w:val="24"/>
          <w:lang w:val="en-US"/>
        </w:rPr>
      </w:pPr>
      <w:r>
        <w:rPr>
          <w:rFonts w:ascii="Arial" w:hAnsi="Arial" w:cs="Arial"/>
          <w:sz w:val="24"/>
          <w:szCs w:val="24"/>
          <w:lang w:val="en-US"/>
        </w:rPr>
        <w:t>Sebelah Barat, berbatasan dengan Kabupaten Tasikmalaya (Sukaratu, Leuwisari, Singaparna, Sukarame, Sukaraja) dengan batas fisik Sungai Ciwulan;</w:t>
      </w:r>
    </w:p>
    <w:p w:rsidR="008C03B6" w:rsidRPr="00064A1A" w:rsidRDefault="00540D53" w:rsidP="0079179B">
      <w:pPr>
        <w:pStyle w:val="ListParagraph"/>
        <w:numPr>
          <w:ilvl w:val="0"/>
          <w:numId w:val="3"/>
        </w:numPr>
        <w:spacing w:line="480" w:lineRule="auto"/>
        <w:ind w:left="900"/>
        <w:jc w:val="both"/>
        <w:rPr>
          <w:rFonts w:ascii="Arial" w:hAnsi="Arial" w:cs="Arial"/>
          <w:sz w:val="24"/>
          <w:szCs w:val="24"/>
          <w:lang w:val="en-US"/>
        </w:rPr>
      </w:pPr>
      <w:r>
        <w:rPr>
          <w:rFonts w:ascii="Arial" w:hAnsi="Arial" w:cs="Arial"/>
          <w:sz w:val="24"/>
          <w:szCs w:val="24"/>
          <w:lang w:val="en-US"/>
        </w:rPr>
        <w:t>Sebelah Timur, berbatasan dengan Kabupaten Tasikmalaya (Kecamatan Manonjaya dan Gunung Tanjung) dengan batas fisik saluran irigasi Cikunten II dan Sungai Cileuwimunding.</w:t>
      </w:r>
    </w:p>
    <w:p w:rsidR="008C03B6" w:rsidRDefault="008C03B6" w:rsidP="005E4382">
      <w:pPr>
        <w:spacing w:after="0" w:line="480" w:lineRule="auto"/>
        <w:ind w:firstLine="720"/>
        <w:jc w:val="both"/>
        <w:rPr>
          <w:rFonts w:ascii="Arial" w:hAnsi="Arial" w:cs="Arial"/>
          <w:sz w:val="24"/>
          <w:szCs w:val="24"/>
          <w:lang w:val="en-US"/>
        </w:rPr>
      </w:pPr>
      <w:r>
        <w:rPr>
          <w:rFonts w:ascii="Arial" w:hAnsi="Arial" w:cs="Arial"/>
          <w:sz w:val="24"/>
          <w:szCs w:val="24"/>
          <w:lang w:val="en-US"/>
        </w:rPr>
        <w:t>Kota Tasikmalaya memiliki visi yaitu “Mewujudkan Kota Tasikmalaya yang Religius, Maju, dan Madani” untuk mencapai hal tersebut diperlukan beberapa misi antara lain :</w:t>
      </w:r>
    </w:p>
    <w:p w:rsidR="008C03B6" w:rsidRDefault="008C03B6" w:rsidP="0079179B">
      <w:pPr>
        <w:pStyle w:val="ListParagraph"/>
        <w:numPr>
          <w:ilvl w:val="0"/>
          <w:numId w:val="4"/>
        </w:numPr>
        <w:spacing w:after="0" w:line="480" w:lineRule="auto"/>
        <w:ind w:left="900"/>
        <w:jc w:val="both"/>
        <w:rPr>
          <w:rFonts w:ascii="Arial" w:hAnsi="Arial" w:cs="Arial"/>
          <w:sz w:val="24"/>
          <w:szCs w:val="24"/>
          <w:lang w:val="en-US"/>
        </w:rPr>
      </w:pPr>
      <w:r>
        <w:rPr>
          <w:rFonts w:ascii="Arial" w:hAnsi="Arial" w:cs="Arial"/>
          <w:sz w:val="24"/>
          <w:szCs w:val="24"/>
          <w:lang w:val="en-US"/>
        </w:rPr>
        <w:t>Mewujudkan tata nilai kehidupan masyarakat yang religius dan berkearifan lokal;</w:t>
      </w:r>
    </w:p>
    <w:p w:rsidR="008C03B6" w:rsidRDefault="008C03B6" w:rsidP="0079179B">
      <w:pPr>
        <w:pStyle w:val="ListParagraph"/>
        <w:numPr>
          <w:ilvl w:val="0"/>
          <w:numId w:val="4"/>
        </w:numPr>
        <w:spacing w:after="0" w:line="480" w:lineRule="auto"/>
        <w:ind w:left="900"/>
        <w:jc w:val="both"/>
        <w:rPr>
          <w:rFonts w:ascii="Arial" w:hAnsi="Arial" w:cs="Arial"/>
          <w:sz w:val="24"/>
          <w:szCs w:val="24"/>
          <w:lang w:val="en-US"/>
        </w:rPr>
      </w:pPr>
      <w:r>
        <w:rPr>
          <w:rFonts w:ascii="Arial" w:hAnsi="Arial" w:cs="Arial"/>
          <w:sz w:val="24"/>
          <w:szCs w:val="24"/>
          <w:lang w:val="en-US"/>
        </w:rPr>
        <w:lastRenderedPageBreak/>
        <w:t>Memantapkan infrastruktur dasar perkotaan guna mendorong pertumbuhan dan pemerataan pembangunan yang berwawasan lingkungan;</w:t>
      </w:r>
    </w:p>
    <w:p w:rsidR="008C03B6" w:rsidRDefault="008C03B6" w:rsidP="0079179B">
      <w:pPr>
        <w:pStyle w:val="ListParagraph"/>
        <w:numPr>
          <w:ilvl w:val="0"/>
          <w:numId w:val="4"/>
        </w:numPr>
        <w:spacing w:after="0" w:line="480" w:lineRule="auto"/>
        <w:ind w:left="900"/>
        <w:jc w:val="both"/>
        <w:rPr>
          <w:rFonts w:ascii="Arial" w:hAnsi="Arial" w:cs="Arial"/>
          <w:sz w:val="24"/>
          <w:szCs w:val="24"/>
          <w:lang w:val="en-US"/>
        </w:rPr>
      </w:pPr>
      <w:r>
        <w:rPr>
          <w:rFonts w:ascii="Arial" w:hAnsi="Arial" w:cs="Arial"/>
          <w:sz w:val="24"/>
          <w:szCs w:val="24"/>
          <w:lang w:val="en-US"/>
        </w:rPr>
        <w:t>Mengurangi tingkat kemiskinan dan meningkatkan daya beli masyarakat;</w:t>
      </w:r>
    </w:p>
    <w:p w:rsidR="008C03B6" w:rsidRDefault="008C03B6" w:rsidP="0079179B">
      <w:pPr>
        <w:pStyle w:val="ListParagraph"/>
        <w:numPr>
          <w:ilvl w:val="0"/>
          <w:numId w:val="4"/>
        </w:numPr>
        <w:spacing w:after="0" w:line="480" w:lineRule="auto"/>
        <w:ind w:left="900"/>
        <w:jc w:val="both"/>
        <w:rPr>
          <w:rFonts w:ascii="Arial" w:hAnsi="Arial" w:cs="Arial"/>
          <w:sz w:val="24"/>
          <w:szCs w:val="24"/>
          <w:lang w:val="en-US"/>
        </w:rPr>
      </w:pPr>
      <w:r>
        <w:rPr>
          <w:rFonts w:ascii="Arial" w:hAnsi="Arial" w:cs="Arial"/>
          <w:sz w:val="24"/>
          <w:szCs w:val="24"/>
          <w:lang w:val="en-US"/>
        </w:rPr>
        <w:t>Memenuhi kebutuhan pelayanan dasar masyarakat untuk meningkatkan kualitas sumber daya manusia</w:t>
      </w:r>
      <w:r w:rsidR="00CF563E">
        <w:rPr>
          <w:rFonts w:ascii="Arial" w:hAnsi="Arial" w:cs="Arial"/>
          <w:sz w:val="24"/>
          <w:szCs w:val="24"/>
          <w:lang w:val="en-US"/>
        </w:rPr>
        <w:t>;</w:t>
      </w:r>
    </w:p>
    <w:p w:rsidR="008C03B6" w:rsidRDefault="008C03B6" w:rsidP="0079179B">
      <w:pPr>
        <w:pStyle w:val="ListParagraph"/>
        <w:numPr>
          <w:ilvl w:val="0"/>
          <w:numId w:val="4"/>
        </w:numPr>
        <w:spacing w:after="0" w:line="480" w:lineRule="auto"/>
        <w:ind w:left="900"/>
        <w:jc w:val="both"/>
        <w:rPr>
          <w:rFonts w:ascii="Arial" w:hAnsi="Arial" w:cs="Arial"/>
          <w:sz w:val="24"/>
          <w:szCs w:val="24"/>
          <w:lang w:val="en-US"/>
        </w:rPr>
      </w:pPr>
      <w:r>
        <w:rPr>
          <w:rFonts w:ascii="Arial" w:hAnsi="Arial" w:cs="Arial"/>
          <w:sz w:val="24"/>
          <w:szCs w:val="24"/>
          <w:lang w:val="en-US"/>
        </w:rPr>
        <w:t>Meningkatkan tata kelola pemerintahan yang baik dan bersih.</w:t>
      </w:r>
    </w:p>
    <w:p w:rsidR="00831D91" w:rsidRPr="008C03B6" w:rsidRDefault="00831D91" w:rsidP="0036324F">
      <w:pPr>
        <w:pStyle w:val="ListParagraph"/>
        <w:spacing w:after="0" w:line="240" w:lineRule="auto"/>
        <w:ind w:left="1620"/>
        <w:jc w:val="both"/>
        <w:rPr>
          <w:rFonts w:ascii="Arial" w:hAnsi="Arial" w:cs="Arial"/>
          <w:sz w:val="24"/>
          <w:szCs w:val="24"/>
          <w:lang w:val="en-US"/>
        </w:rPr>
      </w:pPr>
    </w:p>
    <w:p w:rsidR="00C7264E" w:rsidRPr="00C7264E" w:rsidRDefault="00831D91" w:rsidP="0079179B">
      <w:pPr>
        <w:pStyle w:val="ListParagraph"/>
        <w:numPr>
          <w:ilvl w:val="2"/>
          <w:numId w:val="2"/>
        </w:numPr>
        <w:spacing w:after="0" w:line="480" w:lineRule="auto"/>
        <w:jc w:val="both"/>
        <w:rPr>
          <w:rFonts w:ascii="Arial" w:hAnsi="Arial" w:cs="Arial"/>
          <w:b/>
          <w:sz w:val="24"/>
          <w:szCs w:val="24"/>
        </w:rPr>
      </w:pPr>
      <w:r w:rsidRPr="00831D91">
        <w:rPr>
          <w:rFonts w:ascii="Arial" w:hAnsi="Arial" w:cs="Arial"/>
          <w:b/>
          <w:sz w:val="24"/>
          <w:szCs w:val="24"/>
          <w:lang w:val="en-US"/>
        </w:rPr>
        <w:t>Kondisi Demografi</w:t>
      </w:r>
    </w:p>
    <w:p w:rsidR="0018629A" w:rsidRDefault="00CF563E" w:rsidP="005E4382">
      <w:pPr>
        <w:spacing w:after="0" w:line="480" w:lineRule="auto"/>
        <w:ind w:firstLine="720"/>
        <w:jc w:val="both"/>
        <w:rPr>
          <w:rFonts w:ascii="Arial" w:eastAsia="Arial" w:hAnsi="Arial" w:cs="Arial"/>
          <w:sz w:val="24"/>
          <w:szCs w:val="24"/>
          <w:lang w:val="en-US"/>
        </w:rPr>
      </w:pPr>
      <w:r w:rsidRPr="00CF563E">
        <w:rPr>
          <w:rFonts w:ascii="Arial" w:hAnsi="Arial" w:cs="Arial"/>
          <w:sz w:val="24"/>
          <w:szCs w:val="24"/>
        </w:rPr>
        <w:t xml:space="preserve">Penduduk Kota Tasikmalaya berdasarkan proyeksi </w:t>
      </w:r>
      <w:r w:rsidR="0018629A">
        <w:rPr>
          <w:rFonts w:ascii="Arial" w:hAnsi="Arial" w:cs="Arial"/>
          <w:sz w:val="24"/>
          <w:szCs w:val="24"/>
        </w:rPr>
        <w:t>penduduk tahun 201</w:t>
      </w:r>
      <w:r w:rsidR="0018629A">
        <w:rPr>
          <w:rFonts w:ascii="Arial" w:hAnsi="Arial" w:cs="Arial"/>
          <w:sz w:val="24"/>
          <w:szCs w:val="24"/>
          <w:lang w:val="en-US"/>
        </w:rPr>
        <w:t>7</w:t>
      </w:r>
      <w:r w:rsidR="0018629A">
        <w:rPr>
          <w:rFonts w:ascii="Arial" w:hAnsi="Arial" w:cs="Arial"/>
          <w:sz w:val="24"/>
          <w:szCs w:val="24"/>
        </w:rPr>
        <w:t xml:space="preserve"> sebanyak </w:t>
      </w:r>
      <w:r w:rsidR="0018629A">
        <w:rPr>
          <w:rFonts w:ascii="Arial" w:hAnsi="Arial" w:cs="Arial"/>
          <w:sz w:val="24"/>
          <w:szCs w:val="24"/>
          <w:lang w:val="en-US"/>
        </w:rPr>
        <w:t>703.385 apabila di proyeksikan pada tahun tahun sebelumnya</w:t>
      </w:r>
      <w:r>
        <w:rPr>
          <w:rFonts w:ascii="Arial" w:hAnsi="Arial" w:cs="Arial"/>
          <w:sz w:val="24"/>
          <w:szCs w:val="24"/>
        </w:rPr>
        <w:t>,</w:t>
      </w:r>
      <w:r>
        <w:rPr>
          <w:rFonts w:ascii="Arial" w:hAnsi="Arial" w:cs="Arial"/>
          <w:sz w:val="24"/>
          <w:szCs w:val="24"/>
          <w:lang w:val="en-US"/>
        </w:rPr>
        <w:t xml:space="preserve"> </w:t>
      </w:r>
      <w:r w:rsidRPr="00CF563E">
        <w:rPr>
          <w:rFonts w:ascii="Arial" w:hAnsi="Arial" w:cs="Arial"/>
          <w:sz w:val="24"/>
          <w:szCs w:val="24"/>
        </w:rPr>
        <w:t>penduduk Kota Tasikmalaya mengalami</w:t>
      </w:r>
      <w:r w:rsidR="0018629A">
        <w:rPr>
          <w:rFonts w:ascii="Arial" w:hAnsi="Arial" w:cs="Arial"/>
          <w:sz w:val="24"/>
          <w:szCs w:val="24"/>
          <w:lang w:val="en-US"/>
        </w:rPr>
        <w:t xml:space="preserve"> laju</w:t>
      </w:r>
      <w:r w:rsidR="0018629A">
        <w:rPr>
          <w:rFonts w:ascii="Arial" w:hAnsi="Arial" w:cs="Arial"/>
          <w:sz w:val="24"/>
          <w:szCs w:val="24"/>
        </w:rPr>
        <w:t xml:space="preserve"> pertumbuhan sebesar </w:t>
      </w:r>
      <w:r w:rsidR="0018629A">
        <w:rPr>
          <w:rFonts w:ascii="Arial" w:hAnsi="Arial" w:cs="Arial"/>
          <w:sz w:val="24"/>
          <w:szCs w:val="24"/>
          <w:lang w:val="en-US"/>
        </w:rPr>
        <w:t>1,87</w:t>
      </w:r>
      <w:r w:rsidRPr="00CF563E">
        <w:rPr>
          <w:rFonts w:ascii="Arial" w:hAnsi="Arial" w:cs="Arial"/>
          <w:sz w:val="24"/>
          <w:szCs w:val="24"/>
        </w:rPr>
        <w:t xml:space="preserve"> persen. Sementara itu besarnya angka</w:t>
      </w:r>
      <w:r w:rsidR="0018629A">
        <w:rPr>
          <w:rFonts w:ascii="Arial" w:hAnsi="Arial" w:cs="Arial"/>
          <w:sz w:val="24"/>
          <w:szCs w:val="24"/>
        </w:rPr>
        <w:t xml:space="preserve"> rasio jenis kelamin </w:t>
      </w:r>
      <w:r w:rsidRPr="00CF563E">
        <w:rPr>
          <w:rFonts w:ascii="Arial" w:hAnsi="Arial" w:cs="Arial"/>
          <w:sz w:val="24"/>
          <w:szCs w:val="24"/>
        </w:rPr>
        <w:t xml:space="preserve">penduduk laki-laki terhadap penduduk perempuan sebesar 101,38. </w:t>
      </w:r>
      <w:r w:rsidRPr="00CF563E">
        <w:rPr>
          <w:rFonts w:ascii="Arial" w:eastAsia="Arial" w:hAnsi="Arial" w:cs="Arial"/>
          <w:sz w:val="24"/>
          <w:szCs w:val="24"/>
        </w:rPr>
        <w:t xml:space="preserve">Perkembangan </w:t>
      </w:r>
      <w:r w:rsidRPr="00CF563E">
        <w:rPr>
          <w:rFonts w:ascii="Arial" w:eastAsia="Arial" w:hAnsi="Arial" w:cs="Arial"/>
          <w:i/>
          <w:sz w:val="24"/>
          <w:szCs w:val="24"/>
        </w:rPr>
        <w:t>sex ratio</w:t>
      </w:r>
      <w:r w:rsidRPr="00CF563E">
        <w:rPr>
          <w:rFonts w:ascii="Arial" w:eastAsia="Arial" w:hAnsi="Arial" w:cs="Arial"/>
          <w:sz w:val="24"/>
          <w:szCs w:val="24"/>
        </w:rPr>
        <w:t xml:space="preserve"> penduduk di Kota Tasikmalaya yang selalu lebih dari 100 sejak beberapa tahun terakhir, </w:t>
      </w:r>
      <w:r w:rsidR="000D3AB8">
        <w:rPr>
          <w:rFonts w:ascii="Arial" w:eastAsia="Arial" w:hAnsi="Arial" w:cs="Arial"/>
          <w:sz w:val="24"/>
          <w:szCs w:val="24"/>
          <w:lang w:val="en-US"/>
        </w:rPr>
        <w:t xml:space="preserve">hal tersebut </w:t>
      </w:r>
      <w:r w:rsidRPr="00CF563E">
        <w:rPr>
          <w:rFonts w:ascii="Arial" w:eastAsia="Arial" w:hAnsi="Arial" w:cs="Arial"/>
          <w:sz w:val="24"/>
          <w:szCs w:val="24"/>
        </w:rPr>
        <w:t>menunjukkan bahwa pertambahan penduduk la</w:t>
      </w:r>
      <w:r>
        <w:rPr>
          <w:rFonts w:ascii="Arial" w:eastAsia="Arial" w:hAnsi="Arial" w:cs="Arial"/>
          <w:sz w:val="24"/>
          <w:szCs w:val="24"/>
        </w:rPr>
        <w:t>ki-laki lebih dominan dibanding</w:t>
      </w:r>
      <w:r>
        <w:rPr>
          <w:rFonts w:ascii="Arial" w:eastAsia="Arial" w:hAnsi="Arial" w:cs="Arial"/>
          <w:sz w:val="24"/>
          <w:szCs w:val="24"/>
          <w:lang w:val="en-US"/>
        </w:rPr>
        <w:t>k</w:t>
      </w:r>
      <w:r w:rsidRPr="00CF563E">
        <w:rPr>
          <w:rFonts w:ascii="Arial" w:eastAsia="Arial" w:hAnsi="Arial" w:cs="Arial"/>
          <w:sz w:val="24"/>
          <w:szCs w:val="24"/>
        </w:rPr>
        <w:t>an dengan penduduk perempuan.</w:t>
      </w:r>
      <w:r w:rsidR="00D44642">
        <w:rPr>
          <w:rFonts w:ascii="Arial" w:eastAsia="Arial" w:hAnsi="Arial" w:cs="Arial"/>
          <w:sz w:val="24"/>
          <w:szCs w:val="24"/>
          <w:lang w:val="en-US"/>
        </w:rPr>
        <w:t xml:space="preserve"> </w:t>
      </w:r>
    </w:p>
    <w:p w:rsidR="00D44642" w:rsidRDefault="00D44642" w:rsidP="005E4382">
      <w:pPr>
        <w:spacing w:after="0" w:line="480" w:lineRule="auto"/>
        <w:ind w:firstLine="720"/>
        <w:jc w:val="both"/>
        <w:rPr>
          <w:rFonts w:ascii="Arial" w:eastAsia="Arial" w:hAnsi="Arial" w:cs="Arial"/>
          <w:sz w:val="24"/>
          <w:szCs w:val="24"/>
          <w:lang w:val="en-US"/>
        </w:rPr>
      </w:pPr>
      <w:r w:rsidRPr="00CF563E">
        <w:rPr>
          <w:rFonts w:ascii="Arial" w:eastAsia="Arial" w:hAnsi="Arial" w:cs="Arial"/>
          <w:sz w:val="24"/>
          <w:szCs w:val="24"/>
        </w:rPr>
        <w:t>Sementara itu, distribusi penduduk menurut kecamatan, kecamatan yang paling banyak jumlah penduduknya adalah Kecamatan Mangkubumi</w:t>
      </w:r>
      <w:r w:rsidR="0018629A">
        <w:rPr>
          <w:rFonts w:ascii="Arial" w:eastAsia="Arial" w:hAnsi="Arial" w:cs="Arial"/>
          <w:sz w:val="24"/>
          <w:szCs w:val="24"/>
        </w:rPr>
        <w:t xml:space="preserve">, yaitu mencapai sebanyak </w:t>
      </w:r>
      <w:r w:rsidR="0018629A">
        <w:rPr>
          <w:rFonts w:ascii="Arial" w:eastAsia="Arial" w:hAnsi="Arial" w:cs="Arial"/>
          <w:sz w:val="24"/>
          <w:szCs w:val="24"/>
          <w:lang w:val="en-US"/>
        </w:rPr>
        <w:t>93.354</w:t>
      </w:r>
      <w:r w:rsidRPr="00CF563E">
        <w:rPr>
          <w:rFonts w:ascii="Arial" w:eastAsia="Arial" w:hAnsi="Arial" w:cs="Arial"/>
          <w:sz w:val="24"/>
          <w:szCs w:val="24"/>
        </w:rPr>
        <w:t xml:space="preserve"> jiwa atau mencapai 13,44 persen dari total penduduk Kota Tasikmalaya, disusul oleh Kecamatan Kawalu yang mencapai sebany</w:t>
      </w:r>
      <w:r w:rsidR="0018629A">
        <w:rPr>
          <w:rFonts w:ascii="Arial" w:eastAsia="Arial" w:hAnsi="Arial" w:cs="Arial"/>
          <w:sz w:val="24"/>
          <w:szCs w:val="24"/>
        </w:rPr>
        <w:t xml:space="preserve">ak </w:t>
      </w:r>
      <w:r w:rsidR="0018629A">
        <w:rPr>
          <w:rFonts w:ascii="Arial" w:eastAsia="Arial" w:hAnsi="Arial" w:cs="Arial"/>
          <w:sz w:val="24"/>
          <w:szCs w:val="24"/>
          <w:lang w:val="en-US"/>
        </w:rPr>
        <w:t>93.067</w:t>
      </w:r>
      <w:r w:rsidRPr="00CF563E">
        <w:rPr>
          <w:rFonts w:ascii="Arial" w:eastAsia="Arial" w:hAnsi="Arial" w:cs="Arial"/>
          <w:sz w:val="24"/>
          <w:szCs w:val="24"/>
        </w:rPr>
        <w:t xml:space="preserve"> jiwa (13,38 pers</w:t>
      </w:r>
      <w:r w:rsidR="00DE6053">
        <w:rPr>
          <w:rFonts w:ascii="Arial" w:eastAsia="Arial" w:hAnsi="Arial" w:cs="Arial"/>
          <w:sz w:val="24"/>
          <w:szCs w:val="24"/>
        </w:rPr>
        <w:t xml:space="preserve">en) dan Kecamatan Cipedes </w:t>
      </w:r>
      <w:r w:rsidR="00DE6053">
        <w:rPr>
          <w:rFonts w:ascii="Arial" w:eastAsia="Arial" w:hAnsi="Arial" w:cs="Arial"/>
          <w:sz w:val="24"/>
          <w:szCs w:val="24"/>
          <w:lang w:val="en-US"/>
        </w:rPr>
        <w:lastRenderedPageBreak/>
        <w:t>81.571</w:t>
      </w:r>
      <w:r w:rsidRPr="00CF563E">
        <w:rPr>
          <w:rFonts w:ascii="Arial" w:eastAsia="Arial" w:hAnsi="Arial" w:cs="Arial"/>
          <w:sz w:val="24"/>
          <w:szCs w:val="24"/>
        </w:rPr>
        <w:t xml:space="preserve"> jiwa (11,78 persen),</w:t>
      </w:r>
      <w:r>
        <w:rPr>
          <w:rFonts w:ascii="Arial" w:eastAsia="Arial" w:hAnsi="Arial" w:cs="Arial"/>
          <w:sz w:val="24"/>
          <w:szCs w:val="24"/>
        </w:rPr>
        <w:t xml:space="preserve"> </w:t>
      </w:r>
      <w:r w:rsidRPr="00CF563E">
        <w:rPr>
          <w:rFonts w:ascii="Arial" w:eastAsia="Arial" w:hAnsi="Arial" w:cs="Arial"/>
          <w:sz w:val="24"/>
          <w:szCs w:val="24"/>
        </w:rPr>
        <w:t>sedangkan yang paling sedikit adalah Kecamatan Purbaratu,</w:t>
      </w:r>
      <w:r>
        <w:rPr>
          <w:rFonts w:ascii="Arial" w:eastAsia="Arial" w:hAnsi="Arial" w:cs="Arial"/>
          <w:sz w:val="24"/>
          <w:szCs w:val="24"/>
        </w:rPr>
        <w:t xml:space="preserve"> </w:t>
      </w:r>
      <w:r w:rsidRPr="00CF563E">
        <w:rPr>
          <w:rFonts w:ascii="Arial" w:eastAsia="Arial" w:hAnsi="Arial" w:cs="Arial"/>
          <w:sz w:val="24"/>
          <w:szCs w:val="24"/>
        </w:rPr>
        <w:t>yaitu seb</w:t>
      </w:r>
      <w:r w:rsidR="00DE6053">
        <w:rPr>
          <w:rFonts w:ascii="Arial" w:eastAsia="Arial" w:hAnsi="Arial" w:cs="Arial"/>
          <w:sz w:val="24"/>
          <w:szCs w:val="24"/>
        </w:rPr>
        <w:t xml:space="preserve">anyak </w:t>
      </w:r>
      <w:r w:rsidR="00DE6053">
        <w:rPr>
          <w:rFonts w:ascii="Arial" w:eastAsia="Arial" w:hAnsi="Arial" w:cs="Arial"/>
          <w:sz w:val="24"/>
          <w:szCs w:val="24"/>
          <w:lang w:val="en-US"/>
        </w:rPr>
        <w:t xml:space="preserve">42.909 </w:t>
      </w:r>
      <w:r>
        <w:rPr>
          <w:rFonts w:ascii="Arial" w:eastAsia="Arial" w:hAnsi="Arial" w:cs="Arial"/>
          <w:sz w:val="24"/>
          <w:szCs w:val="24"/>
        </w:rPr>
        <w:t>jiwa (5,97 persen)</w:t>
      </w:r>
      <w:r>
        <w:rPr>
          <w:rFonts w:ascii="Arial" w:eastAsia="Arial" w:hAnsi="Arial" w:cs="Arial"/>
          <w:sz w:val="24"/>
          <w:szCs w:val="24"/>
          <w:lang w:val="en-US"/>
        </w:rPr>
        <w:t>.</w:t>
      </w:r>
    </w:p>
    <w:p w:rsidR="00285DF8" w:rsidRPr="005262F9" w:rsidRDefault="00DE6053" w:rsidP="005E4382">
      <w:pPr>
        <w:spacing w:after="0" w:line="480" w:lineRule="auto"/>
        <w:ind w:firstLine="720"/>
        <w:jc w:val="both"/>
        <w:rPr>
          <w:rFonts w:ascii="Arial" w:eastAsia="Arial" w:hAnsi="Arial" w:cs="Arial"/>
          <w:sz w:val="24"/>
          <w:szCs w:val="24"/>
          <w:lang w:val="en-US"/>
        </w:rPr>
      </w:pPr>
      <w:r>
        <w:rPr>
          <w:rFonts w:ascii="Arial" w:hAnsi="Arial" w:cs="Arial"/>
          <w:sz w:val="24"/>
          <w:szCs w:val="24"/>
          <w:lang w:val="en-US"/>
        </w:rPr>
        <w:t>Jika dilihat k</w:t>
      </w:r>
      <w:r w:rsidR="00CF563E" w:rsidRPr="00CF563E">
        <w:rPr>
          <w:rFonts w:ascii="Arial" w:hAnsi="Arial" w:cs="Arial"/>
          <w:sz w:val="24"/>
          <w:szCs w:val="24"/>
        </w:rPr>
        <w:t>epadatan Penduduk di 10 kecamatan cukup beragam dengan kepadatan penduduk tertinggi terletak di kecamatan Cihideung</w:t>
      </w:r>
      <w:r>
        <w:rPr>
          <w:rFonts w:ascii="Arial" w:hAnsi="Arial" w:cs="Arial"/>
          <w:sz w:val="24"/>
          <w:szCs w:val="24"/>
        </w:rPr>
        <w:t xml:space="preserve"> dengan kepadatan sebesar 13.</w:t>
      </w:r>
      <w:r>
        <w:rPr>
          <w:rFonts w:ascii="Arial" w:hAnsi="Arial" w:cs="Arial"/>
          <w:sz w:val="24"/>
          <w:szCs w:val="24"/>
          <w:lang w:val="en-US"/>
        </w:rPr>
        <w:t>218</w:t>
      </w:r>
      <w:r w:rsidR="00CF563E" w:rsidRPr="00CF563E">
        <w:rPr>
          <w:rFonts w:ascii="Arial" w:hAnsi="Arial" w:cs="Arial"/>
          <w:sz w:val="24"/>
          <w:szCs w:val="24"/>
        </w:rPr>
        <w:t xml:space="preserve"> jiwa/km</w:t>
      </w:r>
      <w:r w:rsidR="00CF563E" w:rsidRPr="00C01034">
        <w:rPr>
          <w:rFonts w:ascii="Arial" w:hAnsi="Arial" w:cs="Arial"/>
          <w:sz w:val="24"/>
          <w:szCs w:val="24"/>
          <w:vertAlign w:val="superscript"/>
        </w:rPr>
        <w:t>2</w:t>
      </w:r>
      <w:r w:rsidR="00CF563E" w:rsidRPr="00CF563E">
        <w:rPr>
          <w:rFonts w:ascii="Arial" w:hAnsi="Arial" w:cs="Arial"/>
          <w:sz w:val="24"/>
          <w:szCs w:val="24"/>
        </w:rPr>
        <w:t xml:space="preserve"> dan terendah di K</w:t>
      </w:r>
      <w:r>
        <w:rPr>
          <w:rFonts w:ascii="Arial" w:hAnsi="Arial" w:cs="Arial"/>
          <w:sz w:val="24"/>
          <w:szCs w:val="24"/>
        </w:rPr>
        <w:t xml:space="preserve">ecamatan Tamansari sebesar </w:t>
      </w:r>
      <w:r>
        <w:rPr>
          <w:rFonts w:ascii="Arial" w:hAnsi="Arial" w:cs="Arial"/>
          <w:sz w:val="24"/>
          <w:szCs w:val="24"/>
          <w:lang w:val="en-US"/>
        </w:rPr>
        <w:t>2.002</w:t>
      </w:r>
      <w:r w:rsidR="00CF563E" w:rsidRPr="00CF563E">
        <w:rPr>
          <w:rFonts w:ascii="Arial" w:hAnsi="Arial" w:cs="Arial"/>
          <w:sz w:val="24"/>
          <w:szCs w:val="24"/>
        </w:rPr>
        <w:t xml:space="preserve"> jiwa/Km</w:t>
      </w:r>
      <w:r w:rsidR="00CF563E" w:rsidRPr="00C01034">
        <w:rPr>
          <w:rFonts w:ascii="Arial" w:hAnsi="Arial" w:cs="Arial"/>
          <w:sz w:val="24"/>
          <w:szCs w:val="24"/>
          <w:vertAlign w:val="superscript"/>
        </w:rPr>
        <w:t>2</w:t>
      </w:r>
      <w:r w:rsidR="00CF563E" w:rsidRPr="00CF563E">
        <w:rPr>
          <w:rFonts w:ascii="Arial" w:hAnsi="Arial" w:cs="Arial"/>
          <w:sz w:val="24"/>
          <w:szCs w:val="24"/>
        </w:rPr>
        <w:t>. Sementara itu jum</w:t>
      </w:r>
      <w:r w:rsidR="005262F9">
        <w:rPr>
          <w:rFonts w:ascii="Arial" w:hAnsi="Arial" w:cs="Arial"/>
          <w:sz w:val="24"/>
          <w:szCs w:val="24"/>
        </w:rPr>
        <w:t xml:space="preserve">lah rumah tangga sebesar </w:t>
      </w:r>
      <w:r w:rsidR="005262F9">
        <w:rPr>
          <w:rFonts w:ascii="Arial" w:hAnsi="Arial" w:cs="Arial"/>
          <w:sz w:val="24"/>
          <w:szCs w:val="24"/>
          <w:lang w:val="en-US"/>
        </w:rPr>
        <w:t>207.906 KK</w:t>
      </w:r>
      <w:r w:rsidR="005262F9">
        <w:rPr>
          <w:rFonts w:ascii="Arial" w:hAnsi="Arial" w:cs="Arial"/>
          <w:sz w:val="24"/>
          <w:szCs w:val="24"/>
        </w:rPr>
        <w:t xml:space="preserve"> pada tahun 201</w:t>
      </w:r>
      <w:r w:rsidR="005262F9">
        <w:rPr>
          <w:rFonts w:ascii="Arial" w:hAnsi="Arial" w:cs="Arial"/>
          <w:sz w:val="24"/>
          <w:szCs w:val="24"/>
          <w:lang w:val="en-US"/>
        </w:rPr>
        <w:t>7</w:t>
      </w:r>
      <w:r w:rsidR="00CF563E" w:rsidRPr="00CF563E">
        <w:rPr>
          <w:rFonts w:ascii="Arial" w:hAnsi="Arial" w:cs="Arial"/>
          <w:sz w:val="24"/>
          <w:szCs w:val="24"/>
        </w:rPr>
        <w:t>.</w:t>
      </w:r>
    </w:p>
    <w:p w:rsidR="009230BA" w:rsidRDefault="00C40EE9" w:rsidP="009746E9">
      <w:pPr>
        <w:spacing w:after="0" w:line="480" w:lineRule="auto"/>
        <w:ind w:firstLine="720"/>
        <w:contextualSpacing/>
        <w:jc w:val="both"/>
        <w:rPr>
          <w:rFonts w:ascii="Arial" w:hAnsi="Arial" w:cs="Arial"/>
          <w:sz w:val="24"/>
          <w:szCs w:val="24"/>
          <w:lang w:val="en-US"/>
        </w:rPr>
      </w:pPr>
      <w:r w:rsidRPr="006A369E">
        <w:rPr>
          <w:rFonts w:ascii="Arial" w:hAnsi="Arial" w:cs="Arial"/>
          <w:sz w:val="24"/>
          <w:szCs w:val="24"/>
        </w:rPr>
        <w:t xml:space="preserve">Berdasarkan tingkat pendidikan, jumlah Pegawai Negeri Sipil yang berpendidikan S2/S3 sebanyak 544 orang, S1 sebanyak 4.581 orang, D4 sebanyak 89 orang, D3 sebanyak 838 orang, D2 sebanyak 700 orang, D1 sebanyak 82 orang, SLTA sebanyak 1.744 orang, SLTP 127 orang, SD sebanyak 71 orang. </w:t>
      </w:r>
    </w:p>
    <w:p w:rsidR="00744D46" w:rsidRDefault="00744D46" w:rsidP="005E4382">
      <w:pPr>
        <w:spacing w:after="0" w:line="480" w:lineRule="auto"/>
        <w:ind w:firstLine="693"/>
        <w:contextualSpacing/>
        <w:jc w:val="both"/>
        <w:rPr>
          <w:rFonts w:ascii="Arial" w:hAnsi="Arial" w:cs="Arial"/>
          <w:sz w:val="24"/>
          <w:szCs w:val="24"/>
          <w:lang w:val="en-US"/>
        </w:rPr>
      </w:pPr>
      <w:r w:rsidRPr="006A369E">
        <w:rPr>
          <w:rFonts w:ascii="Arial" w:hAnsi="Arial" w:cs="Arial"/>
          <w:sz w:val="24"/>
          <w:szCs w:val="24"/>
        </w:rPr>
        <w:t xml:space="preserve">Jumlah Pegawai Negeri Sipil yang bertugas di lingkungan Pemerintah </w:t>
      </w:r>
      <w:r>
        <w:rPr>
          <w:rFonts w:ascii="Arial" w:hAnsi="Arial" w:cs="Arial"/>
          <w:sz w:val="24"/>
          <w:szCs w:val="24"/>
        </w:rPr>
        <w:t>Kota Tasikmalaya</w:t>
      </w:r>
      <w:r w:rsidR="00C01034">
        <w:rPr>
          <w:rFonts w:ascii="Arial" w:hAnsi="Arial" w:cs="Arial"/>
          <w:sz w:val="24"/>
          <w:szCs w:val="24"/>
        </w:rPr>
        <w:t xml:space="preserve"> pada tahun 201</w:t>
      </w:r>
      <w:r w:rsidR="00C01034">
        <w:rPr>
          <w:rFonts w:ascii="Arial" w:hAnsi="Arial" w:cs="Arial"/>
          <w:sz w:val="24"/>
          <w:szCs w:val="24"/>
          <w:lang w:val="en-US"/>
        </w:rPr>
        <w:t>7</w:t>
      </w:r>
      <w:r w:rsidRPr="006A369E">
        <w:rPr>
          <w:rFonts w:ascii="Arial" w:hAnsi="Arial" w:cs="Arial"/>
          <w:sz w:val="24"/>
          <w:szCs w:val="24"/>
        </w:rPr>
        <w:t xml:space="preserve"> sebanyak 8.764 orang, yang terdiri dari Golongan I sebanyak 105 orang, Golongan II sebanyak 1.666 orang, Golongan III sebanyak 3.321 orang dan Golongan IV sebanyak 3.672 orang. Berdasarkan jenis kelamin, jumlah Pegawai Negeri Sipil laki-laki sebanyak 4.160 orang sedangkan jumlah pegawai negeri sipil perempuan sebanyak 4.604 orang.</w:t>
      </w:r>
    </w:p>
    <w:p w:rsidR="00744D46" w:rsidRPr="00221FEF" w:rsidRDefault="00744D46" w:rsidP="005E4382">
      <w:pPr>
        <w:spacing w:after="0" w:line="480" w:lineRule="auto"/>
        <w:ind w:firstLine="720"/>
        <w:jc w:val="both"/>
        <w:rPr>
          <w:rFonts w:ascii="Arial" w:eastAsia="Arial" w:hAnsi="Arial" w:cs="Arial"/>
          <w:sz w:val="24"/>
          <w:szCs w:val="24"/>
          <w:lang w:val="en-US"/>
        </w:rPr>
      </w:pPr>
      <w:r w:rsidRPr="006A369E">
        <w:rPr>
          <w:rFonts w:ascii="Arial" w:eastAsia="Arial" w:hAnsi="Arial" w:cs="Arial"/>
          <w:sz w:val="24"/>
          <w:szCs w:val="24"/>
        </w:rPr>
        <w:t xml:space="preserve">Perbandingan antara jumlah penduduk usia tidak produktif yaitu usia 0 – 14 dan usia 65 tahun keatas sebesar 213.852 penduduk dengan penduduk usia produktif (15-45 tahun) sebesar 441.525 penduduk </w:t>
      </w:r>
      <w:r w:rsidRPr="006A369E">
        <w:rPr>
          <w:rFonts w:ascii="Arial" w:eastAsia="Arial" w:hAnsi="Arial" w:cs="Arial"/>
          <w:sz w:val="24"/>
          <w:szCs w:val="24"/>
        </w:rPr>
        <w:lastRenderedPageBreak/>
        <w:t xml:space="preserve">menimbulkan Angka beban ketergantungan di </w:t>
      </w:r>
      <w:r>
        <w:rPr>
          <w:rFonts w:ascii="Arial" w:eastAsia="Arial" w:hAnsi="Arial" w:cs="Arial"/>
          <w:sz w:val="24"/>
          <w:szCs w:val="24"/>
        </w:rPr>
        <w:t>Kota Tasikmalaya</w:t>
      </w:r>
      <w:r w:rsidRPr="006A369E">
        <w:rPr>
          <w:rFonts w:ascii="Arial" w:eastAsia="Arial" w:hAnsi="Arial" w:cs="Arial"/>
          <w:sz w:val="24"/>
          <w:szCs w:val="24"/>
        </w:rPr>
        <w:t xml:space="preserve"> pada </w:t>
      </w:r>
      <w:r w:rsidR="0076375E">
        <w:rPr>
          <w:rFonts w:ascii="Arial" w:eastAsia="Arial" w:hAnsi="Arial" w:cs="Arial"/>
          <w:sz w:val="24"/>
          <w:szCs w:val="24"/>
        </w:rPr>
        <w:t>tahun 201</w:t>
      </w:r>
      <w:r w:rsidR="0076375E">
        <w:rPr>
          <w:rFonts w:ascii="Arial" w:eastAsia="Arial" w:hAnsi="Arial" w:cs="Arial"/>
          <w:sz w:val="24"/>
          <w:szCs w:val="24"/>
          <w:lang w:val="en-US"/>
        </w:rPr>
        <w:t>7</w:t>
      </w:r>
      <w:r w:rsidRPr="006A369E">
        <w:rPr>
          <w:rFonts w:ascii="Arial" w:eastAsia="Arial" w:hAnsi="Arial" w:cs="Arial"/>
          <w:sz w:val="24"/>
          <w:szCs w:val="24"/>
        </w:rPr>
        <w:t xml:space="preserve"> sebesar 48,24</w:t>
      </w:r>
      <w:r w:rsidR="00221FEF">
        <w:rPr>
          <w:rFonts w:ascii="Arial" w:eastAsia="Arial" w:hAnsi="Arial" w:cs="Arial"/>
          <w:sz w:val="24"/>
          <w:szCs w:val="24"/>
          <w:lang w:val="en-US"/>
        </w:rPr>
        <w:t>.</w:t>
      </w:r>
    </w:p>
    <w:p w:rsidR="005E4382" w:rsidRDefault="00744D46" w:rsidP="000D3AB8">
      <w:pPr>
        <w:spacing w:after="0" w:line="480" w:lineRule="auto"/>
        <w:ind w:firstLine="720"/>
        <w:contextualSpacing/>
        <w:jc w:val="both"/>
        <w:rPr>
          <w:rFonts w:ascii="Arial" w:hAnsi="Arial" w:cs="Arial"/>
          <w:sz w:val="24"/>
          <w:szCs w:val="24"/>
          <w:lang w:val="en-US"/>
        </w:rPr>
      </w:pPr>
      <w:r w:rsidRPr="006A369E">
        <w:rPr>
          <w:rFonts w:ascii="Arial" w:eastAsia="Arial" w:hAnsi="Arial" w:cs="Arial"/>
          <w:sz w:val="24"/>
          <w:szCs w:val="24"/>
        </w:rPr>
        <w:t xml:space="preserve">Sedangkan semakin besarnya komposisi penduduk usia produktif (15-64 tahun) di </w:t>
      </w:r>
      <w:r>
        <w:rPr>
          <w:rFonts w:ascii="Arial" w:eastAsia="Arial" w:hAnsi="Arial" w:cs="Arial"/>
          <w:sz w:val="24"/>
          <w:szCs w:val="24"/>
        </w:rPr>
        <w:t>Kota Tasikmalaya</w:t>
      </w:r>
      <w:r w:rsidRPr="006A369E">
        <w:rPr>
          <w:rFonts w:ascii="Arial" w:eastAsia="Arial" w:hAnsi="Arial" w:cs="Arial"/>
          <w:sz w:val="24"/>
          <w:szCs w:val="24"/>
        </w:rPr>
        <w:t xml:space="preserve"> yaitu sebesar 67,46 persen, pada kelompok usia tersebut membutuhkan perhatian yang serius dari pemerintah terutama dalam rangka menanggulangi angkatan kerja </w:t>
      </w:r>
      <w:r w:rsidR="006A537A">
        <w:rPr>
          <w:rFonts w:ascii="Arial" w:eastAsia="Arial" w:hAnsi="Arial" w:cs="Arial"/>
          <w:sz w:val="24"/>
          <w:szCs w:val="24"/>
        </w:rPr>
        <w:t xml:space="preserve">baru agar tidak </w:t>
      </w:r>
      <w:r w:rsidR="006A537A">
        <w:rPr>
          <w:rFonts w:ascii="Arial" w:eastAsia="Arial" w:hAnsi="Arial" w:cs="Arial"/>
          <w:sz w:val="24"/>
          <w:szCs w:val="24"/>
          <w:lang w:val="en-US"/>
        </w:rPr>
        <w:t>membludaknya</w:t>
      </w:r>
      <w:r w:rsidR="006A537A">
        <w:rPr>
          <w:rFonts w:ascii="Arial" w:eastAsia="Arial" w:hAnsi="Arial" w:cs="Arial"/>
          <w:sz w:val="24"/>
          <w:szCs w:val="24"/>
        </w:rPr>
        <w:t xml:space="preserve"> jumlah pengangguran</w:t>
      </w:r>
      <w:r w:rsidR="006A537A">
        <w:rPr>
          <w:rFonts w:ascii="Arial" w:eastAsia="Arial" w:hAnsi="Arial" w:cs="Arial"/>
          <w:sz w:val="24"/>
          <w:szCs w:val="24"/>
          <w:lang w:val="en-US"/>
        </w:rPr>
        <w:t xml:space="preserve"> terutama kepada para pembuat kebijakan.</w:t>
      </w:r>
      <w:r w:rsidR="000D3AB8">
        <w:rPr>
          <w:rFonts w:ascii="Arial" w:eastAsia="Arial" w:hAnsi="Arial" w:cs="Arial"/>
          <w:sz w:val="24"/>
          <w:szCs w:val="24"/>
          <w:lang w:val="en-US"/>
        </w:rPr>
        <w:t xml:space="preserve"> </w:t>
      </w:r>
      <w:r w:rsidR="000D3AB8">
        <w:rPr>
          <w:rFonts w:ascii="Arial" w:hAnsi="Arial" w:cs="Arial"/>
          <w:sz w:val="24"/>
          <w:szCs w:val="24"/>
          <w:lang w:val="en-US"/>
        </w:rPr>
        <w:t>P</w:t>
      </w:r>
      <w:r w:rsidR="000D3AB8" w:rsidRPr="006A369E">
        <w:rPr>
          <w:rFonts w:ascii="Arial" w:hAnsi="Arial" w:cs="Arial"/>
          <w:sz w:val="24"/>
          <w:szCs w:val="24"/>
        </w:rPr>
        <w:t>ayung hukum yang memadai dan sesuai kebutuhan</w:t>
      </w:r>
      <w:r w:rsidR="000D3AB8">
        <w:rPr>
          <w:rFonts w:ascii="Arial" w:hAnsi="Arial" w:cs="Arial"/>
          <w:sz w:val="24"/>
          <w:szCs w:val="24"/>
          <w:lang w:val="en-US"/>
        </w:rPr>
        <w:t xml:space="preserve"> akan membuat k</w:t>
      </w:r>
      <w:r w:rsidR="000D3AB8">
        <w:rPr>
          <w:rFonts w:ascii="Arial" w:hAnsi="Arial" w:cs="Arial"/>
          <w:sz w:val="24"/>
          <w:szCs w:val="24"/>
        </w:rPr>
        <w:t>inerja</w:t>
      </w:r>
      <w:r w:rsidR="000D3AB8">
        <w:rPr>
          <w:rFonts w:ascii="Arial" w:hAnsi="Arial" w:cs="Arial"/>
          <w:sz w:val="24"/>
          <w:szCs w:val="24"/>
          <w:lang w:val="en-US"/>
        </w:rPr>
        <w:t xml:space="preserve"> pemerintahan </w:t>
      </w:r>
      <w:r w:rsidR="000D3AB8" w:rsidRPr="006A369E">
        <w:rPr>
          <w:rFonts w:ascii="Arial" w:hAnsi="Arial" w:cs="Arial"/>
          <w:sz w:val="24"/>
          <w:szCs w:val="24"/>
        </w:rPr>
        <w:t>semakin efektif</w:t>
      </w:r>
      <w:r w:rsidR="000D3AB8">
        <w:rPr>
          <w:rFonts w:ascii="Arial" w:hAnsi="Arial" w:cs="Arial"/>
          <w:sz w:val="24"/>
          <w:szCs w:val="24"/>
        </w:rPr>
        <w:t xml:space="preserve"> </w:t>
      </w:r>
      <w:r w:rsidR="000D3AB8" w:rsidRPr="006A369E">
        <w:rPr>
          <w:rFonts w:ascii="Arial" w:hAnsi="Arial" w:cs="Arial"/>
          <w:sz w:val="24"/>
          <w:szCs w:val="24"/>
        </w:rPr>
        <w:t>. Oleh karena itu peran dan kinerja anggota dan pimpinan DPRD dalam rangka menciptakan iklim tata kelola pemerintahan yang kondusif dan berkela</w:t>
      </w:r>
      <w:r w:rsidR="000D3AB8">
        <w:rPr>
          <w:rFonts w:ascii="Arial" w:hAnsi="Arial" w:cs="Arial"/>
          <w:sz w:val="24"/>
          <w:szCs w:val="24"/>
        </w:rPr>
        <w:t>njutan sangat diperlukan</w:t>
      </w:r>
      <w:r w:rsidR="000D3AB8">
        <w:rPr>
          <w:rFonts w:ascii="Arial" w:hAnsi="Arial" w:cs="Arial"/>
          <w:sz w:val="24"/>
          <w:szCs w:val="24"/>
          <w:lang w:val="en-US"/>
        </w:rPr>
        <w:t xml:space="preserve"> oleh</w:t>
      </w:r>
      <w:r w:rsidR="000D3AB8" w:rsidRPr="006A369E">
        <w:rPr>
          <w:rFonts w:ascii="Arial" w:hAnsi="Arial" w:cs="Arial"/>
          <w:sz w:val="24"/>
          <w:szCs w:val="24"/>
        </w:rPr>
        <w:t xml:space="preserve"> terbitnya berbagai </w:t>
      </w:r>
      <w:r w:rsidR="000D3AB8">
        <w:rPr>
          <w:rFonts w:ascii="Arial" w:hAnsi="Arial" w:cs="Arial"/>
          <w:sz w:val="24"/>
          <w:szCs w:val="24"/>
        </w:rPr>
        <w:t>Peraturan Daerah</w:t>
      </w:r>
      <w:r w:rsidR="000D3AB8" w:rsidRPr="006A369E">
        <w:rPr>
          <w:rFonts w:ascii="Arial" w:hAnsi="Arial" w:cs="Arial"/>
          <w:sz w:val="24"/>
          <w:szCs w:val="24"/>
        </w:rPr>
        <w:t xml:space="preserve"> yang relevan deng</w:t>
      </w:r>
      <w:r w:rsidR="000D3AB8">
        <w:rPr>
          <w:rFonts w:ascii="Arial" w:hAnsi="Arial" w:cs="Arial"/>
          <w:sz w:val="24"/>
          <w:szCs w:val="24"/>
        </w:rPr>
        <w:t xml:space="preserve">an perkembangan kondisi </w:t>
      </w:r>
      <w:r w:rsidR="000D3AB8">
        <w:rPr>
          <w:rFonts w:ascii="Arial" w:hAnsi="Arial" w:cs="Arial"/>
          <w:sz w:val="24"/>
          <w:szCs w:val="24"/>
          <w:lang w:val="en-US"/>
        </w:rPr>
        <w:t>dan situasi</w:t>
      </w:r>
      <w:r w:rsidR="000D3AB8" w:rsidRPr="006A369E">
        <w:rPr>
          <w:rFonts w:ascii="Arial" w:hAnsi="Arial" w:cs="Arial"/>
          <w:sz w:val="24"/>
          <w:szCs w:val="24"/>
        </w:rPr>
        <w:t xml:space="preserve"> di masyarakat.</w:t>
      </w:r>
    </w:p>
    <w:p w:rsidR="005E4382" w:rsidRDefault="005E4382" w:rsidP="005E4382">
      <w:pPr>
        <w:spacing w:after="0" w:line="240" w:lineRule="auto"/>
        <w:ind w:firstLine="693"/>
        <w:contextualSpacing/>
        <w:jc w:val="both"/>
        <w:rPr>
          <w:rFonts w:ascii="Arial" w:hAnsi="Arial" w:cs="Arial"/>
          <w:sz w:val="24"/>
          <w:szCs w:val="24"/>
          <w:lang w:val="en-US"/>
        </w:rPr>
      </w:pPr>
    </w:p>
    <w:p w:rsidR="000E3692" w:rsidRPr="00C7264E" w:rsidRDefault="00C7264E" w:rsidP="0079179B">
      <w:pPr>
        <w:pStyle w:val="ListParagraph"/>
        <w:numPr>
          <w:ilvl w:val="2"/>
          <w:numId w:val="2"/>
        </w:numPr>
        <w:spacing w:after="0" w:line="480" w:lineRule="auto"/>
        <w:jc w:val="both"/>
        <w:rPr>
          <w:rFonts w:ascii="Arial" w:hAnsi="Arial" w:cs="Arial"/>
          <w:b/>
          <w:sz w:val="24"/>
          <w:szCs w:val="24"/>
          <w:lang w:val="en-US"/>
        </w:rPr>
      </w:pPr>
      <w:r w:rsidRPr="00C7264E">
        <w:rPr>
          <w:rFonts w:ascii="Arial" w:hAnsi="Arial" w:cs="Arial"/>
          <w:b/>
          <w:sz w:val="24"/>
          <w:szCs w:val="24"/>
          <w:lang w:val="en-US"/>
        </w:rPr>
        <w:t>Gambaran Umum KPUD Kota Tasikmalaya</w:t>
      </w:r>
    </w:p>
    <w:p w:rsidR="00D84EA7" w:rsidRDefault="00D84EA7" w:rsidP="005E4382">
      <w:pPr>
        <w:spacing w:line="480" w:lineRule="auto"/>
        <w:ind w:firstLine="720"/>
        <w:jc w:val="both"/>
        <w:rPr>
          <w:rFonts w:ascii="Arial" w:hAnsi="Arial" w:cs="Arial"/>
          <w:sz w:val="24"/>
          <w:szCs w:val="24"/>
          <w:lang w:val="en-US"/>
        </w:rPr>
      </w:pPr>
      <w:r w:rsidRPr="00C47ACC">
        <w:rPr>
          <w:rFonts w:ascii="Arial" w:hAnsi="Arial" w:cs="Arial"/>
          <w:sz w:val="24"/>
          <w:szCs w:val="24"/>
        </w:rPr>
        <w:t>Komisi Pemilihan Umum Kota Tasikmalaya merupakan bagian dari Komisi Pemilihan Umum yang bersifat tetap sebagai pelaksana kegiatan penyelenggara Pemilihan Umum di tingkat kabupaten/kota. Sebagaimana yang telah ditetap</w:t>
      </w:r>
      <w:r>
        <w:rPr>
          <w:rFonts w:ascii="Arial" w:hAnsi="Arial" w:cs="Arial"/>
          <w:sz w:val="24"/>
          <w:szCs w:val="24"/>
        </w:rPr>
        <w:t xml:space="preserve">kan dalam Undang-Undang Nomor </w:t>
      </w:r>
      <w:r>
        <w:rPr>
          <w:rFonts w:ascii="Arial" w:hAnsi="Arial" w:cs="Arial"/>
          <w:sz w:val="24"/>
          <w:szCs w:val="24"/>
          <w:lang w:val="en-US"/>
        </w:rPr>
        <w:t>15</w:t>
      </w:r>
      <w:r w:rsidRPr="00C47ACC">
        <w:rPr>
          <w:rFonts w:ascii="Arial" w:hAnsi="Arial" w:cs="Arial"/>
          <w:sz w:val="24"/>
          <w:szCs w:val="24"/>
        </w:rPr>
        <w:t xml:space="preserve"> Tahun 2</w:t>
      </w:r>
      <w:r>
        <w:rPr>
          <w:rFonts w:ascii="Arial" w:hAnsi="Arial" w:cs="Arial"/>
          <w:sz w:val="24"/>
          <w:szCs w:val="24"/>
        </w:rPr>
        <w:t>0</w:t>
      </w:r>
      <w:r>
        <w:rPr>
          <w:rFonts w:ascii="Arial" w:hAnsi="Arial" w:cs="Arial"/>
          <w:sz w:val="24"/>
          <w:szCs w:val="24"/>
          <w:lang w:val="en-US"/>
        </w:rPr>
        <w:t>11</w:t>
      </w:r>
      <w:r w:rsidRPr="00C47ACC">
        <w:rPr>
          <w:rFonts w:ascii="Arial" w:hAnsi="Arial" w:cs="Arial"/>
          <w:sz w:val="24"/>
          <w:szCs w:val="24"/>
        </w:rPr>
        <w:t xml:space="preserve"> Tentang Penyelenggara Pemilihan Umum, bahwa lembaga penyelenggara pemilu di tingkat kabupaten/kota adalah suatu lembaga yang disebut Komisi Pemilihan Umum Kabupaten/Kota yang bersifat tetap dan hierarkis dengan Komisi Pemilihan Umum dan Komisi Pemiliha</w:t>
      </w:r>
      <w:r>
        <w:rPr>
          <w:rFonts w:ascii="Arial" w:hAnsi="Arial" w:cs="Arial"/>
          <w:sz w:val="24"/>
          <w:szCs w:val="24"/>
        </w:rPr>
        <w:t>n Umum Provinsi.</w:t>
      </w:r>
    </w:p>
    <w:p w:rsidR="00725122" w:rsidRPr="00A62685" w:rsidRDefault="00725122" w:rsidP="0079179B">
      <w:pPr>
        <w:pStyle w:val="ListParagraph"/>
        <w:numPr>
          <w:ilvl w:val="0"/>
          <w:numId w:val="32"/>
        </w:numPr>
        <w:spacing w:after="0" w:line="480" w:lineRule="auto"/>
        <w:ind w:left="900"/>
        <w:jc w:val="both"/>
        <w:rPr>
          <w:rFonts w:ascii="Arial" w:hAnsi="Arial" w:cs="Arial"/>
          <w:color w:val="000000" w:themeColor="text1"/>
          <w:sz w:val="24"/>
          <w:szCs w:val="24"/>
          <w:lang w:val="en-US"/>
        </w:rPr>
      </w:pPr>
      <w:r w:rsidRPr="00A62685">
        <w:rPr>
          <w:rFonts w:ascii="Arial" w:hAnsi="Arial" w:cs="Arial"/>
          <w:color w:val="000000" w:themeColor="text1"/>
          <w:sz w:val="24"/>
          <w:szCs w:val="24"/>
          <w:lang w:val="en-US"/>
        </w:rPr>
        <w:lastRenderedPageBreak/>
        <w:t>Visi dan Misi Komisi Pemilihan Umum</w:t>
      </w:r>
    </w:p>
    <w:p w:rsidR="00D84EA7" w:rsidRPr="00D84EA7" w:rsidRDefault="00D84EA7" w:rsidP="00A62685">
      <w:pPr>
        <w:spacing w:after="0" w:line="480" w:lineRule="auto"/>
        <w:ind w:firstLine="720"/>
        <w:jc w:val="both"/>
        <w:rPr>
          <w:rFonts w:ascii="Arial" w:hAnsi="Arial" w:cs="Arial"/>
          <w:color w:val="000000" w:themeColor="text1"/>
          <w:sz w:val="24"/>
          <w:szCs w:val="24"/>
          <w:lang w:val="en-US"/>
        </w:rPr>
      </w:pPr>
      <w:r w:rsidRPr="00D84EA7">
        <w:rPr>
          <w:rFonts w:ascii="Arial" w:hAnsi="Arial" w:cs="Arial"/>
          <w:color w:val="000000" w:themeColor="text1"/>
          <w:sz w:val="24"/>
          <w:szCs w:val="24"/>
        </w:rPr>
        <w:t>Berdasarkan Undang-Undang No. 15 Tahun 2011 tentang Penyelenggara Pemilihan Umum yang dimaksud dengan Komisi Pemilihan Umum adalah lembaga Penyelenggara  Pemilihan Umum yang bersifat nasional, tetap, dan mandiri yang bertugas melaksanakan Pemilu.</w:t>
      </w:r>
      <w:r>
        <w:rPr>
          <w:rFonts w:ascii="Arial" w:hAnsi="Arial" w:cs="Arial"/>
          <w:color w:val="000000" w:themeColor="text1"/>
          <w:sz w:val="24"/>
          <w:szCs w:val="24"/>
          <w:lang w:val="en-US"/>
        </w:rPr>
        <w:t xml:space="preserve"> Berikut merupakan visi dan misi Komisi Pemilihan Umum diantaranya ialah :</w:t>
      </w:r>
    </w:p>
    <w:p w:rsidR="00D84EA7" w:rsidRPr="00D84EA7" w:rsidRDefault="00D84EA7" w:rsidP="009746E9">
      <w:pPr>
        <w:pStyle w:val="NormalWeb"/>
        <w:numPr>
          <w:ilvl w:val="0"/>
          <w:numId w:val="33"/>
        </w:numPr>
        <w:tabs>
          <w:tab w:val="left" w:pos="1260"/>
        </w:tabs>
        <w:spacing w:before="0" w:beforeAutospacing="0" w:after="0" w:afterAutospacing="0" w:line="480" w:lineRule="auto"/>
        <w:ind w:left="1080"/>
        <w:jc w:val="both"/>
        <w:rPr>
          <w:rFonts w:ascii="Arial" w:hAnsi="Arial" w:cs="Arial"/>
          <w:color w:val="000000" w:themeColor="text1"/>
        </w:rPr>
      </w:pPr>
      <w:r>
        <w:rPr>
          <w:rFonts w:ascii="Arial" w:hAnsi="Arial" w:cs="Arial"/>
          <w:color w:val="000000" w:themeColor="text1"/>
          <w:lang w:val="en-US"/>
        </w:rPr>
        <w:t>Visi Komisi Pemilihan Umum</w:t>
      </w:r>
    </w:p>
    <w:p w:rsidR="00D84EA7" w:rsidRPr="00C47ACC" w:rsidRDefault="00D84EA7" w:rsidP="00A62685">
      <w:pPr>
        <w:pStyle w:val="NormalWeb"/>
        <w:spacing w:before="0" w:beforeAutospacing="0" w:after="0" w:afterAutospacing="0" w:line="480" w:lineRule="auto"/>
        <w:ind w:firstLine="720"/>
        <w:jc w:val="both"/>
        <w:rPr>
          <w:rFonts w:ascii="Arial" w:hAnsi="Arial" w:cs="Arial"/>
          <w:color w:val="000000" w:themeColor="text1"/>
        </w:rPr>
      </w:pPr>
      <w:r w:rsidRPr="00C47ACC">
        <w:rPr>
          <w:rFonts w:ascii="Arial" w:hAnsi="Arial" w:cs="Arial"/>
          <w:color w:val="000000" w:themeColor="text1"/>
        </w:rPr>
        <w:t>Terwujudnya Komisi Pemilihan Umum sebagai penyelenggara Pemilihan Umum yang memiliki integritas, profesional, mandiri, transparan dan akuntabel, demi terciptanya demokrasi Indonesia yang berkualitas berdasarkan Pancasila dan UUD 1945 dalam wadah Negara Kesatuan Republik Indonesia.</w:t>
      </w:r>
    </w:p>
    <w:p w:rsidR="00D84EA7" w:rsidRDefault="009E6C7D" w:rsidP="009746E9">
      <w:pPr>
        <w:pStyle w:val="NormalWeb"/>
        <w:numPr>
          <w:ilvl w:val="0"/>
          <w:numId w:val="33"/>
        </w:numPr>
        <w:spacing w:before="0" w:beforeAutospacing="0"/>
        <w:ind w:left="1080"/>
        <w:jc w:val="both"/>
        <w:rPr>
          <w:rFonts w:ascii="Arial" w:hAnsi="Arial" w:cs="Arial"/>
          <w:color w:val="000000" w:themeColor="text1"/>
          <w:lang w:val="en-US"/>
        </w:rPr>
      </w:pPr>
      <w:r>
        <w:rPr>
          <w:rFonts w:ascii="Arial" w:hAnsi="Arial" w:cs="Arial"/>
          <w:color w:val="000000" w:themeColor="text1"/>
          <w:lang w:val="en-US"/>
        </w:rPr>
        <w:t>Misi Komisi Pemilihan Umum</w:t>
      </w:r>
    </w:p>
    <w:p w:rsidR="009E6C7D" w:rsidRDefault="009E6C7D" w:rsidP="005E4382">
      <w:pPr>
        <w:pStyle w:val="NormalWeb"/>
        <w:spacing w:before="0" w:beforeAutospacing="0" w:after="0" w:afterAutospacing="0" w:line="480" w:lineRule="auto"/>
        <w:ind w:firstLine="720"/>
        <w:jc w:val="both"/>
        <w:rPr>
          <w:rFonts w:ascii="Arial" w:hAnsi="Arial" w:cs="Arial"/>
          <w:color w:val="000000" w:themeColor="text1"/>
          <w:lang w:val="en-US"/>
        </w:rPr>
      </w:pPr>
      <w:r>
        <w:rPr>
          <w:rFonts w:ascii="Arial" w:hAnsi="Arial" w:cs="Arial"/>
          <w:color w:val="000000" w:themeColor="text1"/>
          <w:lang w:val="en-US"/>
        </w:rPr>
        <w:t>Berdasarkan visi tersebut, maka untuk mencapai hal tersebut Komisi Pemilihan Umum memiliki beberapa misi antara lain :</w:t>
      </w:r>
    </w:p>
    <w:p w:rsidR="00A62685" w:rsidRDefault="00D84EA7" w:rsidP="0079179B">
      <w:pPr>
        <w:pStyle w:val="NormalWeb"/>
        <w:numPr>
          <w:ilvl w:val="0"/>
          <w:numId w:val="21"/>
        </w:numPr>
        <w:spacing w:before="0" w:beforeAutospacing="0" w:line="480" w:lineRule="auto"/>
        <w:jc w:val="both"/>
        <w:rPr>
          <w:rFonts w:ascii="Arial" w:hAnsi="Arial" w:cs="Arial"/>
          <w:color w:val="000000" w:themeColor="text1"/>
          <w:lang w:val="en-US"/>
        </w:rPr>
      </w:pPr>
      <w:r w:rsidRPr="00C47ACC">
        <w:rPr>
          <w:rFonts w:ascii="Arial" w:hAnsi="Arial" w:cs="Arial"/>
          <w:color w:val="000000" w:themeColor="text1"/>
        </w:rPr>
        <w:t>Membangun lembaga penyelenggara Pemilihan Umum yang memiliki kompetensi, kredibilitas dan kapabilitas dalam menyelenggarakan Pemilihan Umum;</w:t>
      </w:r>
    </w:p>
    <w:p w:rsidR="00A62685" w:rsidRDefault="00D84EA7" w:rsidP="0079179B">
      <w:pPr>
        <w:pStyle w:val="NormalWeb"/>
        <w:numPr>
          <w:ilvl w:val="0"/>
          <w:numId w:val="21"/>
        </w:numPr>
        <w:spacing w:before="0" w:beforeAutospacing="0" w:line="480" w:lineRule="auto"/>
        <w:jc w:val="both"/>
        <w:rPr>
          <w:rFonts w:ascii="Arial" w:hAnsi="Arial" w:cs="Arial"/>
          <w:color w:val="000000" w:themeColor="text1"/>
          <w:lang w:val="en-US"/>
        </w:rPr>
      </w:pPr>
      <w:r w:rsidRPr="00A62685">
        <w:rPr>
          <w:rFonts w:ascii="Arial" w:hAnsi="Arial" w:cs="Arial"/>
          <w:color w:val="000000" w:themeColor="text1"/>
        </w:rPr>
        <w:t xml:space="preserve">Menyelenggarakan Pemilihan Umum untuk memilih Anggota Dewan Perwakilan Rakyat, Dewan Perwakilan Daerah, Dewan Perwakilan Rakyat Daerah, Presiden dan Wakil Presiden serta Kepala Daerah dan Wakil Kepala Daerah secara langsung, </w:t>
      </w:r>
      <w:r w:rsidRPr="00A62685">
        <w:rPr>
          <w:rFonts w:ascii="Arial" w:hAnsi="Arial" w:cs="Arial"/>
          <w:color w:val="000000" w:themeColor="text1"/>
        </w:rPr>
        <w:lastRenderedPageBreak/>
        <w:t>umum, bebas, rahasia, jujur, adil, akuntabel, edukatif dan beradab;</w:t>
      </w:r>
    </w:p>
    <w:p w:rsidR="00A62685" w:rsidRDefault="00D84EA7" w:rsidP="0079179B">
      <w:pPr>
        <w:pStyle w:val="NormalWeb"/>
        <w:numPr>
          <w:ilvl w:val="0"/>
          <w:numId w:val="21"/>
        </w:numPr>
        <w:spacing w:before="0" w:beforeAutospacing="0" w:line="480" w:lineRule="auto"/>
        <w:jc w:val="both"/>
        <w:rPr>
          <w:rFonts w:ascii="Arial" w:hAnsi="Arial" w:cs="Arial"/>
          <w:color w:val="000000" w:themeColor="text1"/>
          <w:lang w:val="en-US"/>
        </w:rPr>
      </w:pPr>
      <w:r w:rsidRPr="00A62685">
        <w:rPr>
          <w:rFonts w:ascii="Arial" w:hAnsi="Arial" w:cs="Arial"/>
          <w:color w:val="000000" w:themeColor="text1"/>
        </w:rPr>
        <w:t>Meningkatkan kualitas penyelenggaraan Pemilihan Umum yang bersih, efisien dan efektif;</w:t>
      </w:r>
    </w:p>
    <w:p w:rsidR="00A62685" w:rsidRDefault="00D84EA7" w:rsidP="0079179B">
      <w:pPr>
        <w:pStyle w:val="NormalWeb"/>
        <w:numPr>
          <w:ilvl w:val="0"/>
          <w:numId w:val="21"/>
        </w:numPr>
        <w:spacing w:before="0" w:beforeAutospacing="0" w:line="480" w:lineRule="auto"/>
        <w:jc w:val="both"/>
        <w:rPr>
          <w:rFonts w:ascii="Arial" w:hAnsi="Arial" w:cs="Arial"/>
          <w:color w:val="000000" w:themeColor="text1"/>
          <w:lang w:val="en-US"/>
        </w:rPr>
      </w:pPr>
      <w:r w:rsidRPr="00A62685">
        <w:rPr>
          <w:rFonts w:ascii="Arial" w:hAnsi="Arial" w:cs="Arial"/>
          <w:color w:val="000000" w:themeColor="text1"/>
        </w:rPr>
        <w:t>Melayani dan memperlakukan setiap peserta Pemilihan Umum secara adil dan setara, serta menegakkan peraturan Pemilihan Umum secara konsisten sesuai dengan peraturan perundang-undangan yang berlaku;</w:t>
      </w:r>
    </w:p>
    <w:p w:rsidR="00725122" w:rsidRPr="00A62685" w:rsidRDefault="00D84EA7" w:rsidP="0079179B">
      <w:pPr>
        <w:pStyle w:val="NormalWeb"/>
        <w:numPr>
          <w:ilvl w:val="0"/>
          <w:numId w:val="21"/>
        </w:numPr>
        <w:spacing w:before="0" w:beforeAutospacing="0" w:line="480" w:lineRule="auto"/>
        <w:jc w:val="both"/>
        <w:rPr>
          <w:rFonts w:ascii="Arial" w:hAnsi="Arial" w:cs="Arial"/>
          <w:color w:val="000000" w:themeColor="text1"/>
          <w:lang w:val="en-US"/>
        </w:rPr>
      </w:pPr>
      <w:r w:rsidRPr="00A62685">
        <w:rPr>
          <w:rFonts w:ascii="Arial" w:hAnsi="Arial" w:cs="Arial"/>
          <w:color w:val="000000" w:themeColor="text1"/>
        </w:rPr>
        <w:t>Meningkatkan kesadaran politik rakyat untuk berpartisipasi aktif dalam Pemilihan Umum demi terwujudnya cita-c</w:t>
      </w:r>
      <w:r w:rsidR="00725122" w:rsidRPr="00A62685">
        <w:rPr>
          <w:rFonts w:ascii="Arial" w:hAnsi="Arial" w:cs="Arial"/>
          <w:color w:val="000000" w:themeColor="text1"/>
        </w:rPr>
        <w:t>ita masyarakat</w:t>
      </w:r>
      <w:r w:rsidR="00725122" w:rsidRPr="00A62685">
        <w:rPr>
          <w:rFonts w:ascii="Arial" w:hAnsi="Arial" w:cs="Arial"/>
          <w:color w:val="000000" w:themeColor="text1"/>
          <w:lang w:val="en-US"/>
        </w:rPr>
        <w:t xml:space="preserve"> </w:t>
      </w:r>
      <w:r w:rsidRPr="00A62685">
        <w:rPr>
          <w:rFonts w:ascii="Arial" w:hAnsi="Arial" w:cs="Arial"/>
          <w:color w:val="000000" w:themeColor="text1"/>
        </w:rPr>
        <w:t>Indonesia yang demokratis.</w:t>
      </w:r>
    </w:p>
    <w:p w:rsidR="00D84EA7" w:rsidRPr="002927C6" w:rsidRDefault="002927C6" w:rsidP="0079179B">
      <w:pPr>
        <w:pStyle w:val="NormalWeb"/>
        <w:numPr>
          <w:ilvl w:val="0"/>
          <w:numId w:val="32"/>
        </w:numPr>
        <w:spacing w:after="240" w:afterAutospacing="0" w:line="360" w:lineRule="auto"/>
        <w:ind w:left="900"/>
        <w:jc w:val="both"/>
        <w:rPr>
          <w:rFonts w:ascii="Arial" w:hAnsi="Arial" w:cs="Arial"/>
          <w:color w:val="000000" w:themeColor="text1"/>
          <w:lang w:val="en-US"/>
        </w:rPr>
      </w:pPr>
      <w:r>
        <w:rPr>
          <w:rFonts w:ascii="Arial" w:hAnsi="Arial" w:cs="Arial"/>
          <w:color w:val="000000" w:themeColor="text1"/>
          <w:lang w:val="en-US"/>
        </w:rPr>
        <w:t>Tugas, Wewenang, dan Kewajiban KPUD Tasikmalaya</w:t>
      </w:r>
      <w:r w:rsidR="001E2F32">
        <w:rPr>
          <w:rFonts w:ascii="Arial" w:hAnsi="Arial" w:cs="Arial"/>
          <w:color w:val="000000" w:themeColor="text1"/>
          <w:lang w:val="en-US"/>
        </w:rPr>
        <w:t xml:space="preserve"> </w:t>
      </w:r>
    </w:p>
    <w:p w:rsidR="00D84EA7" w:rsidRPr="002927C6" w:rsidRDefault="00D84EA7" w:rsidP="005E4382">
      <w:pPr>
        <w:pStyle w:val="ListParagraph"/>
        <w:spacing w:after="120" w:line="480" w:lineRule="auto"/>
        <w:ind w:left="0" w:firstLine="720"/>
        <w:jc w:val="both"/>
        <w:rPr>
          <w:rFonts w:ascii="Arial" w:hAnsi="Arial" w:cs="Arial"/>
          <w:sz w:val="24"/>
          <w:szCs w:val="24"/>
          <w:lang w:val="en-US"/>
        </w:rPr>
      </w:pPr>
      <w:r w:rsidRPr="00C47ACC">
        <w:rPr>
          <w:rFonts w:ascii="Arial" w:hAnsi="Arial" w:cs="Arial"/>
          <w:sz w:val="24"/>
          <w:szCs w:val="24"/>
        </w:rPr>
        <w:t>Komisi Pemilihan Umum Kota Tasikmalaya mempunyai tugas, wewenang dan kewajiban untuk menyelenggarakan Pemilihan Umum Anggota DPR, DPD dan DPRD, Pemilihan Umum Presiden dan Wakil Presiden, dan Pemilihan Umum Kepala Daerah dan Wakil Kepala Daerah di tingkat kabupaten/kota. Undang-Undang menyebutkan bahwa anggota Komisi Pemilihan Umum Kabupaten/Kota ditetapkan berjumlah 5 (lima) orang. Berikut adalah bagan organisasi Komisi Pemilihan Umum Kabupaten/Kota</w:t>
      </w:r>
      <w:r w:rsidR="002927C6">
        <w:rPr>
          <w:rFonts w:ascii="Arial" w:hAnsi="Arial" w:cs="Arial"/>
          <w:sz w:val="24"/>
          <w:szCs w:val="24"/>
          <w:lang w:val="en-US"/>
        </w:rPr>
        <w:t xml:space="preserve"> </w:t>
      </w:r>
      <w:r w:rsidR="002927C6">
        <w:rPr>
          <w:rFonts w:ascii="Arial" w:hAnsi="Arial" w:cs="Arial"/>
          <w:sz w:val="24"/>
          <w:szCs w:val="24"/>
        </w:rPr>
        <w:t>:</w:t>
      </w:r>
    </w:p>
    <w:p w:rsidR="00A62685" w:rsidRDefault="00A62685" w:rsidP="00D84EA7">
      <w:pPr>
        <w:spacing w:after="0" w:line="360" w:lineRule="auto"/>
        <w:jc w:val="center"/>
        <w:rPr>
          <w:rFonts w:ascii="Arial" w:hAnsi="Arial" w:cs="Arial"/>
          <w:b/>
          <w:sz w:val="24"/>
          <w:szCs w:val="24"/>
          <w:lang w:val="en-US"/>
        </w:rPr>
      </w:pPr>
    </w:p>
    <w:p w:rsidR="00A62685" w:rsidRDefault="00A62685" w:rsidP="00D84EA7">
      <w:pPr>
        <w:spacing w:after="0" w:line="360" w:lineRule="auto"/>
        <w:jc w:val="center"/>
        <w:rPr>
          <w:rFonts w:ascii="Arial" w:hAnsi="Arial" w:cs="Arial"/>
          <w:b/>
          <w:sz w:val="24"/>
          <w:szCs w:val="24"/>
          <w:lang w:val="en-US"/>
        </w:rPr>
      </w:pPr>
    </w:p>
    <w:p w:rsidR="00A62685" w:rsidRDefault="00A62685" w:rsidP="00D84EA7">
      <w:pPr>
        <w:spacing w:after="0" w:line="360" w:lineRule="auto"/>
        <w:jc w:val="center"/>
        <w:rPr>
          <w:rFonts w:ascii="Arial" w:hAnsi="Arial" w:cs="Arial"/>
          <w:b/>
          <w:sz w:val="24"/>
          <w:szCs w:val="24"/>
          <w:lang w:val="en-US"/>
        </w:rPr>
      </w:pPr>
    </w:p>
    <w:p w:rsidR="00D84EA7" w:rsidRPr="00C47ACC" w:rsidRDefault="00A239B5" w:rsidP="00D84EA7">
      <w:pPr>
        <w:spacing w:after="0" w:line="360" w:lineRule="auto"/>
        <w:jc w:val="center"/>
        <w:rPr>
          <w:rFonts w:ascii="Arial" w:hAnsi="Arial" w:cs="Arial"/>
          <w:b/>
          <w:sz w:val="24"/>
          <w:szCs w:val="24"/>
        </w:rPr>
      </w:pPr>
      <w:r>
        <w:rPr>
          <w:rFonts w:ascii="Arial" w:hAnsi="Arial" w:cs="Arial"/>
          <w:b/>
          <w:sz w:val="24"/>
          <w:szCs w:val="24"/>
          <w:lang w:val="en-US"/>
        </w:rPr>
        <w:lastRenderedPageBreak/>
        <w:t xml:space="preserve">Gambar </w:t>
      </w:r>
      <w:r w:rsidR="00D84EA7" w:rsidRPr="00C47ACC">
        <w:rPr>
          <w:rFonts w:ascii="Arial" w:hAnsi="Arial" w:cs="Arial"/>
          <w:b/>
          <w:sz w:val="24"/>
          <w:szCs w:val="24"/>
        </w:rPr>
        <w:t>4.1</w:t>
      </w:r>
    </w:p>
    <w:p w:rsidR="00D84EA7" w:rsidRPr="00C47ACC" w:rsidRDefault="00D84EA7" w:rsidP="00D84EA7">
      <w:pPr>
        <w:spacing w:after="0" w:line="360" w:lineRule="auto"/>
        <w:jc w:val="center"/>
        <w:rPr>
          <w:rFonts w:ascii="Arial" w:hAnsi="Arial" w:cs="Arial"/>
          <w:b/>
          <w:sz w:val="24"/>
          <w:szCs w:val="24"/>
        </w:rPr>
      </w:pPr>
      <w:r w:rsidRPr="00C47ACC">
        <w:rPr>
          <w:rFonts w:ascii="Arial" w:hAnsi="Arial" w:cs="Arial"/>
          <w:b/>
          <w:sz w:val="24"/>
          <w:szCs w:val="24"/>
        </w:rPr>
        <w:t>Bagan Organisasi</w:t>
      </w:r>
    </w:p>
    <w:p w:rsidR="00D84EA7" w:rsidRPr="00C47ACC" w:rsidRDefault="002927C6" w:rsidP="00D84EA7">
      <w:pPr>
        <w:spacing w:after="0" w:line="360" w:lineRule="auto"/>
        <w:jc w:val="center"/>
        <w:rPr>
          <w:rFonts w:ascii="Arial" w:hAnsi="Arial" w:cs="Arial"/>
          <w:b/>
          <w:sz w:val="24"/>
          <w:szCs w:val="24"/>
        </w:rPr>
      </w:pPr>
      <w:r>
        <w:rPr>
          <w:rFonts w:ascii="Arial" w:hAnsi="Arial" w:cs="Arial"/>
          <w:b/>
          <w:noProof/>
          <w:sz w:val="24"/>
          <w:szCs w:val="24"/>
          <w:lang w:val="en-US"/>
        </w:rPr>
        <mc:AlternateContent>
          <mc:Choice Requires="wps">
            <w:drawing>
              <wp:anchor distT="0" distB="0" distL="114300" distR="114300" simplePos="0" relativeHeight="251789312" behindDoc="1" locked="0" layoutInCell="1" allowOverlap="1" wp14:anchorId="7AD76CA8" wp14:editId="35707107">
                <wp:simplePos x="0" y="0"/>
                <wp:positionH relativeFrom="column">
                  <wp:posOffset>668319</wp:posOffset>
                </wp:positionH>
                <wp:positionV relativeFrom="paragraph">
                  <wp:posOffset>240852</wp:posOffset>
                </wp:positionV>
                <wp:extent cx="3883510" cy="2657139"/>
                <wp:effectExtent l="0" t="0" r="22225" b="10160"/>
                <wp:wrapThrough wrapText="bothSides">
                  <wp:wrapPolygon edited="0">
                    <wp:start x="0" y="0"/>
                    <wp:lineTo x="0" y="21528"/>
                    <wp:lineTo x="21618" y="21528"/>
                    <wp:lineTo x="21618" y="0"/>
                    <wp:lineTo x="0" y="0"/>
                  </wp:wrapPolygon>
                </wp:wrapThrough>
                <wp:docPr id="24" name="Rectangle 24"/>
                <wp:cNvGraphicFramePr/>
                <a:graphic xmlns:a="http://schemas.openxmlformats.org/drawingml/2006/main">
                  <a:graphicData uri="http://schemas.microsoft.com/office/word/2010/wordprocessingShape">
                    <wps:wsp>
                      <wps:cNvSpPr/>
                      <wps:spPr>
                        <a:xfrm>
                          <a:off x="0" y="0"/>
                          <a:ext cx="3883510" cy="265713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52.6pt;margin-top:18.95pt;width:305.8pt;height:209.2pt;z-index:-251527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" fillcolor="white [3201]" strokecolor="black [3200]" strokeweight="2pt">
                <w10:wrap type="through"/>
              </v:rect>
            </w:pict>
          </mc:Fallback>
        </mc:AlternateContent>
      </w:r>
      <w:r w:rsidR="00D84EA7" w:rsidRPr="00C47ACC">
        <w:rPr>
          <w:rFonts w:ascii="Arial" w:hAnsi="Arial" w:cs="Arial"/>
          <w:b/>
          <w:sz w:val="24"/>
          <w:szCs w:val="24"/>
        </w:rPr>
        <w:t>Komisi Pemilihan Umum Kabupaten/Kota</w:t>
      </w:r>
    </w:p>
    <w:p w:rsidR="00D84EA7" w:rsidRPr="008A459E" w:rsidRDefault="00D84EA7" w:rsidP="00D84EA7">
      <w:pPr>
        <w:spacing w:after="120" w:line="36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g">
            <w:drawing>
              <wp:anchor distT="0" distB="0" distL="114300" distR="114300" simplePos="0" relativeHeight="251787264" behindDoc="0" locked="0" layoutInCell="1" allowOverlap="1" wp14:anchorId="35ACE718" wp14:editId="452A5D7C">
                <wp:simplePos x="0" y="0"/>
                <wp:positionH relativeFrom="column">
                  <wp:posOffset>1120140</wp:posOffset>
                </wp:positionH>
                <wp:positionV relativeFrom="paragraph">
                  <wp:posOffset>161477</wp:posOffset>
                </wp:positionV>
                <wp:extent cx="2889250" cy="2259330"/>
                <wp:effectExtent l="0" t="0" r="25400" b="2667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9250" cy="2259330"/>
                          <a:chOff x="1484" y="1623"/>
                          <a:chExt cx="4550" cy="3558"/>
                        </a:xfrm>
                      </wpg:grpSpPr>
                      <wps:wsp>
                        <wps:cNvPr id="14" name="Rectangle 3"/>
                        <wps:cNvSpPr>
                          <a:spLocks noChangeArrowheads="1"/>
                        </wps:cNvSpPr>
                        <wps:spPr bwMode="auto">
                          <a:xfrm>
                            <a:off x="4107" y="1623"/>
                            <a:ext cx="1734" cy="44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9D0ED8" w:rsidRPr="00C47ACC" w:rsidRDefault="009D0ED8" w:rsidP="00D84EA7">
                              <w:pPr>
                                <w:spacing w:after="0" w:line="240" w:lineRule="auto"/>
                                <w:jc w:val="center"/>
                                <w:rPr>
                                  <w:rFonts w:ascii="Arial" w:hAnsi="Arial" w:cs="Arial"/>
                                  <w:b/>
                                  <w:sz w:val="18"/>
                                </w:rPr>
                              </w:pPr>
                              <w:r w:rsidRPr="00C47ACC">
                                <w:rPr>
                                  <w:rFonts w:ascii="Arial" w:hAnsi="Arial" w:cs="Arial"/>
                                  <w:b/>
                                  <w:sz w:val="18"/>
                                </w:rPr>
                                <w:t>Ketua</w:t>
                              </w:r>
                            </w:p>
                          </w:txbxContent>
                        </wps:txbx>
                        <wps:bodyPr rot="0" vert="horz" wrap="square" lIns="91440" tIns="45720" rIns="91440" bIns="45720" anchor="t" anchorCtr="0" upright="1">
                          <a:noAutofit/>
                        </wps:bodyPr>
                      </wps:wsp>
                      <wps:wsp>
                        <wps:cNvPr id="15" name="AutoShape 4"/>
                        <wps:cNvSpPr>
                          <a:spLocks noChangeArrowheads="1"/>
                        </wps:cNvSpPr>
                        <wps:spPr bwMode="auto">
                          <a:xfrm>
                            <a:off x="4036" y="4141"/>
                            <a:ext cx="1998" cy="1040"/>
                          </a:xfrm>
                          <a:prstGeom prst="flowChartMultidocument">
                            <a:avLst/>
                          </a:prstGeom>
                          <a:ln>
                            <a:headEnd/>
                            <a:tailEnd/>
                          </a:ln>
                        </wps:spPr>
                        <wps:style>
                          <a:lnRef idx="2">
                            <a:schemeClr val="dk1"/>
                          </a:lnRef>
                          <a:fillRef idx="1">
                            <a:schemeClr val="lt1"/>
                          </a:fillRef>
                          <a:effectRef idx="0">
                            <a:schemeClr val="dk1"/>
                          </a:effectRef>
                          <a:fontRef idx="minor">
                            <a:schemeClr val="dk1"/>
                          </a:fontRef>
                        </wps:style>
                        <wps:txbx>
                          <w:txbxContent>
                            <w:p w:rsidR="009D0ED8" w:rsidRPr="00347F7C" w:rsidRDefault="009D0ED8" w:rsidP="00D84EA7">
                              <w:pPr>
                                <w:spacing w:after="0" w:line="240" w:lineRule="auto"/>
                                <w:jc w:val="center"/>
                                <w:rPr>
                                  <w:rFonts w:ascii="Arial" w:hAnsi="Arial" w:cs="Arial"/>
                                  <w:sz w:val="18"/>
                                </w:rPr>
                              </w:pPr>
                              <w:r w:rsidRPr="00347F7C">
                                <w:rPr>
                                  <w:rFonts w:ascii="Arial" w:hAnsi="Arial" w:cs="Arial"/>
                                  <w:sz w:val="18"/>
                                </w:rPr>
                                <w:t>4 (Empat) Kepala Sub Bagian</w:t>
                              </w:r>
                            </w:p>
                          </w:txbxContent>
                        </wps:txbx>
                        <wps:bodyPr rot="0" vert="horz" wrap="square" lIns="91440" tIns="45720" rIns="91440" bIns="45720" anchor="t" anchorCtr="0" upright="1">
                          <a:noAutofit/>
                        </wps:bodyPr>
                      </wps:wsp>
                      <wps:wsp>
                        <wps:cNvPr id="16" name="Rectangle 5"/>
                        <wps:cNvSpPr>
                          <a:spLocks noChangeArrowheads="1"/>
                        </wps:cNvSpPr>
                        <wps:spPr bwMode="auto">
                          <a:xfrm>
                            <a:off x="4097" y="2089"/>
                            <a:ext cx="1754" cy="44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9D0ED8" w:rsidRPr="00C47ACC" w:rsidRDefault="009D0ED8" w:rsidP="00D84EA7">
                              <w:pPr>
                                <w:spacing w:after="0" w:line="240" w:lineRule="auto"/>
                                <w:jc w:val="center"/>
                                <w:rPr>
                                  <w:rFonts w:ascii="Arial" w:hAnsi="Arial" w:cs="Arial"/>
                                  <w:sz w:val="18"/>
                                </w:rPr>
                              </w:pPr>
                              <w:r w:rsidRPr="00C47ACC">
                                <w:rPr>
                                  <w:rFonts w:ascii="Arial" w:hAnsi="Arial" w:cs="Arial"/>
                                  <w:sz w:val="18"/>
                                </w:rPr>
                                <w:t>Anggota-anggota</w:t>
                              </w:r>
                            </w:p>
                          </w:txbxContent>
                        </wps:txbx>
                        <wps:bodyPr rot="0" vert="horz" wrap="square" lIns="91440" tIns="45720" rIns="91440" bIns="45720" anchor="t" anchorCtr="0" upright="1">
                          <a:noAutofit/>
                        </wps:bodyPr>
                      </wps:wsp>
                      <wps:wsp>
                        <wps:cNvPr id="17" name="Rectangle 6"/>
                        <wps:cNvSpPr>
                          <a:spLocks noChangeArrowheads="1"/>
                        </wps:cNvSpPr>
                        <wps:spPr bwMode="auto">
                          <a:xfrm>
                            <a:off x="4097" y="2879"/>
                            <a:ext cx="1754" cy="44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9D0ED8" w:rsidRPr="00347F7C" w:rsidRDefault="009D0ED8" w:rsidP="00D84EA7">
                              <w:pPr>
                                <w:spacing w:after="0" w:line="240" w:lineRule="auto"/>
                                <w:jc w:val="center"/>
                                <w:rPr>
                                  <w:rFonts w:ascii="Arial" w:hAnsi="Arial" w:cs="Arial"/>
                                  <w:sz w:val="18"/>
                                </w:rPr>
                              </w:pPr>
                              <w:r w:rsidRPr="00347F7C">
                                <w:rPr>
                                  <w:rFonts w:ascii="Arial" w:hAnsi="Arial" w:cs="Arial"/>
                                  <w:sz w:val="18"/>
                                </w:rPr>
                                <w:t>Sekretaris</w:t>
                              </w:r>
                            </w:p>
                          </w:txbxContent>
                        </wps:txbx>
                        <wps:bodyPr rot="0" vert="horz" wrap="square" lIns="91440" tIns="45720" rIns="91440" bIns="45720" anchor="t" anchorCtr="0" upright="1">
                          <a:noAutofit/>
                        </wps:bodyPr>
                      </wps:wsp>
                      <wps:wsp>
                        <wps:cNvPr id="18" name="AutoShape 7"/>
                        <wps:cNvCnPr>
                          <a:cxnSpLocks noChangeShapeType="1"/>
                        </wps:cNvCnPr>
                        <wps:spPr bwMode="auto">
                          <a:xfrm>
                            <a:off x="4979" y="2535"/>
                            <a:ext cx="10" cy="344"/>
                          </a:xfrm>
                          <a:prstGeom prst="straightConnector1">
                            <a:avLst/>
                          </a:prstGeom>
                          <a:ln>
                            <a:headEnd/>
                            <a:tailEnd/>
                          </a:ln>
                        </wps:spPr>
                        <wps:style>
                          <a:lnRef idx="2">
                            <a:schemeClr val="dk1"/>
                          </a:lnRef>
                          <a:fillRef idx="1">
                            <a:schemeClr val="lt1"/>
                          </a:fillRef>
                          <a:effectRef idx="0">
                            <a:schemeClr val="dk1"/>
                          </a:effectRef>
                          <a:fontRef idx="minor">
                            <a:schemeClr val="dk1"/>
                          </a:fontRef>
                        </wps:style>
                        <wps:bodyPr/>
                      </wps:wsp>
                      <wps:wsp>
                        <wps:cNvPr id="19" name="AutoShape 8"/>
                        <wps:cNvCnPr>
                          <a:cxnSpLocks noChangeShapeType="1"/>
                        </wps:cNvCnPr>
                        <wps:spPr bwMode="auto">
                          <a:xfrm>
                            <a:off x="4989" y="3325"/>
                            <a:ext cx="0" cy="816"/>
                          </a:xfrm>
                          <a:prstGeom prst="straightConnector1">
                            <a:avLst/>
                          </a:prstGeom>
                          <a:ln>
                            <a:headEnd/>
                            <a:tailEnd/>
                          </a:ln>
                        </wps:spPr>
                        <wps:style>
                          <a:lnRef idx="2">
                            <a:schemeClr val="dk1"/>
                          </a:lnRef>
                          <a:fillRef idx="1">
                            <a:schemeClr val="lt1"/>
                          </a:fillRef>
                          <a:effectRef idx="0">
                            <a:schemeClr val="dk1"/>
                          </a:effectRef>
                          <a:fontRef idx="minor">
                            <a:schemeClr val="dk1"/>
                          </a:fontRef>
                        </wps:style>
                        <wps:bodyPr/>
                      </wps:wsp>
                      <wps:wsp>
                        <wps:cNvPr id="22" name="Oval 11"/>
                        <wps:cNvSpPr>
                          <a:spLocks noChangeArrowheads="1"/>
                        </wps:cNvSpPr>
                        <wps:spPr bwMode="auto">
                          <a:xfrm>
                            <a:off x="1484" y="3295"/>
                            <a:ext cx="1940" cy="846"/>
                          </a:xfrm>
                          <a:prstGeom prst="ellipse">
                            <a:avLst/>
                          </a:prstGeom>
                          <a:ln>
                            <a:headEnd/>
                            <a:tailEnd/>
                          </a:ln>
                        </wps:spPr>
                        <wps:style>
                          <a:lnRef idx="2">
                            <a:schemeClr val="dk1"/>
                          </a:lnRef>
                          <a:fillRef idx="1">
                            <a:schemeClr val="lt1"/>
                          </a:fillRef>
                          <a:effectRef idx="0">
                            <a:schemeClr val="dk1"/>
                          </a:effectRef>
                          <a:fontRef idx="minor">
                            <a:schemeClr val="dk1"/>
                          </a:fontRef>
                        </wps:style>
                        <wps:txbx>
                          <w:txbxContent>
                            <w:p w:rsidR="009D0ED8" w:rsidRPr="001347AA" w:rsidRDefault="009D0ED8" w:rsidP="00D84EA7">
                              <w:pPr>
                                <w:spacing w:after="0" w:line="240" w:lineRule="auto"/>
                                <w:jc w:val="center"/>
                                <w:rPr>
                                  <w:sz w:val="18"/>
                                </w:rPr>
                              </w:pPr>
                              <w:r w:rsidRPr="00347F7C">
                                <w:rPr>
                                  <w:rFonts w:ascii="Arial" w:hAnsi="Arial" w:cs="Arial"/>
                                  <w:sz w:val="18"/>
                                </w:rPr>
                                <w:t>Tenag</w:t>
                              </w:r>
                              <w:r w:rsidRPr="001347AA">
                                <w:rPr>
                                  <w:sz w:val="18"/>
                                </w:rPr>
                                <w:t>a Profesional</w:t>
                              </w:r>
                            </w:p>
                          </w:txbxContent>
                        </wps:txbx>
                        <wps:bodyPr rot="0" vert="horz" wrap="square" lIns="91440" tIns="45720" rIns="91440" bIns="45720" anchor="t" anchorCtr="0" upright="1">
                          <a:noAutofit/>
                        </wps:bodyPr>
                      </wps:wsp>
                      <wps:wsp>
                        <wps:cNvPr id="23" name="AutoShape 12"/>
                        <wps:cNvCnPr>
                          <a:cxnSpLocks noChangeShapeType="1"/>
                        </wps:cNvCnPr>
                        <wps:spPr bwMode="auto">
                          <a:xfrm>
                            <a:off x="3424" y="3698"/>
                            <a:ext cx="1555" cy="11"/>
                          </a:xfrm>
                          <a:prstGeom prst="straightConnector1">
                            <a:avLst/>
                          </a:prstGeom>
                          <a:ln>
                            <a:headEnd/>
                            <a:tailEnd/>
                          </a:ln>
                        </wps:spPr>
                        <wps:style>
                          <a:lnRef idx="2">
                            <a:schemeClr val="dk1"/>
                          </a:lnRef>
                          <a:fillRef idx="1">
                            <a:schemeClr val="lt1"/>
                          </a:fillRef>
                          <a:effectRef idx="0">
                            <a:schemeClr val="dk1"/>
                          </a:effectRef>
                          <a:fontRef idx="minor">
                            <a:schemeClr val="dk1"/>
                          </a:fontRef>
                        </wps:style>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left:0;text-align:left;margin-left:88.2pt;margin-top:12.7pt;width:227.5pt;height:177.9pt;z-index:251787264" coordorigin="1484,1623" coordsize="4550,3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">
                <v:rect id="Rectangle 3" o:spid="_x0000_s1027" style="position:absolute;left:4107;top:1623;width:1734;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x/m74A&#10;AADbAAAADwAAAGRycy9kb3ducmV2LnhtbERPS4vCMBC+L+x/CLPgbU1WRaXbKKKIe9UKXodm+sBm&#10;UppY6783C4K3+fiek64H24ieOl871vAzViCIc2dqLjWcs/33EoQPyAYbx6ThQR7Wq8+PFBPj7nyk&#10;/hRKEUPYJ6ihCqFNpPR5RRb92LXEkStcZzFE2JXSdHiP4baRE6Xm0mLNsaHClrYV5dfTzWoos6Jf&#10;HJR7DCqrp7vrUqnLTGk9+ho2vyACDeEtfrn/TJw/g/9f4gFy9Q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Mf5u+AAAA2wAAAA8AAAAAAAAAAAAAAAAAmAIAAGRycy9kb3ducmV2&#10;LnhtbFBLBQYAAAAABAAEAPUAAACDAwAAAAA=&#10;" fillcolor="white [3201]" strokecolor="black [3200]" strokeweight="2pt">
                  <v:textbox>
                    <w:txbxContent>
                      <w:p w:rsidR="009D0ED8" w:rsidRPr="00C47ACC" w:rsidRDefault="009D0ED8" w:rsidP="00D84EA7">
                        <w:pPr>
                          <w:spacing w:after="0" w:line="240" w:lineRule="auto"/>
                          <w:jc w:val="center"/>
                          <w:rPr>
                            <w:rFonts w:ascii="Arial" w:hAnsi="Arial" w:cs="Arial"/>
                            <w:b/>
                            <w:sz w:val="18"/>
                          </w:rPr>
                        </w:pPr>
                        <w:r w:rsidRPr="00C47ACC">
                          <w:rPr>
                            <w:rFonts w:ascii="Arial" w:hAnsi="Arial" w:cs="Arial"/>
                            <w:b/>
                            <w:sz w:val="18"/>
                          </w:rPr>
                          <w:t>Ketua</w:t>
                        </w: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AutoShape 4" o:spid="_x0000_s1028" type="#_x0000_t115" style="position:absolute;left:4036;top:4141;width:1998;height:10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pSecEA&#10;AADbAAAADwAAAGRycy9kb3ducmV2LnhtbERPS4vCMBC+L/gfwgje1lTBZa1GEcHFHvbgA/E4JGNb&#10;bCa1ydb6740g7G0+vufMl52tREuNLx0rGA0TEMTamZJzBcfD5vMbhA/IBivHpOBBHpaL3sccU+Pu&#10;vKN2H3IRQ9inqKAIoU6l9Logi37oauLIXVxjMUTY5NI0eI/htpLjJPmSFkuODQXWtC5IX/d/VkHW&#10;8u00zrKt3vw4qX/z83S9c0oN+t1qBiJQF/7Fb/fWxPkTeP0SD5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aUnnBAAAA2wAAAA8AAAAAAAAAAAAAAAAAmAIAAGRycy9kb3du&#10;cmV2LnhtbFBLBQYAAAAABAAEAPUAAACGAwAAAAA=&#10;" fillcolor="white [3201]" strokecolor="black [3200]" strokeweight="2pt">
                  <v:textbox>
                    <w:txbxContent>
                      <w:p w:rsidR="009D0ED8" w:rsidRPr="00347F7C" w:rsidRDefault="009D0ED8" w:rsidP="00D84EA7">
                        <w:pPr>
                          <w:spacing w:after="0" w:line="240" w:lineRule="auto"/>
                          <w:jc w:val="center"/>
                          <w:rPr>
                            <w:rFonts w:ascii="Arial" w:hAnsi="Arial" w:cs="Arial"/>
                            <w:sz w:val="18"/>
                          </w:rPr>
                        </w:pPr>
                        <w:r w:rsidRPr="00347F7C">
                          <w:rPr>
                            <w:rFonts w:ascii="Arial" w:hAnsi="Arial" w:cs="Arial"/>
                            <w:sz w:val="18"/>
                          </w:rPr>
                          <w:t>4 (Empat) Kepala Sub Bagian</w:t>
                        </w:r>
                      </w:p>
                    </w:txbxContent>
                  </v:textbox>
                </v:shape>
                <v:rect id="Rectangle 5" o:spid="_x0000_s1029" style="position:absolute;left:4097;top:2089;width:1754;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JEd78A&#10;AADbAAAADwAAAGRycy9kb3ducmV2LnhtbERPTWvCQBC9F/wPywi9Nbu2EkN0FbGU9qoRvA7ZMQlm&#10;Z0N2G5N/3y0I3ubxPmezG20rBup941jDIlEgiEtnGq40nIuvtwyED8gGW8ekYSIPu+3sZYO5cXc+&#10;0nAKlYgh7HPUUIfQ5VL6siaLPnEdceSurrcYIuwraXq8x3DbynelUmmx4dhQY0eHmsrb6ddqqIrr&#10;sPpWbhpV0Xx83jKlLkul9et83K9BBBrDU/xw/5g4P4X/X+IB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EkR3vwAAANsAAAAPAAAAAAAAAAAAAAAAAJgCAABkcnMvZG93bnJl&#10;di54bWxQSwUGAAAAAAQABAD1AAAAhAMAAAAA&#10;" fillcolor="white [3201]" strokecolor="black [3200]" strokeweight="2pt">
                  <v:textbox>
                    <w:txbxContent>
                      <w:p w:rsidR="009D0ED8" w:rsidRPr="00C47ACC" w:rsidRDefault="009D0ED8" w:rsidP="00D84EA7">
                        <w:pPr>
                          <w:spacing w:after="0" w:line="240" w:lineRule="auto"/>
                          <w:jc w:val="center"/>
                          <w:rPr>
                            <w:rFonts w:ascii="Arial" w:hAnsi="Arial" w:cs="Arial"/>
                            <w:sz w:val="18"/>
                          </w:rPr>
                        </w:pPr>
                        <w:r w:rsidRPr="00C47ACC">
                          <w:rPr>
                            <w:rFonts w:ascii="Arial" w:hAnsi="Arial" w:cs="Arial"/>
                            <w:sz w:val="18"/>
                          </w:rPr>
                          <w:t>Anggota-anggota</w:t>
                        </w:r>
                      </w:p>
                    </w:txbxContent>
                  </v:textbox>
                </v:rect>
                <v:rect id="Rectangle 6" o:spid="_x0000_s1030" style="position:absolute;left:4097;top:2879;width:1754;height: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h7L0A&#10;AADbAAAADwAAAGRycy9kb3ducmV2LnhtbERPy6rCMBDdX/AfwgjurokPVKpRRBHdagW3QzO2xWZS&#10;mljr3xvhwt3N4TxntelsJVpqfOlYw2ioQBBnzpSca7imh98FCB+QDVaOScObPGzWvZ8VJsa9+Ezt&#10;JeQihrBPUEMRQp1I6bOCLPqhq4kjd3eNxRBhk0vT4CuG20qOlZpJiyXHhgJr2hWUPS5PqyFP7+38&#10;qNy7U2k52T8WSt2mSutBv9suQQTqwr/4z30ycf4cvr/EA+T6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l7h7L0AAADbAAAADwAAAAAAAAAAAAAAAACYAgAAZHJzL2Rvd25yZXYu&#10;eG1sUEsFBgAAAAAEAAQA9QAAAIIDAAAAAA==&#10;" fillcolor="white [3201]" strokecolor="black [3200]" strokeweight="2pt">
                  <v:textbox>
                    <w:txbxContent>
                      <w:p w:rsidR="009D0ED8" w:rsidRPr="00347F7C" w:rsidRDefault="009D0ED8" w:rsidP="00D84EA7">
                        <w:pPr>
                          <w:spacing w:after="0" w:line="240" w:lineRule="auto"/>
                          <w:jc w:val="center"/>
                          <w:rPr>
                            <w:rFonts w:ascii="Arial" w:hAnsi="Arial" w:cs="Arial"/>
                            <w:sz w:val="18"/>
                          </w:rPr>
                        </w:pPr>
                        <w:r w:rsidRPr="00347F7C">
                          <w:rPr>
                            <w:rFonts w:ascii="Arial" w:hAnsi="Arial" w:cs="Arial"/>
                            <w:sz w:val="18"/>
                          </w:rPr>
                          <w:t>Sekretaris</w:t>
                        </w:r>
                      </w:p>
                    </w:txbxContent>
                  </v:textbox>
                </v:rect>
                <v:shapetype id="_x0000_t32" coordsize="21600,21600" o:spt="32" o:oned="t" path="m,l21600,21600e" filled="f">
                  <v:path arrowok="t" fillok="f" o:connecttype="none"/>
                  <o:lock v:ext="edit" shapetype="t"/>
                </v:shapetype>
                <v:shape id="AutoShape 7" o:spid="_x0000_s1031" type="#_x0000_t32" style="position:absolute;left:4979;top:2535;width:10;height:3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qXncYAAADbAAAADwAAAGRycy9kb3ducmV2LnhtbESPT2vCQBDF74LfYRmhl6KbKkiJriJi&#10;W3sRtP65DtlpkpqdDdltjN++cyh4m+G9ee8382XnKtVSE0rPBl5GCSjizNuScwPHr7fhK6gQkS1W&#10;nsnAnQIsF/3eHFPrb7yn9hBzJSEcUjRQxFinWoesIIdh5Gti0b594zDK2uTaNniTcFfpcZJMtcOS&#10;paHAmtYFZdfDrzOAH5vLz/lzt5lMx+/r7XNb+bA7GfM06FYzUJG6+DD/X2+t4Aus/CID6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4al53GAAAA2wAAAA8AAAAAAAAA&#10;AAAAAAAAoQIAAGRycy9kb3ducmV2LnhtbFBLBQYAAAAABAAEAPkAAACUAwAAAAA=&#10;" filled="t" fillcolor="white [3201]" strokecolor="black [3200]" strokeweight="2pt"/>
                <v:shape id="AutoShape 8" o:spid="_x0000_s1032" type="#_x0000_t32" style="position:absolute;left:4989;top:3325;width:0;height:8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YyBsQAAADbAAAADwAAAGRycy9kb3ducmV2LnhtbERPS2vCQBC+C/0PyxR6Ed3UgrTRTShi&#10;q16Epj6uQ3aapM3Ohuwa03/vCoK3+fieM097U4uOWldZVvA8jkAQ51ZXXCjYfX+MXkE4j6yxtkwK&#10;/slBmjwM5hhre+Yv6jJfiBDCLkYFpfdNLKXLSzLoxrYhDtyPbQ36ANtC6hbPIdzUchJFU2mw4tBQ&#10;YkOLkvK/7GQU4Gp5/D1stsuX6eRzsR52tXXbvVJPj/37DISn3t/FN/dah/lvcP0lHCCTC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VjIGxAAAANsAAAAPAAAAAAAAAAAA&#10;AAAAAKECAABkcnMvZG93bnJldi54bWxQSwUGAAAAAAQABAD5AAAAkgMAAAAA&#10;" filled="t" fillcolor="white [3201]" strokecolor="black [3200]" strokeweight="2pt"/>
                <v:oval id="Oval 11" o:spid="_x0000_s1033" style="position:absolute;left:1484;top:3295;width:1940;height: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eRsMA&#10;AADbAAAADwAAAGRycy9kb3ducmV2LnhtbESPT2sCMRTE7wW/Q3iCt5p1hVJWo4hg6cGDVcHrY/Pc&#10;Xd28rEncP9/eFAo9DjPzG2a57k0tWnK+sqxgNk1AEOdWV1woOJ92758gfEDWWFsmBQN5WK9Gb0vM&#10;tO34h9pjKESEsM9QQRlCk0np85IM+qltiKN3tc5giNIVUjvsItzUMk2SD2mw4rhQYkPbkvL78WkU&#10;yMdwm7Xp1/5wMefTc/BdMncHpSbjfrMAEagP/+G/9rdWkKbw+y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meRsMAAADbAAAADwAAAAAAAAAAAAAAAACYAgAAZHJzL2Rv&#10;d25yZXYueG1sUEsFBgAAAAAEAAQA9QAAAIgDAAAAAA==&#10;" fillcolor="white [3201]" strokecolor="black [3200]" strokeweight="2pt">
                  <v:textbox>
                    <w:txbxContent>
                      <w:p w:rsidR="009D0ED8" w:rsidRPr="001347AA" w:rsidRDefault="009D0ED8" w:rsidP="00D84EA7">
                        <w:pPr>
                          <w:spacing w:after="0" w:line="240" w:lineRule="auto"/>
                          <w:jc w:val="center"/>
                          <w:rPr>
                            <w:sz w:val="18"/>
                          </w:rPr>
                        </w:pPr>
                        <w:r w:rsidRPr="00347F7C">
                          <w:rPr>
                            <w:rFonts w:ascii="Arial" w:hAnsi="Arial" w:cs="Arial"/>
                            <w:sz w:val="18"/>
                          </w:rPr>
                          <w:t>Tenag</w:t>
                        </w:r>
                        <w:r w:rsidRPr="001347AA">
                          <w:rPr>
                            <w:sz w:val="18"/>
                          </w:rPr>
                          <w:t>a Profesional</w:t>
                        </w:r>
                      </w:p>
                    </w:txbxContent>
                  </v:textbox>
                </v:oval>
                <v:shape id="AutoShape 12" o:spid="_x0000_s1034" type="#_x0000_t32" style="position:absolute;left:3424;top:3698;width:1555;height: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LPUcUAAADbAAAADwAAAGRycy9kb3ducmV2LnhtbESPT2vCQBTE7wW/w/KEXopuGkFK6hok&#10;+K8XQVvr9ZF9JrHZtyG7jfHbuwWhx2FmfsPM0t7UoqPWVZYVvI4jEMS51RUXCr4+V6M3EM4ja6wt&#10;k4IbOUjng6cZJtpeeU/dwRciQNglqKD0vkmkdHlJBt3YNsTBO9vWoA+yLaRu8RrgppZxFE2lwYrD&#10;QokNZSXlP4dfowA3y9Pl+2O3nEzjdbZ96Wrrdkelnof94h2Ep97/hx/trVYQT+DvS/gBcn4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tLPUcUAAADbAAAADwAAAAAAAAAA&#10;AAAAAAChAgAAZHJzL2Rvd25yZXYueG1sUEsFBgAAAAAEAAQA+QAAAJMDAAAAAA==&#10;" filled="t" fillcolor="white [3201]" strokecolor="black [3200]" strokeweight="2pt"/>
              </v:group>
            </w:pict>
          </mc:Fallback>
        </mc:AlternateContent>
      </w:r>
    </w:p>
    <w:p w:rsidR="00D84EA7" w:rsidRPr="00E00EA9" w:rsidRDefault="00D84EA7" w:rsidP="00D84EA7">
      <w:pPr>
        <w:spacing w:after="120" w:line="360" w:lineRule="auto"/>
        <w:ind w:left="360" w:firstLine="360"/>
        <w:jc w:val="both"/>
        <w:rPr>
          <w:rFonts w:ascii="Times New Roman" w:hAnsi="Times New Roman" w:cs="Times New Roman"/>
          <w:sz w:val="24"/>
          <w:szCs w:val="24"/>
        </w:rPr>
      </w:pPr>
    </w:p>
    <w:p w:rsidR="00D84EA7" w:rsidRPr="00E00EA9" w:rsidRDefault="00D84EA7" w:rsidP="00D84EA7">
      <w:pPr>
        <w:spacing w:after="120" w:line="360" w:lineRule="auto"/>
        <w:ind w:left="360" w:firstLine="360"/>
        <w:jc w:val="both"/>
        <w:rPr>
          <w:rFonts w:ascii="Times New Roman" w:hAnsi="Times New Roman" w:cs="Times New Roman"/>
          <w:sz w:val="24"/>
          <w:szCs w:val="24"/>
        </w:rPr>
      </w:pPr>
    </w:p>
    <w:p w:rsidR="00D84EA7" w:rsidRPr="00E00EA9" w:rsidRDefault="00D84EA7" w:rsidP="00D84EA7">
      <w:pPr>
        <w:spacing w:after="120" w:line="360" w:lineRule="auto"/>
        <w:ind w:left="360" w:firstLine="360"/>
        <w:jc w:val="both"/>
        <w:rPr>
          <w:rFonts w:ascii="Times New Roman" w:hAnsi="Times New Roman" w:cs="Times New Roman"/>
          <w:sz w:val="24"/>
          <w:szCs w:val="24"/>
        </w:rPr>
      </w:pPr>
    </w:p>
    <w:p w:rsidR="00D84EA7" w:rsidRPr="00E00EA9" w:rsidRDefault="00D84EA7" w:rsidP="00D84EA7">
      <w:pPr>
        <w:spacing w:after="120" w:line="360" w:lineRule="auto"/>
        <w:ind w:left="360" w:firstLine="360"/>
        <w:jc w:val="both"/>
        <w:rPr>
          <w:rFonts w:ascii="Times New Roman" w:hAnsi="Times New Roman" w:cs="Times New Roman"/>
          <w:sz w:val="24"/>
          <w:szCs w:val="24"/>
        </w:rPr>
      </w:pPr>
    </w:p>
    <w:p w:rsidR="00D84EA7" w:rsidRPr="00E00EA9" w:rsidRDefault="00D84EA7" w:rsidP="00D84EA7">
      <w:pPr>
        <w:spacing w:after="120" w:line="360" w:lineRule="auto"/>
        <w:jc w:val="both"/>
        <w:rPr>
          <w:rFonts w:ascii="Times New Roman" w:hAnsi="Times New Roman" w:cs="Times New Roman"/>
          <w:sz w:val="24"/>
          <w:szCs w:val="24"/>
        </w:rPr>
      </w:pPr>
    </w:p>
    <w:p w:rsidR="00D84EA7" w:rsidRPr="00E00EA9" w:rsidRDefault="00D84EA7" w:rsidP="00D84EA7">
      <w:pPr>
        <w:spacing w:after="120" w:line="360" w:lineRule="auto"/>
        <w:ind w:left="360" w:firstLine="360"/>
        <w:jc w:val="both"/>
        <w:rPr>
          <w:rFonts w:ascii="Times New Roman" w:hAnsi="Times New Roman" w:cs="Times New Roman"/>
          <w:sz w:val="24"/>
          <w:szCs w:val="24"/>
        </w:rPr>
      </w:pPr>
    </w:p>
    <w:p w:rsidR="00D84EA7" w:rsidRPr="00E00EA9" w:rsidRDefault="00D84EA7" w:rsidP="00D84EA7">
      <w:pPr>
        <w:spacing w:after="120" w:line="360" w:lineRule="auto"/>
        <w:ind w:left="360" w:firstLine="360"/>
        <w:jc w:val="both"/>
        <w:rPr>
          <w:rFonts w:ascii="Times New Roman" w:hAnsi="Times New Roman" w:cs="Times New Roman"/>
          <w:sz w:val="24"/>
          <w:szCs w:val="24"/>
        </w:rPr>
      </w:pPr>
    </w:p>
    <w:p w:rsidR="00AE11A5" w:rsidRPr="00A239B5" w:rsidRDefault="00A27015" w:rsidP="00A62685">
      <w:pPr>
        <w:spacing w:line="480" w:lineRule="auto"/>
        <w:ind w:left="540" w:firstLine="180"/>
        <w:jc w:val="both"/>
        <w:rPr>
          <w:rFonts w:ascii="Arial" w:hAnsi="Arial" w:cs="Arial"/>
          <w:sz w:val="20"/>
          <w:szCs w:val="24"/>
          <w:lang w:val="en-US"/>
        </w:rPr>
      </w:pPr>
      <w:r w:rsidRPr="00A239B5">
        <w:rPr>
          <w:rFonts w:ascii="Arial" w:hAnsi="Arial" w:cs="Arial"/>
          <w:sz w:val="20"/>
          <w:szCs w:val="24"/>
          <w:lang w:val="en-US"/>
        </w:rPr>
        <w:t xml:space="preserve">    Sumber : KPUD Kota Tasikmalaya</w:t>
      </w:r>
    </w:p>
    <w:p w:rsidR="00AE11A5" w:rsidRPr="00AE11A5" w:rsidRDefault="00AE11A5" w:rsidP="00A62685">
      <w:pPr>
        <w:spacing w:after="0" w:line="480" w:lineRule="auto"/>
        <w:ind w:firstLine="720"/>
        <w:jc w:val="both"/>
        <w:rPr>
          <w:rFonts w:ascii="Arial" w:hAnsi="Arial" w:cs="Arial"/>
          <w:sz w:val="24"/>
          <w:szCs w:val="24"/>
        </w:rPr>
      </w:pPr>
      <w:r>
        <w:rPr>
          <w:rFonts w:ascii="Arial" w:hAnsi="Arial" w:cs="Arial"/>
          <w:sz w:val="24"/>
          <w:szCs w:val="24"/>
          <w:lang w:val="en-US"/>
        </w:rPr>
        <w:t xml:space="preserve">Melihat </w:t>
      </w:r>
      <w:r w:rsidRPr="00AE11A5">
        <w:rPr>
          <w:rFonts w:ascii="Arial" w:hAnsi="Arial" w:cs="Arial"/>
          <w:sz w:val="24"/>
          <w:szCs w:val="24"/>
        </w:rPr>
        <w:t>Tugas, Wewenang dan Kewajiban KPU Kota Tasikmalaya dalam Pemilu Berdasarkan ketentuan Pasal 10 ayat (2) Undang-Undang Nomor 15 Tahun 2011 tentang Penyelenggara Pemilihan Umum, Tugas dan wewenang KPU Kabupaten/Kota dalam penyelenggaraan Pemilu Presiden dan Wakil Presiden meliputi :</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C85253">
        <w:rPr>
          <w:rFonts w:ascii="Arial" w:hAnsi="Arial" w:cs="Arial"/>
          <w:sz w:val="24"/>
          <w:szCs w:val="24"/>
        </w:rPr>
        <w:t>menjabarkan program dan melaksanakan anggaran serta menetapkan jadwal di kabupaten/kota;</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106CE7">
        <w:rPr>
          <w:rFonts w:ascii="Arial" w:hAnsi="Arial" w:cs="Arial"/>
          <w:sz w:val="24"/>
          <w:szCs w:val="24"/>
        </w:rPr>
        <w:t>melaksanakan semua tahapan penyelenggaraan di kabupaten/kota berdasarkan ketentuan peraturan perundang-undangan;</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106CE7">
        <w:rPr>
          <w:rFonts w:ascii="Arial" w:hAnsi="Arial" w:cs="Arial"/>
          <w:sz w:val="24"/>
          <w:szCs w:val="24"/>
        </w:rPr>
        <w:t>membentuk PPK, PPS, dan KPPS dalam wilayah kerjanya;</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106CE7">
        <w:rPr>
          <w:rFonts w:ascii="Arial" w:hAnsi="Arial" w:cs="Arial"/>
          <w:sz w:val="24"/>
          <w:szCs w:val="24"/>
        </w:rPr>
        <w:lastRenderedPageBreak/>
        <w:t>mengoordinasikan dan mengendalikan tahapan penyelenggaraan oleh PPK, PPS, dan KPPS dalam wilayah kerjanya;</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106CE7">
        <w:rPr>
          <w:rFonts w:ascii="Arial" w:hAnsi="Arial" w:cs="Arial"/>
          <w:sz w:val="24"/>
          <w:szCs w:val="24"/>
        </w:rPr>
        <w:t>memutakhirkan data pemilih berdasarkan data kependudukan yang disiapkan dan diserahkan oleh Pemerintah dengan memperhatikan data Pemilu dan/atau pemilihan gubernur, bupati, dan walikota terakhir dan menetapkannya sebagai daftar pemilih;</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DD52BF">
        <w:rPr>
          <w:rFonts w:ascii="Arial" w:hAnsi="Arial" w:cs="Arial"/>
          <w:sz w:val="24"/>
          <w:szCs w:val="24"/>
        </w:rPr>
        <w:t>menyampaikan daftar pemilih kepada KPU Provinsi;</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DD52BF">
        <w:rPr>
          <w:rFonts w:ascii="Arial" w:hAnsi="Arial" w:cs="Arial"/>
          <w:sz w:val="24"/>
          <w:szCs w:val="24"/>
        </w:rPr>
        <w:t>melakukan rekapitulasi hasil penghitungan suara Pemilu Presiden dan Wakil Presiden di kabupaten/kota yang bersangkutan berdasarkan hasil rekapitulasi penghitungan suara di PPK dengan membuat berita acara penghitungan suara dan sertifikat hasil penghitungan suara;</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DD52BF">
        <w:rPr>
          <w:rFonts w:ascii="Arial" w:hAnsi="Arial" w:cs="Arial"/>
          <w:sz w:val="24"/>
          <w:szCs w:val="24"/>
        </w:rPr>
        <w:t>membuat berita acara penghitungan suara dan sertifikat penghitungan suara serta wajib menyerahkannya kepada saksi peserta Pemilu, Panwaslu Kabupaten/Kota, dan KPU Provinsi;</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DD52BF">
        <w:rPr>
          <w:rFonts w:ascii="Arial" w:hAnsi="Arial" w:cs="Arial"/>
          <w:sz w:val="24"/>
          <w:szCs w:val="24"/>
        </w:rPr>
        <w:t>menindaklanjuti dengan segera rekomendasi Panwaslu Kabupaten/Kota atas temuan dan laporan adanya dugaan pelanggaran Pemilu;</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DD52BF">
        <w:rPr>
          <w:rFonts w:ascii="Arial" w:hAnsi="Arial" w:cs="Arial"/>
          <w:sz w:val="24"/>
          <w:szCs w:val="24"/>
        </w:rPr>
        <w:t xml:space="preserve">mengenakan sanksi administratif dan/atau menonaktifkan sementara anggota PPK, anggota PPS, sekretaris KPU Kabupaten/Kota, dan pegawai sekretariat KPU Kabupaten/Kota yang terbukti melakukan tindakan yang mengakibatkan terganggunya tahapan penyelenggaraan Pemilu berdasarkan </w:t>
      </w:r>
      <w:r w:rsidRPr="00DD52BF">
        <w:rPr>
          <w:rFonts w:ascii="Arial" w:hAnsi="Arial" w:cs="Arial"/>
          <w:sz w:val="24"/>
          <w:szCs w:val="24"/>
        </w:rPr>
        <w:lastRenderedPageBreak/>
        <w:t>rekomendasi Panwaslu Kabupaten/Kota dan/atau ketentuan peraturan perundang-undangan;</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DD52BF">
        <w:rPr>
          <w:rFonts w:ascii="Arial" w:hAnsi="Arial" w:cs="Arial"/>
          <w:sz w:val="24"/>
          <w:szCs w:val="24"/>
        </w:rPr>
        <w:t>melaksanakan sosialisasi penyelenggaraan Pemilu dan/atau yang berkaitan dengan tugas dan wewenang KPU Kabupaten/Kota kepada masyarakat;</w:t>
      </w:r>
    </w:p>
    <w:p w:rsidR="00AE11A5" w:rsidRDefault="00AE11A5" w:rsidP="0079179B">
      <w:pPr>
        <w:pStyle w:val="ListParagraph"/>
        <w:numPr>
          <w:ilvl w:val="0"/>
          <w:numId w:val="20"/>
        </w:numPr>
        <w:autoSpaceDE w:val="0"/>
        <w:autoSpaceDN w:val="0"/>
        <w:adjustRightInd w:val="0"/>
        <w:spacing w:before="40" w:after="0" w:line="480" w:lineRule="auto"/>
        <w:ind w:left="900"/>
        <w:jc w:val="both"/>
        <w:rPr>
          <w:rFonts w:ascii="Arial" w:hAnsi="Arial" w:cs="Arial"/>
          <w:sz w:val="24"/>
          <w:szCs w:val="24"/>
        </w:rPr>
      </w:pPr>
      <w:r w:rsidRPr="00DD52BF">
        <w:rPr>
          <w:rFonts w:ascii="Arial" w:hAnsi="Arial" w:cs="Arial"/>
          <w:sz w:val="24"/>
          <w:szCs w:val="24"/>
        </w:rPr>
        <w:t>melakukan evaluasi dan membuat laporan setiap tahapan penyelenggaraan Pemilu; dan</w:t>
      </w:r>
    </w:p>
    <w:p w:rsidR="00AE11A5" w:rsidRPr="00DD52BF" w:rsidRDefault="00AE11A5" w:rsidP="006F6F79">
      <w:pPr>
        <w:pStyle w:val="ListParagraph"/>
        <w:numPr>
          <w:ilvl w:val="0"/>
          <w:numId w:val="20"/>
        </w:numPr>
        <w:autoSpaceDE w:val="0"/>
        <w:autoSpaceDN w:val="0"/>
        <w:adjustRightInd w:val="0"/>
        <w:spacing w:line="480" w:lineRule="auto"/>
        <w:ind w:left="900"/>
        <w:jc w:val="both"/>
        <w:rPr>
          <w:rFonts w:ascii="Arial" w:hAnsi="Arial" w:cs="Arial"/>
          <w:sz w:val="24"/>
          <w:szCs w:val="24"/>
        </w:rPr>
      </w:pPr>
      <w:r w:rsidRPr="00DD52BF">
        <w:rPr>
          <w:rFonts w:ascii="Arial" w:hAnsi="Arial" w:cs="Arial"/>
          <w:sz w:val="24"/>
          <w:szCs w:val="24"/>
        </w:rPr>
        <w:t>melaksanakan tugas dan wewenang lain yang diberikan oleh KPU, KPU Provinsi, dan/atau peraturan perundang-undangan.</w:t>
      </w:r>
    </w:p>
    <w:p w:rsidR="00AE11A5" w:rsidRPr="00C85253" w:rsidRDefault="003C0801" w:rsidP="00A62685">
      <w:pPr>
        <w:autoSpaceDE w:val="0"/>
        <w:autoSpaceDN w:val="0"/>
        <w:adjustRightInd w:val="0"/>
        <w:spacing w:after="0" w:line="480" w:lineRule="auto"/>
        <w:ind w:firstLine="693"/>
        <w:jc w:val="both"/>
        <w:rPr>
          <w:rFonts w:ascii="Arial" w:hAnsi="Arial" w:cs="Arial"/>
          <w:sz w:val="24"/>
          <w:szCs w:val="24"/>
        </w:rPr>
      </w:pPr>
      <w:r>
        <w:rPr>
          <w:rFonts w:ascii="Arial" w:hAnsi="Arial" w:cs="Arial"/>
          <w:sz w:val="24"/>
          <w:szCs w:val="24"/>
        </w:rPr>
        <w:t>Se</w:t>
      </w:r>
      <w:r>
        <w:rPr>
          <w:rFonts w:ascii="Arial" w:hAnsi="Arial" w:cs="Arial"/>
          <w:sz w:val="24"/>
          <w:szCs w:val="24"/>
          <w:lang w:val="en-US"/>
        </w:rPr>
        <w:t xml:space="preserve">lanjutnya </w:t>
      </w:r>
      <w:r w:rsidR="00AE11A5" w:rsidRPr="00C85253">
        <w:rPr>
          <w:rFonts w:ascii="Arial" w:hAnsi="Arial" w:cs="Arial"/>
          <w:sz w:val="24"/>
          <w:szCs w:val="24"/>
        </w:rPr>
        <w:t>kewajiban KPU Kabupaten/Kota dalam penyelenggaraan Pemilu, baik Pemilu Anggota Dewan Perwakilan Rakyat, Dewan Perwakilan Daerah, dan Dewan Perwakilan Rakyat Daerah, Pemilu Presiden dan Wakil Presiden, dan pemilihan gubernur, bupati, dan walikota adalah sebagai berikut :</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melaksanakan semua tahapan penyelenggaraan Pemilu dengan tepat waktu;</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memperlakukan peserta Pemilu dan pasangan calon presiden dan wakil presiden, calon gubernur, bupati, dan walikota secara adil dan setara;</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menyampaikan semua informasi penyelenggaraan Pemilu kepada masyarakat;</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melaporkan pertanggungjawaban penggunaan anggaran sesuai dengan ketentuan peraturan perundang-undangan;</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lastRenderedPageBreak/>
        <w:t>menyampaikan laporan pertanggungjawaban semua kegiatan penyelenggaraan Pemilu kepada KPU melalui KPU Provinsi;</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mengelola, memelihara, dan merawat arsip/dokumen serta melaksanakan penyusutannya berdasarkan jadwal retensi arsip yang disusun oleh KPU Kabupaten/Kota dan lembaga kearsipan Kabupaten/Kota berdasarkan pedoman y</w:t>
      </w:r>
      <w:r w:rsidR="00E62105">
        <w:rPr>
          <w:rFonts w:ascii="Arial" w:hAnsi="Arial" w:cs="Arial"/>
          <w:sz w:val="24"/>
          <w:szCs w:val="24"/>
        </w:rPr>
        <w:t>ang ditetapkan oleh KPU</w:t>
      </w:r>
      <w:r w:rsidRPr="00C85253">
        <w:rPr>
          <w:rFonts w:ascii="Arial" w:hAnsi="Arial" w:cs="Arial"/>
          <w:sz w:val="24"/>
          <w:szCs w:val="24"/>
        </w:rPr>
        <w:t>;</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mengelola barang inventaris KPU Kabupaten/Kota berdasarkan ketentuan peraturan perundang-undangan;</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menyampaikan laporan periodik mengenai tahapan penyelenggaraan Pemilu kepada KPU dan KPU Provinsi serta menyampaikan tembusannya kepada Bawaslu;</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membuat berita acara pada setiap rapat pleno KPU Kabupaten/Kota dan ditandatangani oleh ketua dan anggota KPU Kabupaten/Kota;</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menyampaikan data hasil pemilu dari tiap-tiap TPS pada tingkat kabupaten/kota kepada peserta pemilu paling lama 7 (tujuh) hari setelah rekapitulasi di kabupaten/kota;</w:t>
      </w:r>
    </w:p>
    <w:p w:rsidR="00AE11A5" w:rsidRPr="00C85253" w:rsidRDefault="00AE11A5" w:rsidP="0079179B">
      <w:pPr>
        <w:pStyle w:val="ListParagraph"/>
        <w:numPr>
          <w:ilvl w:val="0"/>
          <w:numId w:val="5"/>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melaksanakan keputusan DKPP; dan</w:t>
      </w:r>
    </w:p>
    <w:p w:rsidR="00AE11A5" w:rsidRPr="00C85253" w:rsidRDefault="00AE11A5" w:rsidP="0079179B">
      <w:pPr>
        <w:pStyle w:val="ListParagraph"/>
        <w:numPr>
          <w:ilvl w:val="0"/>
          <w:numId w:val="5"/>
        </w:numPr>
        <w:autoSpaceDE w:val="0"/>
        <w:autoSpaceDN w:val="0"/>
        <w:adjustRightInd w:val="0"/>
        <w:spacing w:line="480" w:lineRule="auto"/>
        <w:ind w:left="900"/>
        <w:jc w:val="both"/>
        <w:rPr>
          <w:rFonts w:ascii="Arial" w:hAnsi="Arial" w:cs="Arial"/>
          <w:sz w:val="24"/>
          <w:szCs w:val="24"/>
        </w:rPr>
      </w:pPr>
      <w:r w:rsidRPr="00C85253">
        <w:rPr>
          <w:rFonts w:ascii="Arial" w:hAnsi="Arial" w:cs="Arial"/>
          <w:sz w:val="24"/>
          <w:szCs w:val="24"/>
        </w:rPr>
        <w:t>melaksanakan kewajiban lain yang diberikan KPU, KPU Provinsi dan/atau peraturan perundang-undangan.</w:t>
      </w:r>
    </w:p>
    <w:p w:rsidR="00D84EA7" w:rsidRPr="00347F7C" w:rsidRDefault="00D84EA7" w:rsidP="00A62685">
      <w:pPr>
        <w:spacing w:after="0" w:line="480" w:lineRule="auto"/>
        <w:ind w:firstLine="693"/>
        <w:jc w:val="both"/>
        <w:rPr>
          <w:rFonts w:ascii="Arial" w:hAnsi="Arial" w:cs="Arial"/>
          <w:sz w:val="24"/>
          <w:szCs w:val="24"/>
        </w:rPr>
      </w:pPr>
      <w:r w:rsidRPr="00347F7C">
        <w:rPr>
          <w:rFonts w:ascii="Arial" w:hAnsi="Arial" w:cs="Arial"/>
          <w:sz w:val="24"/>
          <w:szCs w:val="24"/>
        </w:rPr>
        <w:t xml:space="preserve">Dalam melaksanakan tugas dan kewenangannya, Komisi Pemilihan Umum Kabupaten/Kota didukung oleh Sekretaris Komisi Pemilihan Umum </w:t>
      </w:r>
      <w:r w:rsidRPr="00347F7C">
        <w:rPr>
          <w:rFonts w:ascii="Arial" w:hAnsi="Arial" w:cs="Arial"/>
          <w:sz w:val="24"/>
          <w:szCs w:val="24"/>
        </w:rPr>
        <w:lastRenderedPageBreak/>
        <w:t>Kabupaten/Kota yang telah diatur  tugas wewenang dan kewajibannya dalam peraturan perundang-undangan. Kinerja sekretariat mengacu pada fungsi-fungsi administrasi negara secara luas yang didukung dengan kemampuan manajemen serta profesionalitas personilnya agar menjadi suatu lembaga yang bersifat nasional, tetap, dan mandiri.</w:t>
      </w:r>
    </w:p>
    <w:p w:rsidR="00D84EA7" w:rsidRPr="00AB4368" w:rsidRDefault="00D84EA7" w:rsidP="00A62685">
      <w:pPr>
        <w:tabs>
          <w:tab w:val="left" w:pos="1260"/>
        </w:tabs>
        <w:spacing w:after="120" w:line="480" w:lineRule="auto"/>
        <w:ind w:firstLine="851"/>
        <w:jc w:val="both"/>
        <w:rPr>
          <w:rFonts w:ascii="Arial" w:hAnsi="Arial" w:cs="Arial"/>
          <w:sz w:val="24"/>
          <w:szCs w:val="24"/>
          <w:lang w:val="en-US"/>
        </w:rPr>
      </w:pPr>
      <w:r w:rsidRPr="00347F7C">
        <w:rPr>
          <w:rFonts w:ascii="Arial" w:hAnsi="Arial" w:cs="Arial"/>
          <w:sz w:val="24"/>
          <w:szCs w:val="24"/>
        </w:rPr>
        <w:t xml:space="preserve">Secara struktural, Sekretaris Komisi Pemilihan Umum Kota Tasikmalaya (eselon IIIa) menjalankan tugas dan fungsinya dibantu oleh 4 (empat) Kepala Sub Bagian. Berdasarkan Peraturan Komisi Pemilihan Umum Nomor 6 Tahun 2008 tentang Susunan Organisasi dan Tata Kerja Sekretariat KPU, Sekretariat KPU Provinsi dan Sekretariat KPU Kabupaten/Kota, sebagaimana telah diubah dengan </w:t>
      </w:r>
      <w:r w:rsidR="00947177">
        <w:rPr>
          <w:rFonts w:ascii="Arial" w:hAnsi="Arial" w:cs="Arial"/>
          <w:sz w:val="24"/>
          <w:szCs w:val="24"/>
        </w:rPr>
        <w:t>Peraturan KPU Nomor 22 Tahun 20</w:t>
      </w:r>
      <w:r w:rsidR="00947177">
        <w:rPr>
          <w:rFonts w:ascii="Arial" w:hAnsi="Arial" w:cs="Arial"/>
          <w:sz w:val="24"/>
          <w:szCs w:val="24"/>
          <w:lang w:val="en-US"/>
        </w:rPr>
        <w:t>0</w:t>
      </w:r>
      <w:r w:rsidRPr="00347F7C">
        <w:rPr>
          <w:rFonts w:ascii="Arial" w:hAnsi="Arial" w:cs="Arial"/>
          <w:sz w:val="24"/>
          <w:szCs w:val="24"/>
        </w:rPr>
        <w:t>8, struktur organisasi Sekretariat Komisi Pemilihan Umum Kabupat</w:t>
      </w:r>
      <w:r w:rsidR="00AB4368">
        <w:rPr>
          <w:rFonts w:ascii="Arial" w:hAnsi="Arial" w:cs="Arial"/>
          <w:sz w:val="24"/>
          <w:szCs w:val="24"/>
        </w:rPr>
        <w:t>en/Kota adalah sebagai berikut:</w:t>
      </w:r>
    </w:p>
    <w:p w:rsidR="00D84EA7" w:rsidRPr="00347F7C" w:rsidRDefault="00A239B5" w:rsidP="00A62685">
      <w:pPr>
        <w:spacing w:after="0"/>
        <w:jc w:val="center"/>
        <w:rPr>
          <w:rFonts w:ascii="Arial" w:hAnsi="Arial" w:cs="Arial"/>
          <w:b/>
          <w:sz w:val="24"/>
          <w:szCs w:val="24"/>
        </w:rPr>
      </w:pPr>
      <w:r>
        <w:rPr>
          <w:rFonts w:ascii="Arial" w:hAnsi="Arial" w:cs="Arial"/>
          <w:b/>
          <w:sz w:val="24"/>
          <w:szCs w:val="24"/>
        </w:rPr>
        <w:t>G</w:t>
      </w:r>
      <w:r>
        <w:rPr>
          <w:rFonts w:ascii="Arial" w:hAnsi="Arial" w:cs="Arial"/>
          <w:b/>
          <w:sz w:val="24"/>
          <w:szCs w:val="24"/>
          <w:lang w:val="en-US"/>
        </w:rPr>
        <w:t>ambar</w:t>
      </w:r>
      <w:r w:rsidR="00D84EA7">
        <w:rPr>
          <w:rFonts w:ascii="Arial" w:hAnsi="Arial" w:cs="Arial"/>
          <w:b/>
          <w:sz w:val="24"/>
          <w:szCs w:val="24"/>
        </w:rPr>
        <w:t xml:space="preserve"> 4.2</w:t>
      </w:r>
    </w:p>
    <w:p w:rsidR="00D84EA7" w:rsidRPr="00347F7C" w:rsidRDefault="00D84EA7" w:rsidP="00A62685">
      <w:pPr>
        <w:spacing w:after="0"/>
        <w:jc w:val="center"/>
        <w:rPr>
          <w:rFonts w:ascii="Arial" w:hAnsi="Arial" w:cs="Arial"/>
          <w:b/>
          <w:sz w:val="24"/>
          <w:szCs w:val="24"/>
        </w:rPr>
      </w:pPr>
      <w:r w:rsidRPr="00347F7C">
        <w:rPr>
          <w:rFonts w:ascii="Arial" w:hAnsi="Arial" w:cs="Arial"/>
          <w:b/>
          <w:sz w:val="24"/>
          <w:szCs w:val="24"/>
        </w:rPr>
        <w:t>Struktur Organisasi</w:t>
      </w:r>
    </w:p>
    <w:p w:rsidR="00D84EA7" w:rsidRPr="00347F7C" w:rsidRDefault="00D84EA7" w:rsidP="0046248B">
      <w:pPr>
        <w:spacing w:after="0" w:line="480" w:lineRule="auto"/>
        <w:jc w:val="center"/>
        <w:rPr>
          <w:rFonts w:ascii="Arial" w:hAnsi="Arial" w:cs="Arial"/>
          <w:sz w:val="24"/>
          <w:szCs w:val="24"/>
        </w:rPr>
      </w:pPr>
      <w:r w:rsidRPr="00347F7C">
        <w:rPr>
          <w:rFonts w:ascii="Arial" w:hAnsi="Arial" w:cs="Arial"/>
          <w:b/>
          <w:sz w:val="24"/>
          <w:szCs w:val="24"/>
        </w:rPr>
        <w:t>Sekretariat Komisi Pemilihan Umum Kabupaten/Kota</w:t>
      </w:r>
    </w:p>
    <w:p w:rsidR="00D84EA7" w:rsidRPr="00E00EA9" w:rsidRDefault="00A62685" w:rsidP="0046248B">
      <w:pPr>
        <w:spacing w:after="120" w:line="360" w:lineRule="auto"/>
        <w:ind w:left="360"/>
        <w:jc w:val="center"/>
        <w:rPr>
          <w:rFonts w:ascii="Times New Roman" w:hAnsi="Times New Roman" w:cs="Times New Roman"/>
          <w:sz w:val="24"/>
          <w:szCs w:val="24"/>
        </w:rPr>
      </w:pPr>
      <w:r>
        <w:rPr>
          <w:rFonts w:ascii="Arial" w:hAnsi="Arial" w:cs="Arial"/>
          <w:noProof/>
          <w:sz w:val="24"/>
          <w:szCs w:val="24"/>
          <w:lang w:val="en-US"/>
        </w:rPr>
        <mc:AlternateContent>
          <mc:Choice Requires="wps">
            <w:drawing>
              <wp:anchor distT="0" distB="0" distL="114300" distR="114300" simplePos="0" relativeHeight="251790336" behindDoc="1" locked="0" layoutInCell="1" allowOverlap="1" wp14:anchorId="055128C1" wp14:editId="15952B43">
                <wp:simplePos x="0" y="0"/>
                <wp:positionH relativeFrom="column">
                  <wp:posOffset>117475</wp:posOffset>
                </wp:positionH>
                <wp:positionV relativeFrom="paragraph">
                  <wp:posOffset>122555</wp:posOffset>
                </wp:positionV>
                <wp:extent cx="5324475" cy="274320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5324475" cy="27432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6" style="position:absolute;margin-left:9.25pt;margin-top:9.65pt;width:419.25pt;height:3in;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" fillcolor="white [3201]" strokecolor="black [3200]" strokeweight="2pt"/>
            </w:pict>
          </mc:Fallback>
        </mc:AlternateContent>
      </w:r>
      <w:r w:rsidR="00FB71D2">
        <w:rPr>
          <w:rFonts w:ascii="Times New Roman" w:hAnsi="Times New Roman" w:cs="Times New Roman"/>
          <w:noProof/>
          <w:sz w:val="24"/>
          <w:szCs w:val="24"/>
          <w:lang w:val="en-US"/>
        </w:rPr>
        <mc:AlternateContent>
          <mc:Choice Requires="wpg">
            <w:drawing>
              <wp:anchor distT="0" distB="0" distL="114300" distR="114300" simplePos="0" relativeHeight="251788288" behindDoc="0" locked="0" layoutInCell="1" allowOverlap="1" wp14:anchorId="16A97731" wp14:editId="7E4E6212">
                <wp:simplePos x="0" y="0"/>
                <wp:positionH relativeFrom="column">
                  <wp:posOffset>476885</wp:posOffset>
                </wp:positionH>
                <wp:positionV relativeFrom="paragraph">
                  <wp:posOffset>328295</wp:posOffset>
                </wp:positionV>
                <wp:extent cx="4712970" cy="2383790"/>
                <wp:effectExtent l="0" t="19050" r="11430" b="165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2970" cy="2383790"/>
                          <a:chOff x="1447" y="2920"/>
                          <a:chExt cx="9000" cy="3073"/>
                        </a:xfrm>
                      </wpg:grpSpPr>
                      <wps:wsp>
                        <wps:cNvPr id="2" name="Text Box 14"/>
                        <wps:cNvSpPr txBox="1">
                          <a:spLocks noChangeArrowheads="1"/>
                        </wps:cNvSpPr>
                        <wps:spPr bwMode="auto">
                          <a:xfrm>
                            <a:off x="4777" y="2920"/>
                            <a:ext cx="2353" cy="872"/>
                          </a:xfrm>
                          <a:prstGeom prst="rect">
                            <a:avLst/>
                          </a:prstGeom>
                          <a:solidFill>
                            <a:srgbClr val="FFFFFF"/>
                          </a:solidFill>
                          <a:ln w="38100" cmpd="dbl">
                            <a:solidFill>
                              <a:srgbClr val="000000"/>
                            </a:solidFill>
                            <a:miter lim="800000"/>
                            <a:headEnd/>
                            <a:tailEnd/>
                          </a:ln>
                        </wps:spPr>
                        <wps:txbx>
                          <w:txbxContent>
                            <w:p w:rsidR="009D0ED8" w:rsidRPr="00347F7C" w:rsidRDefault="009D0ED8" w:rsidP="00D84EA7">
                              <w:pPr>
                                <w:spacing w:after="0" w:line="240" w:lineRule="auto"/>
                                <w:jc w:val="center"/>
                                <w:rPr>
                                  <w:rFonts w:ascii="Arial" w:hAnsi="Arial" w:cs="Arial"/>
                                  <w:b/>
                                  <w:sz w:val="18"/>
                                </w:rPr>
                              </w:pPr>
                              <w:r w:rsidRPr="00347F7C">
                                <w:rPr>
                                  <w:rFonts w:ascii="Arial" w:hAnsi="Arial" w:cs="Arial"/>
                                  <w:b/>
                                  <w:sz w:val="18"/>
                                </w:rPr>
                                <w:t>Sekretaris</w:t>
                              </w:r>
                            </w:p>
                            <w:p w:rsidR="009D0ED8" w:rsidRPr="00347F7C" w:rsidRDefault="009D0ED8" w:rsidP="00D84EA7">
                              <w:pPr>
                                <w:spacing w:after="0" w:line="240" w:lineRule="auto"/>
                                <w:jc w:val="center"/>
                                <w:rPr>
                                  <w:rFonts w:ascii="Arial" w:hAnsi="Arial" w:cs="Arial"/>
                                  <w:b/>
                                  <w:sz w:val="18"/>
                                </w:rPr>
                              </w:pPr>
                              <w:r w:rsidRPr="00347F7C">
                                <w:rPr>
                                  <w:rFonts w:ascii="Arial" w:hAnsi="Arial" w:cs="Arial"/>
                                  <w:b/>
                                  <w:sz w:val="18"/>
                                </w:rPr>
                                <w:t>KPU Kab/Kota</w:t>
                              </w:r>
                            </w:p>
                            <w:p w:rsidR="009D0ED8" w:rsidRDefault="009D0ED8" w:rsidP="00D84EA7"/>
                          </w:txbxContent>
                        </wps:txbx>
                        <wps:bodyPr rot="0" vert="horz" wrap="square" lIns="91440" tIns="45720" rIns="91440" bIns="45720" anchor="t" anchorCtr="0" upright="1">
                          <a:noAutofit/>
                        </wps:bodyPr>
                      </wps:wsp>
                      <wps:wsp>
                        <wps:cNvPr id="3" name="Text Box 15"/>
                        <wps:cNvSpPr txBox="1">
                          <a:spLocks noChangeArrowheads="1"/>
                        </wps:cNvSpPr>
                        <wps:spPr bwMode="auto">
                          <a:xfrm>
                            <a:off x="1447" y="4999"/>
                            <a:ext cx="1859" cy="994"/>
                          </a:xfrm>
                          <a:prstGeom prst="rect">
                            <a:avLst/>
                          </a:prstGeom>
                          <a:solidFill>
                            <a:srgbClr val="FFFFFF"/>
                          </a:solidFill>
                          <a:ln w="9525">
                            <a:solidFill>
                              <a:srgbClr val="000000"/>
                            </a:solidFill>
                            <a:miter lim="800000"/>
                            <a:headEnd/>
                            <a:tailEnd/>
                          </a:ln>
                        </wps:spPr>
                        <wps:txbx>
                          <w:txbxContent>
                            <w:p w:rsidR="009D0ED8" w:rsidRDefault="009D0ED8" w:rsidP="00D84EA7">
                              <w:pPr>
                                <w:spacing w:after="0" w:line="240" w:lineRule="auto"/>
                                <w:jc w:val="center"/>
                                <w:rPr>
                                  <w:rFonts w:ascii="Arial" w:hAnsi="Arial" w:cs="Arial"/>
                                  <w:sz w:val="18"/>
                                </w:rPr>
                              </w:pPr>
                              <w:r w:rsidRPr="00C85253">
                                <w:rPr>
                                  <w:rFonts w:ascii="Arial" w:hAnsi="Arial" w:cs="Arial"/>
                                  <w:sz w:val="18"/>
                                </w:rPr>
                                <w:t>Sub Bagian</w:t>
                              </w:r>
                            </w:p>
                            <w:p w:rsidR="009D0ED8" w:rsidRPr="00C85253" w:rsidRDefault="009D0ED8" w:rsidP="00D84EA7">
                              <w:pPr>
                                <w:spacing w:after="0" w:line="240" w:lineRule="auto"/>
                                <w:jc w:val="center"/>
                                <w:rPr>
                                  <w:rFonts w:ascii="Arial" w:hAnsi="Arial" w:cs="Arial"/>
                                  <w:b/>
                                  <w:sz w:val="18"/>
                                </w:rPr>
                              </w:pPr>
                              <w:r w:rsidRPr="00C85253">
                                <w:rPr>
                                  <w:rFonts w:ascii="Arial" w:hAnsi="Arial" w:cs="Arial"/>
                                  <w:sz w:val="18"/>
                                </w:rPr>
                                <w:t>Program dan Anggaran</w:t>
                              </w:r>
                            </w:p>
                          </w:txbxContent>
                        </wps:txbx>
                        <wps:bodyPr rot="0" vert="horz" wrap="square" lIns="91440" tIns="45720" rIns="91440" bIns="45720" anchor="t" anchorCtr="0" upright="1">
                          <a:noAutofit/>
                        </wps:bodyPr>
                      </wps:wsp>
                      <wps:wsp>
                        <wps:cNvPr id="4" name="Text Box 16"/>
                        <wps:cNvSpPr txBox="1">
                          <a:spLocks noChangeArrowheads="1"/>
                        </wps:cNvSpPr>
                        <wps:spPr bwMode="auto">
                          <a:xfrm>
                            <a:off x="3857" y="4999"/>
                            <a:ext cx="1859" cy="994"/>
                          </a:xfrm>
                          <a:prstGeom prst="rect">
                            <a:avLst/>
                          </a:prstGeom>
                          <a:solidFill>
                            <a:srgbClr val="FFFFFF"/>
                          </a:solidFill>
                          <a:ln w="9525">
                            <a:solidFill>
                              <a:srgbClr val="000000"/>
                            </a:solidFill>
                            <a:miter lim="800000"/>
                            <a:headEnd/>
                            <a:tailEnd/>
                          </a:ln>
                        </wps:spPr>
                        <wps:txbx>
                          <w:txbxContent>
                            <w:p w:rsidR="009D0ED8" w:rsidRPr="00C85253" w:rsidRDefault="009D0ED8" w:rsidP="00D84EA7">
                              <w:pPr>
                                <w:spacing w:after="0" w:line="240" w:lineRule="auto"/>
                                <w:jc w:val="center"/>
                                <w:rPr>
                                  <w:rFonts w:ascii="Arial" w:hAnsi="Arial" w:cs="Arial"/>
                                  <w:b/>
                                  <w:sz w:val="18"/>
                                </w:rPr>
                              </w:pPr>
                              <w:r>
                                <w:rPr>
                                  <w:rFonts w:ascii="Arial" w:hAnsi="Arial" w:cs="Arial"/>
                                  <w:sz w:val="18"/>
                                </w:rPr>
                                <w:t>Sub BagianTeknis Pemilu dan Hu</w:t>
                              </w:r>
                              <w:r w:rsidRPr="00C85253">
                                <w:rPr>
                                  <w:rFonts w:ascii="Arial" w:hAnsi="Arial" w:cs="Arial"/>
                                  <w:sz w:val="18"/>
                                </w:rPr>
                                <w:t>mas</w:t>
                              </w:r>
                            </w:p>
                          </w:txbxContent>
                        </wps:txbx>
                        <wps:bodyPr rot="0" vert="horz" wrap="square" lIns="91440" tIns="45720" rIns="91440" bIns="45720" anchor="t" anchorCtr="0" upright="1">
                          <a:noAutofit/>
                        </wps:bodyPr>
                      </wps:wsp>
                      <wps:wsp>
                        <wps:cNvPr id="5" name="Text Box 17"/>
                        <wps:cNvSpPr txBox="1">
                          <a:spLocks noChangeArrowheads="1"/>
                        </wps:cNvSpPr>
                        <wps:spPr bwMode="auto">
                          <a:xfrm>
                            <a:off x="6261" y="4999"/>
                            <a:ext cx="1859" cy="994"/>
                          </a:xfrm>
                          <a:prstGeom prst="rect">
                            <a:avLst/>
                          </a:prstGeom>
                          <a:solidFill>
                            <a:srgbClr val="FFFFFF"/>
                          </a:solidFill>
                          <a:ln w="9525">
                            <a:solidFill>
                              <a:srgbClr val="000000"/>
                            </a:solidFill>
                            <a:miter lim="800000"/>
                            <a:headEnd/>
                            <a:tailEnd/>
                          </a:ln>
                        </wps:spPr>
                        <wps:txbx>
                          <w:txbxContent>
                            <w:p w:rsidR="009D0ED8" w:rsidRPr="00C85253" w:rsidRDefault="009D0ED8" w:rsidP="00D84EA7">
                              <w:pPr>
                                <w:spacing w:after="0" w:line="240" w:lineRule="auto"/>
                                <w:jc w:val="center"/>
                                <w:rPr>
                                  <w:rFonts w:ascii="Arial" w:hAnsi="Arial" w:cs="Arial"/>
                                  <w:sz w:val="18"/>
                                </w:rPr>
                              </w:pPr>
                              <w:r w:rsidRPr="00C85253">
                                <w:rPr>
                                  <w:rFonts w:ascii="Arial" w:hAnsi="Arial" w:cs="Arial"/>
                                  <w:sz w:val="18"/>
                                </w:rPr>
                                <w:t>Sub Bagian Hukum</w:t>
                              </w:r>
                            </w:p>
                            <w:p w:rsidR="009D0ED8" w:rsidRDefault="009D0ED8" w:rsidP="00D84EA7"/>
                          </w:txbxContent>
                        </wps:txbx>
                        <wps:bodyPr rot="0" vert="horz" wrap="square" lIns="91440" tIns="45720" rIns="91440" bIns="45720" anchor="t" anchorCtr="0" upright="1">
                          <a:noAutofit/>
                        </wps:bodyPr>
                      </wps:wsp>
                      <wps:wsp>
                        <wps:cNvPr id="6" name="Text Box 18"/>
                        <wps:cNvSpPr txBox="1">
                          <a:spLocks noChangeArrowheads="1"/>
                        </wps:cNvSpPr>
                        <wps:spPr bwMode="auto">
                          <a:xfrm>
                            <a:off x="8588" y="4999"/>
                            <a:ext cx="1859" cy="994"/>
                          </a:xfrm>
                          <a:prstGeom prst="rect">
                            <a:avLst/>
                          </a:prstGeom>
                          <a:solidFill>
                            <a:srgbClr val="FFFFFF"/>
                          </a:solidFill>
                          <a:ln w="9525">
                            <a:solidFill>
                              <a:srgbClr val="000000"/>
                            </a:solidFill>
                            <a:miter lim="800000"/>
                            <a:headEnd/>
                            <a:tailEnd/>
                          </a:ln>
                        </wps:spPr>
                        <wps:txbx>
                          <w:txbxContent>
                            <w:p w:rsidR="009D0ED8" w:rsidRPr="00C85253" w:rsidRDefault="009D0ED8" w:rsidP="00D84EA7">
                              <w:pPr>
                                <w:spacing w:after="0" w:line="240" w:lineRule="auto"/>
                                <w:jc w:val="center"/>
                                <w:rPr>
                                  <w:rFonts w:ascii="Arial" w:hAnsi="Arial" w:cs="Arial"/>
                                  <w:sz w:val="18"/>
                                </w:rPr>
                              </w:pPr>
                              <w:r w:rsidRPr="00C85253">
                                <w:rPr>
                                  <w:rFonts w:ascii="Arial" w:hAnsi="Arial" w:cs="Arial"/>
                                  <w:sz w:val="18"/>
                                </w:rPr>
                                <w:t>Sub Bagian Umum</w:t>
                              </w:r>
                            </w:p>
                            <w:p w:rsidR="009D0ED8" w:rsidRDefault="009D0ED8" w:rsidP="00D84EA7"/>
                          </w:txbxContent>
                        </wps:txbx>
                        <wps:bodyPr rot="0" vert="horz" wrap="square" lIns="91440" tIns="45720" rIns="91440" bIns="45720" anchor="t" anchorCtr="0" upright="1">
                          <a:noAutofit/>
                        </wps:bodyPr>
                      </wps:wsp>
                      <wps:wsp>
                        <wps:cNvPr id="7" name="AutoShape 19"/>
                        <wps:cNvCnPr>
                          <a:cxnSpLocks noChangeShapeType="1"/>
                        </wps:cNvCnPr>
                        <wps:spPr bwMode="auto">
                          <a:xfrm>
                            <a:off x="2349" y="4620"/>
                            <a:ext cx="7210" cy="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20"/>
                        <wps:cNvCnPr>
                          <a:cxnSpLocks noChangeShapeType="1"/>
                        </wps:cNvCnPr>
                        <wps:spPr bwMode="auto">
                          <a:xfrm>
                            <a:off x="2349" y="4610"/>
                            <a:ext cx="0" cy="36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21"/>
                        <wps:cNvCnPr>
                          <a:cxnSpLocks noChangeShapeType="1"/>
                        </wps:cNvCnPr>
                        <wps:spPr bwMode="auto">
                          <a:xfrm>
                            <a:off x="4777" y="4630"/>
                            <a:ext cx="0" cy="36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AutoShape 22"/>
                        <wps:cNvCnPr>
                          <a:cxnSpLocks noChangeShapeType="1"/>
                        </wps:cNvCnPr>
                        <wps:spPr bwMode="auto">
                          <a:xfrm>
                            <a:off x="7131" y="4620"/>
                            <a:ext cx="0" cy="36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23"/>
                        <wps:cNvCnPr>
                          <a:cxnSpLocks noChangeShapeType="1"/>
                        </wps:cNvCnPr>
                        <wps:spPr bwMode="auto">
                          <a:xfrm>
                            <a:off x="9559" y="4620"/>
                            <a:ext cx="0" cy="369"/>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24"/>
                        <wps:cNvCnPr>
                          <a:cxnSpLocks noChangeShapeType="1"/>
                        </wps:cNvCnPr>
                        <wps:spPr bwMode="auto">
                          <a:xfrm>
                            <a:off x="6003" y="3792"/>
                            <a:ext cx="11" cy="818"/>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35" style="position:absolute;left:0;text-align:left;margin-left:37.55pt;margin-top:25.85pt;width:371.1pt;height:187.7pt;z-index:251788288" coordorigin="1447,2920" coordsize="9000,3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">
                <v:shapetype id="_x0000_t202" coordsize="21600,21600" o:spt="202" path="m,l,21600r21600,l21600,xe">
                  <v:stroke joinstyle="miter"/>
                  <v:path gradientshapeok="t" o:connecttype="rect"/>
                </v:shapetype>
                <v:shape id="Text Box 14" o:spid="_x0000_s1036" type="#_x0000_t202" style="position:absolute;left:4777;top:2920;width:2353;height: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gBs8MA&#10;AADaAAAADwAAAGRycy9kb3ducmV2LnhtbESP0WrCQBRE3wX/YblC38xGQS3RVapQGuqDmPYDbrPX&#10;JHT3bsxuNf17VxB8HGbmDLPa9NaIC3W+caxgkqQgiEunG64UfH+9j19B+ICs0TgmBf/kYbMeDlaY&#10;aXflI12KUIkIYZ+hgjqENpPSlzVZ9IlriaN3cp3FEGVXSd3hNcKtkdM0nUuLDceFGlva1VT+Fn9W&#10;Qb5fmJnND+anmGzP5Sx8fqT5WamXUf+2BBGoD8/wo51rBVO4X4k3QK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gBs8MAAADaAAAADwAAAAAAAAAAAAAAAACYAgAAZHJzL2Rv&#10;d25yZXYueG1sUEsFBgAAAAAEAAQA9QAAAIgDAAAAAA==&#10;" strokeweight="3pt">
                  <v:stroke linestyle="thinThin"/>
                  <v:textbox>
                    <w:txbxContent>
                      <w:p w:rsidR="009D0ED8" w:rsidRPr="00347F7C" w:rsidRDefault="009D0ED8" w:rsidP="00D84EA7">
                        <w:pPr>
                          <w:spacing w:after="0" w:line="240" w:lineRule="auto"/>
                          <w:jc w:val="center"/>
                          <w:rPr>
                            <w:rFonts w:ascii="Arial" w:hAnsi="Arial" w:cs="Arial"/>
                            <w:b/>
                            <w:sz w:val="18"/>
                          </w:rPr>
                        </w:pPr>
                        <w:r w:rsidRPr="00347F7C">
                          <w:rPr>
                            <w:rFonts w:ascii="Arial" w:hAnsi="Arial" w:cs="Arial"/>
                            <w:b/>
                            <w:sz w:val="18"/>
                          </w:rPr>
                          <w:t>Sekretaris</w:t>
                        </w:r>
                      </w:p>
                      <w:p w:rsidR="009D0ED8" w:rsidRPr="00347F7C" w:rsidRDefault="009D0ED8" w:rsidP="00D84EA7">
                        <w:pPr>
                          <w:spacing w:after="0" w:line="240" w:lineRule="auto"/>
                          <w:jc w:val="center"/>
                          <w:rPr>
                            <w:rFonts w:ascii="Arial" w:hAnsi="Arial" w:cs="Arial"/>
                            <w:b/>
                            <w:sz w:val="18"/>
                          </w:rPr>
                        </w:pPr>
                        <w:r w:rsidRPr="00347F7C">
                          <w:rPr>
                            <w:rFonts w:ascii="Arial" w:hAnsi="Arial" w:cs="Arial"/>
                            <w:b/>
                            <w:sz w:val="18"/>
                          </w:rPr>
                          <w:t>KPU Kab/Kota</w:t>
                        </w:r>
                      </w:p>
                      <w:p w:rsidR="009D0ED8" w:rsidRDefault="009D0ED8" w:rsidP="00D84EA7"/>
                    </w:txbxContent>
                  </v:textbox>
                </v:shape>
                <v:shape id="Text Box 15" o:spid="_x0000_s1037" type="#_x0000_t202" style="position:absolute;left:1447;top:4999;width:1859;height: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9D0ED8" w:rsidRDefault="009D0ED8" w:rsidP="00D84EA7">
                        <w:pPr>
                          <w:spacing w:after="0" w:line="240" w:lineRule="auto"/>
                          <w:jc w:val="center"/>
                          <w:rPr>
                            <w:rFonts w:ascii="Arial" w:hAnsi="Arial" w:cs="Arial"/>
                            <w:sz w:val="18"/>
                          </w:rPr>
                        </w:pPr>
                        <w:r w:rsidRPr="00C85253">
                          <w:rPr>
                            <w:rFonts w:ascii="Arial" w:hAnsi="Arial" w:cs="Arial"/>
                            <w:sz w:val="18"/>
                          </w:rPr>
                          <w:t>Sub Bagian</w:t>
                        </w:r>
                      </w:p>
                      <w:p w:rsidR="009D0ED8" w:rsidRPr="00C85253" w:rsidRDefault="009D0ED8" w:rsidP="00D84EA7">
                        <w:pPr>
                          <w:spacing w:after="0" w:line="240" w:lineRule="auto"/>
                          <w:jc w:val="center"/>
                          <w:rPr>
                            <w:rFonts w:ascii="Arial" w:hAnsi="Arial" w:cs="Arial"/>
                            <w:b/>
                            <w:sz w:val="18"/>
                          </w:rPr>
                        </w:pPr>
                        <w:r w:rsidRPr="00C85253">
                          <w:rPr>
                            <w:rFonts w:ascii="Arial" w:hAnsi="Arial" w:cs="Arial"/>
                            <w:sz w:val="18"/>
                          </w:rPr>
                          <w:t>Program dan Anggaran</w:t>
                        </w:r>
                      </w:p>
                    </w:txbxContent>
                  </v:textbox>
                </v:shape>
                <v:shape id="Text Box 16" o:spid="_x0000_s1038" type="#_x0000_t202" style="position:absolute;left:3857;top:4999;width:1859;height: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9D0ED8" w:rsidRPr="00C85253" w:rsidRDefault="009D0ED8" w:rsidP="00D84EA7">
                        <w:pPr>
                          <w:spacing w:after="0" w:line="240" w:lineRule="auto"/>
                          <w:jc w:val="center"/>
                          <w:rPr>
                            <w:rFonts w:ascii="Arial" w:hAnsi="Arial" w:cs="Arial"/>
                            <w:b/>
                            <w:sz w:val="18"/>
                          </w:rPr>
                        </w:pPr>
                        <w:r>
                          <w:rPr>
                            <w:rFonts w:ascii="Arial" w:hAnsi="Arial" w:cs="Arial"/>
                            <w:sz w:val="18"/>
                          </w:rPr>
                          <w:t>Sub BagianTeknis Pemilu dan Hu</w:t>
                        </w:r>
                        <w:r w:rsidRPr="00C85253">
                          <w:rPr>
                            <w:rFonts w:ascii="Arial" w:hAnsi="Arial" w:cs="Arial"/>
                            <w:sz w:val="18"/>
                          </w:rPr>
                          <w:t>mas</w:t>
                        </w:r>
                      </w:p>
                    </w:txbxContent>
                  </v:textbox>
                </v:shape>
                <v:shape id="Text Box 17" o:spid="_x0000_s1039" type="#_x0000_t202" style="position:absolute;left:6261;top:4999;width:1859;height: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9D0ED8" w:rsidRPr="00C85253" w:rsidRDefault="009D0ED8" w:rsidP="00D84EA7">
                        <w:pPr>
                          <w:spacing w:after="0" w:line="240" w:lineRule="auto"/>
                          <w:jc w:val="center"/>
                          <w:rPr>
                            <w:rFonts w:ascii="Arial" w:hAnsi="Arial" w:cs="Arial"/>
                            <w:sz w:val="18"/>
                          </w:rPr>
                        </w:pPr>
                        <w:r w:rsidRPr="00C85253">
                          <w:rPr>
                            <w:rFonts w:ascii="Arial" w:hAnsi="Arial" w:cs="Arial"/>
                            <w:sz w:val="18"/>
                          </w:rPr>
                          <w:t>Sub Bagian Hukum</w:t>
                        </w:r>
                      </w:p>
                      <w:p w:rsidR="009D0ED8" w:rsidRDefault="009D0ED8" w:rsidP="00D84EA7"/>
                    </w:txbxContent>
                  </v:textbox>
                </v:shape>
                <v:shape id="Text Box 18" o:spid="_x0000_s1040" type="#_x0000_t202" style="position:absolute;left:8588;top:4999;width:1859;height:9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9D0ED8" w:rsidRPr="00C85253" w:rsidRDefault="009D0ED8" w:rsidP="00D84EA7">
                        <w:pPr>
                          <w:spacing w:after="0" w:line="240" w:lineRule="auto"/>
                          <w:jc w:val="center"/>
                          <w:rPr>
                            <w:rFonts w:ascii="Arial" w:hAnsi="Arial" w:cs="Arial"/>
                            <w:sz w:val="18"/>
                          </w:rPr>
                        </w:pPr>
                        <w:r w:rsidRPr="00C85253">
                          <w:rPr>
                            <w:rFonts w:ascii="Arial" w:hAnsi="Arial" w:cs="Arial"/>
                            <w:sz w:val="18"/>
                          </w:rPr>
                          <w:t>Sub Bagian Umum</w:t>
                        </w:r>
                      </w:p>
                      <w:p w:rsidR="009D0ED8" w:rsidRDefault="009D0ED8" w:rsidP="00D84EA7"/>
                    </w:txbxContent>
                  </v:textbox>
                </v:shape>
                <v:shape id="AutoShape 19" o:spid="_x0000_s1041" type="#_x0000_t32" style="position:absolute;left:2349;top:4620;width:7210;height: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qJ7sAAAADaAAAADwAAAGRycy9kb3ducmV2LnhtbESPzarCMBSE9xd8h3AEd7epCirVKCoI&#10;bu7Cn427Q3Nsis1JbWKtb28uCC6HmfmGWaw6W4mWGl86VjBMUhDEudMlFwrOp93vDIQPyBorx6Tg&#10;RR5Wy97PAjPtnnyg9hgKESHsM1RgQqgzKX1uyKJPXE0cvatrLIYom0LqBp8Rbis5StOJtFhyXDBY&#10;09ZQfjs+rAJba3v/c0ZfbuW42tD+ut6krVKDfreegwjUhW/4095rBV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a6ie7AAAAA2gAAAA8AAAAAAAAAAAAAAAAA&#10;oQIAAGRycy9kb3ducmV2LnhtbFBLBQYAAAAABAAEAPkAAACOAwAAAAA=&#10;" strokeweight="1.5pt"/>
                <v:shape id="AutoShape 20" o:spid="_x0000_s1042" type="#_x0000_t32" style="position:absolute;left:2349;top:4610;width:0;height: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3bXrwAAADaAAAADwAAAGRycy9kb3ducmV2LnhtbERPzQ7BQBC+S7zDZiRubDmIlCUICUfV&#10;g+PojrbRnW26q8rT24PE8cv3v1x3phItNa60rGAyjkAQZ1aXnCtIL4fRHITzyBory6TgTQ7Wq35v&#10;ibG2Lz5Tm/hchBB2MSoovK9jKV1WkEE3tjVx4O62MegDbHKpG3yFcFPJaRTNpMGSQ0OBNe0Kyh7J&#10;0yjYpc823bZJvT9vr5O8Ou2Pt0+q1HDQbRYgPHX+L/65j1pB2BquhBsgV1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FU3bXrwAAADaAAAADwAAAAAAAAAAAAAAAAChAgAA&#10;ZHJzL2Rvd25yZXYueG1sUEsFBgAAAAAEAAQA+QAAAIoDAAAAAA==&#10;" strokeweight="1.5pt">
                  <v:stroke endarrow="block"/>
                </v:shape>
                <v:shape id="AutoShape 21" o:spid="_x0000_s1043" type="#_x0000_t32" style="position:absolute;left:4777;top:4630;width:0;height: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F+xcMAAADaAAAADwAAAGRycy9kb3ducmV2LnhtbESPT2vCQBTE7wW/w/IEb81GD9LGrFJF&#10;wR5Nc/D4zD6T0OzbkN380U/fLRR6HGbmN0y6m0wjBupcbVnBMopBEBdW11wqyL9Or28gnEfW2Fgm&#10;BQ9ysNvOXlJMtB35QkPmSxEg7BJUUHnfJlK6oiKDLrItcfDutjPog+xKqTscA9w0chXHa2mw5rBQ&#10;YUuHiorvrDcKDnk/5Psha4+X/XVZNp/H8+2ZK7WYTx8bEJ4m/x/+a5+1gnf4vRJu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oBfsXDAAAA2gAAAA8AAAAAAAAAAAAA&#10;AAAAoQIAAGRycy9kb3ducmV2LnhtbFBLBQYAAAAABAAEAPkAAACRAwAAAAA=&#10;" strokeweight="1.5pt">
                  <v:stroke endarrow="block"/>
                </v:shape>
                <v:shape id="AutoShape 22" o:spid="_x0000_s1044" type="#_x0000_t32" style="position:absolute;left:7131;top:4620;width:0;height: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taMMAAADbAAAADwAAAGRycy9kb3ducmV2LnhtbESPMY/CMAyFd6T7D5FPug1SGE6oEBAg&#10;kLiR0oHRNKataJyqCaV3v/48ILHZes/vfV6uB9eonrpQezYwnSSgiAtvay4N5OfDeA4qRGSLjWcy&#10;8EsB1quP0RJT6598oj6LpZIQDikaqGJsU61DUZHDMPEtsWg33zmMsnalth0+Jdw1epYk39phzdJQ&#10;YUu7iop79nAGdvmjz7d91u5P28u0bH72x+tfbszX57BZgIo0xLf5dX20gi/08osMoF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2tLWjDAAAA2wAAAA8AAAAAAAAAAAAA&#10;AAAAoQIAAGRycy9kb3ducmV2LnhtbFBLBQYAAAAABAAEAPkAAACRAwAAAAA=&#10;" strokeweight="1.5pt">
                  <v:stroke endarrow="block"/>
                </v:shape>
                <v:shape id="AutoShape 23" o:spid="_x0000_s1045" type="#_x0000_t32" style="position:absolute;left:9559;top:4620;width:0;height:3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GI88EAAADbAAAADwAAAGRycy9kb3ducmV2LnhtbERPTWuDQBC9B/oflgnkFldzKMW6CUlI&#10;wR5jPeQ4dacqdWfF3ajJr88GCr3N431OtptNJ0YaXGtZQRLFIIgrq1uuFZRfH+s3EM4ja+wsk4Ib&#10;OdhtXxYZptpOfKax8LUIIexSVNB436dSuqohgy6yPXHgfuxg0Ac41FIPOIVw08lNHL9Kgy2HhgZ7&#10;OjZU/RZXo+BYXsfyMBb96Xy4JHX3ecq/76VSq+W8fwfhafb/4j93rsP8BJ6/hAPk9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4YjzwQAAANsAAAAPAAAAAAAAAAAAAAAA&#10;AKECAABkcnMvZG93bnJldi54bWxQSwUGAAAAAAQABAD5AAAAjwMAAAAA&#10;" strokeweight="1.5pt">
                  <v:stroke endarrow="block"/>
                </v:shape>
                <v:shape id="AutoShape 24" o:spid="_x0000_s1046" type="#_x0000_t32" style="position:absolute;left:6003;top:3792;width:11;height:81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rS0UbwAAADbAAAADwAAAGRycy9kb3ducmV2LnhtbERPvQrCMBDeBd8hnOCmqQoi1SgqCC4O&#10;/ixuR3M2xeZSm1jr2xtBcLuP7/cWq9aWoqHaF44VjIYJCOLM6YJzBZfzbjAD4QOyxtIxKXiTh9Wy&#10;21lgqt2Lj9ScQi5iCPsUFZgQqlRKnxmy6IeuIo7czdUWQ4R1LnWNrxhuSzlOkqm0WHBsMFjR1lB2&#10;Pz2tAltp+zg4o6/3YlJuaH9bb5JGqX6vXc9BBGrDX/xz73WcP4bvL/EAufw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7rS0UbwAAADbAAAADwAAAAAAAAAAAAAAAAChAgAA&#10;ZHJzL2Rvd25yZXYueG1sUEsFBgAAAAAEAAQA+QAAAIoDAAAAAA==&#10;" strokeweight="1.5pt"/>
              </v:group>
            </w:pict>
          </mc:Fallback>
        </mc:AlternateContent>
      </w:r>
    </w:p>
    <w:p w:rsidR="00D84EA7" w:rsidRPr="00E00EA9" w:rsidRDefault="00D84EA7" w:rsidP="0046248B">
      <w:pPr>
        <w:spacing w:after="120" w:line="360" w:lineRule="auto"/>
        <w:ind w:left="360"/>
        <w:jc w:val="center"/>
        <w:rPr>
          <w:rFonts w:ascii="Times New Roman" w:hAnsi="Times New Roman" w:cs="Times New Roman"/>
          <w:sz w:val="24"/>
          <w:szCs w:val="24"/>
        </w:rPr>
      </w:pPr>
    </w:p>
    <w:p w:rsidR="00D84EA7" w:rsidRPr="00E00EA9" w:rsidRDefault="00D84EA7" w:rsidP="0046248B">
      <w:pPr>
        <w:spacing w:after="120" w:line="360" w:lineRule="auto"/>
        <w:ind w:left="360"/>
        <w:jc w:val="center"/>
        <w:rPr>
          <w:rFonts w:ascii="Times New Roman" w:hAnsi="Times New Roman" w:cs="Times New Roman"/>
          <w:sz w:val="24"/>
          <w:szCs w:val="24"/>
        </w:rPr>
      </w:pPr>
    </w:p>
    <w:p w:rsidR="00D84EA7" w:rsidRPr="00E00EA9" w:rsidRDefault="00D84EA7" w:rsidP="0046248B">
      <w:pPr>
        <w:spacing w:after="120" w:line="360" w:lineRule="auto"/>
        <w:jc w:val="center"/>
        <w:rPr>
          <w:rFonts w:ascii="Times New Roman" w:hAnsi="Times New Roman" w:cs="Times New Roman"/>
          <w:sz w:val="24"/>
          <w:szCs w:val="24"/>
        </w:rPr>
      </w:pPr>
    </w:p>
    <w:p w:rsidR="00D84EA7" w:rsidRPr="00E00EA9" w:rsidRDefault="00D84EA7" w:rsidP="0046248B">
      <w:pPr>
        <w:spacing w:after="120" w:line="360" w:lineRule="auto"/>
        <w:jc w:val="center"/>
        <w:rPr>
          <w:rFonts w:ascii="Times New Roman" w:hAnsi="Times New Roman" w:cs="Times New Roman"/>
          <w:sz w:val="24"/>
          <w:szCs w:val="24"/>
        </w:rPr>
      </w:pPr>
    </w:p>
    <w:p w:rsidR="00D84EA7" w:rsidRPr="00AE11A5" w:rsidRDefault="00D84EA7" w:rsidP="00AE11A5">
      <w:pPr>
        <w:spacing w:after="0" w:line="360" w:lineRule="auto"/>
        <w:jc w:val="both"/>
        <w:rPr>
          <w:rFonts w:ascii="Times New Roman" w:hAnsi="Times New Roman" w:cs="Times New Roman"/>
          <w:b/>
          <w:sz w:val="24"/>
          <w:szCs w:val="24"/>
          <w:lang w:val="en-US"/>
        </w:rPr>
      </w:pPr>
    </w:p>
    <w:p w:rsidR="00CD428B" w:rsidRDefault="00CD428B" w:rsidP="00A62685">
      <w:pPr>
        <w:pStyle w:val="Default"/>
        <w:spacing w:line="480" w:lineRule="auto"/>
        <w:jc w:val="both"/>
        <w:rPr>
          <w:rFonts w:ascii="Arial" w:eastAsia="Times New Roman" w:hAnsi="Arial" w:cs="Arial"/>
        </w:rPr>
      </w:pPr>
    </w:p>
    <w:p w:rsidR="00D84EA7" w:rsidRPr="00F4588D" w:rsidRDefault="00D84EA7" w:rsidP="00A62685">
      <w:pPr>
        <w:pStyle w:val="Default"/>
        <w:spacing w:line="480" w:lineRule="auto"/>
        <w:ind w:firstLine="693"/>
        <w:jc w:val="both"/>
        <w:rPr>
          <w:rFonts w:ascii="Arial" w:hAnsi="Arial" w:cs="Arial"/>
        </w:rPr>
      </w:pPr>
      <w:r w:rsidRPr="00F4588D">
        <w:rPr>
          <w:rFonts w:ascii="Arial" w:eastAsia="Times New Roman" w:hAnsi="Arial" w:cs="Arial"/>
        </w:rPr>
        <w:lastRenderedPageBreak/>
        <w:t>Berdasarkan Pasal 59 Undang-Undang Nomor 15 Tahun 2011 tentang Penyelenggara Pemilihan Umum, Sekretariat Komisi Pemilihan Umum Kabupaten/Kota dipimpin oleh seorang Sekretaris yang dalam melaksanakan tugasnya Sekretaris Komisi Pemilihan Umum Kabupaten/Kota bertanggungjawab kepada Ketua Komisi Pemilihan Umum Kabupaten/Kota.</w:t>
      </w:r>
    </w:p>
    <w:p w:rsidR="00D84EA7" w:rsidRPr="00F4588D" w:rsidRDefault="00D84EA7" w:rsidP="00A62685">
      <w:pPr>
        <w:pStyle w:val="Default"/>
        <w:spacing w:line="480" w:lineRule="auto"/>
        <w:ind w:firstLine="579"/>
        <w:jc w:val="both"/>
        <w:rPr>
          <w:rFonts w:ascii="Arial" w:hAnsi="Arial" w:cs="Arial"/>
        </w:rPr>
      </w:pPr>
      <w:r w:rsidRPr="00F4588D">
        <w:rPr>
          <w:rFonts w:ascii="Arial" w:hAnsi="Arial" w:cs="Arial"/>
        </w:rPr>
        <w:t>Tugas, wewenang, kewajiban, dan tanggung jawab Sekretariat KPU Kabupaten/Kota berdasarkan Pasal 68 ayat (1), (2), (3) dan (4) Undang – Undang Nomor 15 Tahun 2011 tentan</w:t>
      </w:r>
      <w:r w:rsidR="00D611D9">
        <w:rPr>
          <w:rFonts w:ascii="Arial" w:hAnsi="Arial" w:cs="Arial"/>
        </w:rPr>
        <w:t xml:space="preserve">g Penyelenggara Pemilihan Umum ialah </w:t>
      </w:r>
      <w:r w:rsidRPr="00F4588D">
        <w:rPr>
          <w:rFonts w:ascii="Arial" w:hAnsi="Arial" w:cs="Arial"/>
        </w:rPr>
        <w:t>sebagai berikut :</w:t>
      </w:r>
    </w:p>
    <w:p w:rsidR="00D84EA7" w:rsidRPr="00F4588D" w:rsidRDefault="00D84EA7" w:rsidP="0079179B">
      <w:pPr>
        <w:pStyle w:val="Default"/>
        <w:numPr>
          <w:ilvl w:val="0"/>
          <w:numId w:val="22"/>
        </w:numPr>
        <w:spacing w:line="480" w:lineRule="auto"/>
        <w:ind w:left="900"/>
        <w:jc w:val="both"/>
        <w:rPr>
          <w:rFonts w:ascii="Arial" w:hAnsi="Arial" w:cs="Arial"/>
        </w:rPr>
      </w:pPr>
      <w:r w:rsidRPr="00F4588D">
        <w:rPr>
          <w:rFonts w:ascii="Arial" w:hAnsi="Arial" w:cs="Arial"/>
        </w:rPr>
        <w:t xml:space="preserve">Tugas Sekretariat KPU Kabupaten/Kota : </w:t>
      </w:r>
    </w:p>
    <w:p w:rsidR="00D611D9" w:rsidRDefault="00D84EA7" w:rsidP="0079179B">
      <w:pPr>
        <w:pStyle w:val="Default"/>
        <w:numPr>
          <w:ilvl w:val="0"/>
          <w:numId w:val="23"/>
        </w:numPr>
        <w:spacing w:after="120" w:line="480" w:lineRule="auto"/>
        <w:jc w:val="both"/>
        <w:rPr>
          <w:rFonts w:ascii="Arial" w:hAnsi="Arial" w:cs="Arial"/>
        </w:rPr>
      </w:pPr>
      <w:r w:rsidRPr="00F4588D">
        <w:rPr>
          <w:rFonts w:ascii="Arial" w:hAnsi="Arial" w:cs="Arial"/>
        </w:rPr>
        <w:t xml:space="preserve">membantu penyusunan program dan anggaran Pemilu; </w:t>
      </w:r>
    </w:p>
    <w:p w:rsidR="00D611D9" w:rsidRDefault="00D84EA7" w:rsidP="0079179B">
      <w:pPr>
        <w:pStyle w:val="Default"/>
        <w:numPr>
          <w:ilvl w:val="0"/>
          <w:numId w:val="23"/>
        </w:numPr>
        <w:spacing w:after="120" w:line="480" w:lineRule="auto"/>
        <w:jc w:val="both"/>
        <w:rPr>
          <w:rFonts w:ascii="Arial" w:hAnsi="Arial" w:cs="Arial"/>
        </w:rPr>
      </w:pPr>
      <w:r w:rsidRPr="00D611D9">
        <w:rPr>
          <w:rFonts w:ascii="Arial" w:hAnsi="Arial" w:cs="Arial"/>
        </w:rPr>
        <w:t xml:space="preserve">memberikan dukungan teknis administratif; </w:t>
      </w:r>
    </w:p>
    <w:p w:rsidR="00D611D9" w:rsidRDefault="00D84EA7" w:rsidP="0079179B">
      <w:pPr>
        <w:pStyle w:val="Default"/>
        <w:numPr>
          <w:ilvl w:val="0"/>
          <w:numId w:val="23"/>
        </w:numPr>
        <w:spacing w:after="120" w:line="480" w:lineRule="auto"/>
        <w:jc w:val="both"/>
        <w:rPr>
          <w:rFonts w:ascii="Arial" w:hAnsi="Arial" w:cs="Arial"/>
        </w:rPr>
      </w:pPr>
      <w:r w:rsidRPr="00D611D9">
        <w:rPr>
          <w:rFonts w:ascii="Arial" w:hAnsi="Arial" w:cs="Arial"/>
        </w:rPr>
        <w:t xml:space="preserve">membantu pelaksanaan tugas KPU Kabupaten/Kota dalam menyelenggarakan Pemilu; </w:t>
      </w:r>
    </w:p>
    <w:p w:rsidR="00D611D9" w:rsidRDefault="00D84EA7" w:rsidP="0079179B">
      <w:pPr>
        <w:pStyle w:val="Default"/>
        <w:numPr>
          <w:ilvl w:val="0"/>
          <w:numId w:val="23"/>
        </w:numPr>
        <w:spacing w:after="120" w:line="480" w:lineRule="auto"/>
        <w:jc w:val="both"/>
        <w:rPr>
          <w:rFonts w:ascii="Arial" w:hAnsi="Arial" w:cs="Arial"/>
        </w:rPr>
      </w:pPr>
      <w:r w:rsidRPr="00D611D9">
        <w:rPr>
          <w:rFonts w:ascii="Arial" w:hAnsi="Arial" w:cs="Arial"/>
        </w:rPr>
        <w:t xml:space="preserve">membantu pendistribusian perlengkapan penyelenggaraan Pemilu Anggota Dewan Perwakilan Rakyat, Dewan Perwakilan Daerah, dan Dewan Perwakilan Rakyat Daerah, Pemilu Presiden dan Wakil Presiden, serta pemilihan gubernur; </w:t>
      </w:r>
    </w:p>
    <w:p w:rsidR="00D611D9" w:rsidRDefault="00D84EA7" w:rsidP="0079179B">
      <w:pPr>
        <w:pStyle w:val="Default"/>
        <w:numPr>
          <w:ilvl w:val="0"/>
          <w:numId w:val="23"/>
        </w:numPr>
        <w:spacing w:after="120" w:line="480" w:lineRule="auto"/>
        <w:jc w:val="both"/>
        <w:rPr>
          <w:rFonts w:ascii="Arial" w:hAnsi="Arial" w:cs="Arial"/>
        </w:rPr>
      </w:pPr>
      <w:r w:rsidRPr="00D611D9">
        <w:rPr>
          <w:rFonts w:ascii="Arial" w:hAnsi="Arial" w:cs="Arial"/>
        </w:rPr>
        <w:t xml:space="preserve">membantu perumusan dan penyusunan rancangan keputusan KPU Kabupaten/Kota; </w:t>
      </w:r>
    </w:p>
    <w:p w:rsidR="00D611D9" w:rsidRDefault="00D84EA7" w:rsidP="0079179B">
      <w:pPr>
        <w:pStyle w:val="Default"/>
        <w:numPr>
          <w:ilvl w:val="0"/>
          <w:numId w:val="23"/>
        </w:numPr>
        <w:spacing w:after="120" w:line="480" w:lineRule="auto"/>
        <w:jc w:val="both"/>
        <w:rPr>
          <w:rFonts w:ascii="Arial" w:hAnsi="Arial" w:cs="Arial"/>
        </w:rPr>
      </w:pPr>
      <w:r w:rsidRPr="00D611D9">
        <w:rPr>
          <w:rFonts w:ascii="Arial" w:hAnsi="Arial" w:cs="Arial"/>
        </w:rPr>
        <w:lastRenderedPageBreak/>
        <w:t xml:space="preserve">memfasilitasi penyelesaian masalah dan sengketa pemilihan bupati/walikota; </w:t>
      </w:r>
    </w:p>
    <w:p w:rsidR="00D611D9" w:rsidRDefault="00D84EA7" w:rsidP="0079179B">
      <w:pPr>
        <w:pStyle w:val="Default"/>
        <w:numPr>
          <w:ilvl w:val="0"/>
          <w:numId w:val="23"/>
        </w:numPr>
        <w:spacing w:after="120" w:line="480" w:lineRule="auto"/>
        <w:jc w:val="both"/>
        <w:rPr>
          <w:rFonts w:ascii="Arial" w:hAnsi="Arial" w:cs="Arial"/>
        </w:rPr>
      </w:pPr>
      <w:r w:rsidRPr="00D611D9">
        <w:rPr>
          <w:rFonts w:ascii="Arial" w:hAnsi="Arial" w:cs="Arial"/>
        </w:rPr>
        <w:t xml:space="preserve">membantu penyusunan laporan penyelenggaraan kegiatan dan pertanggungjawaban KPU Kabupaten/Kota; dan </w:t>
      </w:r>
    </w:p>
    <w:p w:rsidR="00D84EA7" w:rsidRPr="00D611D9" w:rsidRDefault="00D84EA7" w:rsidP="0079179B">
      <w:pPr>
        <w:pStyle w:val="Default"/>
        <w:numPr>
          <w:ilvl w:val="0"/>
          <w:numId w:val="23"/>
        </w:numPr>
        <w:spacing w:after="120" w:line="480" w:lineRule="auto"/>
        <w:jc w:val="both"/>
        <w:rPr>
          <w:rFonts w:ascii="Arial" w:hAnsi="Arial" w:cs="Arial"/>
        </w:rPr>
      </w:pPr>
      <w:r w:rsidRPr="00D611D9">
        <w:rPr>
          <w:rFonts w:ascii="Arial" w:hAnsi="Arial" w:cs="Arial"/>
        </w:rPr>
        <w:t xml:space="preserve">membantu pelaksanaan tugas-tugas lainnya sesuai dengan peraturan perundang-undangan. </w:t>
      </w:r>
    </w:p>
    <w:p w:rsidR="00D84EA7" w:rsidRPr="00F4588D" w:rsidRDefault="00D84EA7" w:rsidP="0079179B">
      <w:pPr>
        <w:pStyle w:val="Default"/>
        <w:numPr>
          <w:ilvl w:val="0"/>
          <w:numId w:val="22"/>
        </w:numPr>
        <w:spacing w:line="480" w:lineRule="auto"/>
        <w:ind w:left="900"/>
        <w:jc w:val="both"/>
        <w:rPr>
          <w:rFonts w:ascii="Arial" w:hAnsi="Arial" w:cs="Arial"/>
        </w:rPr>
      </w:pPr>
      <w:r w:rsidRPr="00F4588D">
        <w:rPr>
          <w:rFonts w:ascii="Arial" w:hAnsi="Arial" w:cs="Arial"/>
        </w:rPr>
        <w:t xml:space="preserve">Wewenang Sekretariat KPU Kabupaten/Kota: </w:t>
      </w:r>
    </w:p>
    <w:p w:rsidR="00D611D9" w:rsidRDefault="00D84EA7" w:rsidP="0079179B">
      <w:pPr>
        <w:pStyle w:val="Default"/>
        <w:numPr>
          <w:ilvl w:val="0"/>
          <w:numId w:val="24"/>
        </w:numPr>
        <w:spacing w:after="120" w:line="480" w:lineRule="auto"/>
        <w:jc w:val="both"/>
        <w:rPr>
          <w:rFonts w:ascii="Arial" w:hAnsi="Arial" w:cs="Arial"/>
        </w:rPr>
      </w:pPr>
      <w:r w:rsidRPr="00F4588D">
        <w:rPr>
          <w:rFonts w:ascii="Arial" w:hAnsi="Arial" w:cs="Arial"/>
        </w:rPr>
        <w:t xml:space="preserve">mengadakan dan mendistribusikan perlengkapan penyelenggaraan pemilihan bupati/walikota berdasarkan norma, standar, prosedur, dan kebutuhan yang ditetapkan oleh KPU; </w:t>
      </w:r>
    </w:p>
    <w:p w:rsidR="00D611D9" w:rsidRDefault="00D84EA7" w:rsidP="0079179B">
      <w:pPr>
        <w:pStyle w:val="Default"/>
        <w:numPr>
          <w:ilvl w:val="0"/>
          <w:numId w:val="24"/>
        </w:numPr>
        <w:spacing w:after="120" w:line="480" w:lineRule="auto"/>
        <w:jc w:val="both"/>
        <w:rPr>
          <w:rFonts w:ascii="Arial" w:hAnsi="Arial" w:cs="Arial"/>
        </w:rPr>
      </w:pPr>
      <w:r w:rsidRPr="00D611D9">
        <w:rPr>
          <w:rFonts w:ascii="Arial" w:hAnsi="Arial" w:cs="Arial"/>
        </w:rPr>
        <w:t xml:space="preserve">mengadakan perlengkapan penyelenggaraan Pemilu sesuai dengan peraturan perundang-undangan; dan </w:t>
      </w:r>
    </w:p>
    <w:p w:rsidR="00D84EA7" w:rsidRPr="00D611D9" w:rsidRDefault="00D84EA7" w:rsidP="0079179B">
      <w:pPr>
        <w:pStyle w:val="Default"/>
        <w:numPr>
          <w:ilvl w:val="0"/>
          <w:numId w:val="24"/>
        </w:numPr>
        <w:spacing w:after="120" w:line="480" w:lineRule="auto"/>
        <w:jc w:val="both"/>
        <w:rPr>
          <w:rFonts w:ascii="Arial" w:hAnsi="Arial" w:cs="Arial"/>
        </w:rPr>
      </w:pPr>
      <w:r w:rsidRPr="00D611D9">
        <w:rPr>
          <w:rFonts w:ascii="Arial" w:hAnsi="Arial" w:cs="Arial"/>
        </w:rPr>
        <w:t xml:space="preserve">memberikan layanan administrasi, ketatausahaan, dan kepegawaian sesuai dengan peraturan perundang-undangan. </w:t>
      </w:r>
    </w:p>
    <w:p w:rsidR="00D84EA7" w:rsidRPr="00F4588D" w:rsidRDefault="00D84EA7" w:rsidP="0079179B">
      <w:pPr>
        <w:pStyle w:val="Default"/>
        <w:numPr>
          <w:ilvl w:val="0"/>
          <w:numId w:val="22"/>
        </w:numPr>
        <w:spacing w:line="480" w:lineRule="auto"/>
        <w:ind w:left="900"/>
        <w:jc w:val="both"/>
        <w:rPr>
          <w:rFonts w:ascii="Arial" w:hAnsi="Arial" w:cs="Arial"/>
        </w:rPr>
      </w:pPr>
      <w:r w:rsidRPr="00F4588D">
        <w:rPr>
          <w:rFonts w:ascii="Arial" w:hAnsi="Arial" w:cs="Arial"/>
        </w:rPr>
        <w:t xml:space="preserve">Kewajiban Sekretariat KPU kabupaten/Kota : </w:t>
      </w:r>
    </w:p>
    <w:p w:rsidR="00D611D9" w:rsidRDefault="00D84EA7" w:rsidP="0079179B">
      <w:pPr>
        <w:pStyle w:val="Default"/>
        <w:numPr>
          <w:ilvl w:val="0"/>
          <w:numId w:val="6"/>
        </w:numPr>
        <w:spacing w:line="480" w:lineRule="auto"/>
        <w:jc w:val="both"/>
        <w:rPr>
          <w:rFonts w:ascii="Arial" w:hAnsi="Arial" w:cs="Arial"/>
        </w:rPr>
      </w:pPr>
      <w:r w:rsidRPr="00F4588D">
        <w:rPr>
          <w:rFonts w:ascii="Arial" w:hAnsi="Arial" w:cs="Arial"/>
        </w:rPr>
        <w:t xml:space="preserve">menyusun laporan pertanggungjawaban keuangan; </w:t>
      </w:r>
    </w:p>
    <w:p w:rsidR="00D611D9" w:rsidRDefault="00D84EA7" w:rsidP="0079179B">
      <w:pPr>
        <w:pStyle w:val="Default"/>
        <w:numPr>
          <w:ilvl w:val="0"/>
          <w:numId w:val="6"/>
        </w:numPr>
        <w:spacing w:line="480" w:lineRule="auto"/>
        <w:jc w:val="both"/>
        <w:rPr>
          <w:rFonts w:ascii="Arial" w:hAnsi="Arial" w:cs="Arial"/>
        </w:rPr>
      </w:pPr>
      <w:r w:rsidRPr="00D611D9">
        <w:rPr>
          <w:rFonts w:ascii="Arial" w:hAnsi="Arial" w:cs="Arial"/>
        </w:rPr>
        <w:t xml:space="preserve">memelihara arsip dan dokumen Pemilu; dan </w:t>
      </w:r>
    </w:p>
    <w:p w:rsidR="00772093" w:rsidRPr="00772093" w:rsidRDefault="00D84EA7" w:rsidP="0079179B">
      <w:pPr>
        <w:pStyle w:val="Default"/>
        <w:numPr>
          <w:ilvl w:val="0"/>
          <w:numId w:val="6"/>
        </w:numPr>
        <w:spacing w:after="240" w:line="480" w:lineRule="auto"/>
        <w:jc w:val="both"/>
        <w:rPr>
          <w:rFonts w:ascii="Arial" w:hAnsi="Arial" w:cs="Arial"/>
        </w:rPr>
      </w:pPr>
      <w:r w:rsidRPr="00D611D9">
        <w:rPr>
          <w:rFonts w:ascii="Arial" w:hAnsi="Arial" w:cs="Arial"/>
        </w:rPr>
        <w:t xml:space="preserve">mengelola barang inventaris KPU Kabupaten/Kota. </w:t>
      </w:r>
    </w:p>
    <w:p w:rsidR="00772093" w:rsidRPr="00772093" w:rsidRDefault="00772093" w:rsidP="0079179B">
      <w:pPr>
        <w:pStyle w:val="Default"/>
        <w:numPr>
          <w:ilvl w:val="0"/>
          <w:numId w:val="22"/>
        </w:numPr>
        <w:spacing w:after="240" w:line="480" w:lineRule="auto"/>
        <w:ind w:left="900"/>
        <w:jc w:val="both"/>
        <w:rPr>
          <w:rFonts w:ascii="Arial" w:hAnsi="Arial" w:cs="Arial"/>
        </w:rPr>
      </w:pPr>
      <w:r>
        <w:rPr>
          <w:rFonts w:ascii="Arial" w:hAnsi="Arial" w:cs="Arial"/>
        </w:rPr>
        <w:t>T</w:t>
      </w:r>
      <w:r w:rsidR="00D84EA7" w:rsidRPr="00F4588D">
        <w:rPr>
          <w:rFonts w:ascii="Arial" w:hAnsi="Arial" w:cs="Arial"/>
        </w:rPr>
        <w:t xml:space="preserve">anggung jawab Sekretariat KPU Kabupaten/Kota </w:t>
      </w:r>
      <w:r>
        <w:rPr>
          <w:rFonts w:ascii="Arial" w:hAnsi="Arial" w:cs="Arial"/>
        </w:rPr>
        <w:t xml:space="preserve">ialah </w:t>
      </w:r>
      <w:r w:rsidR="00D84EA7" w:rsidRPr="00F4588D">
        <w:rPr>
          <w:rFonts w:ascii="Arial" w:hAnsi="Arial" w:cs="Arial"/>
        </w:rPr>
        <w:t xml:space="preserve">bertanggung jawab dalam hal administrasi keuangan serta </w:t>
      </w:r>
      <w:r w:rsidR="00D84EA7" w:rsidRPr="00F4588D">
        <w:rPr>
          <w:rFonts w:ascii="Arial" w:hAnsi="Arial" w:cs="Arial"/>
        </w:rPr>
        <w:lastRenderedPageBreak/>
        <w:t xml:space="preserve">pengadaan barang dan jasa berdasarkan peraturan perundang-undangan. </w:t>
      </w:r>
    </w:p>
    <w:p w:rsidR="00D84EA7" w:rsidRPr="00C85253" w:rsidRDefault="00D84EA7" w:rsidP="00A62685">
      <w:pPr>
        <w:autoSpaceDE w:val="0"/>
        <w:autoSpaceDN w:val="0"/>
        <w:adjustRightInd w:val="0"/>
        <w:spacing w:after="0" w:line="480" w:lineRule="auto"/>
        <w:ind w:firstLine="720"/>
        <w:jc w:val="both"/>
        <w:rPr>
          <w:rFonts w:ascii="Arial" w:hAnsi="Arial" w:cs="Arial"/>
          <w:sz w:val="24"/>
          <w:szCs w:val="24"/>
        </w:rPr>
      </w:pPr>
      <w:r w:rsidRPr="00C85253">
        <w:rPr>
          <w:rFonts w:ascii="Arial" w:hAnsi="Arial" w:cs="Arial"/>
          <w:bCs/>
          <w:sz w:val="24"/>
          <w:szCs w:val="24"/>
        </w:rPr>
        <w:t>Berdasarkan Pasal 181</w:t>
      </w:r>
      <w:r w:rsidR="00772093">
        <w:rPr>
          <w:rFonts w:ascii="Arial" w:hAnsi="Arial" w:cs="Arial"/>
          <w:bCs/>
          <w:sz w:val="24"/>
          <w:szCs w:val="24"/>
          <w:lang w:val="en-US"/>
        </w:rPr>
        <w:t xml:space="preserve"> </w:t>
      </w:r>
      <w:r w:rsidRPr="00C85253">
        <w:rPr>
          <w:rFonts w:ascii="Arial" w:hAnsi="Arial" w:cs="Arial"/>
          <w:bCs/>
          <w:sz w:val="24"/>
          <w:szCs w:val="24"/>
        </w:rPr>
        <w:t xml:space="preserve">Peraturan KPU Nomor 06 Tahun 2008 tentang Susunan Organisasi dan Tata Kerja Sekretariat Jenderal Komisi Pemilihan Umum, sebagaimana telah diubah dengan Peraturan KPU Nomor 22 Tahun 2008, menyebutkan bahwa </w:t>
      </w:r>
      <w:r w:rsidRPr="00C85253">
        <w:rPr>
          <w:rFonts w:ascii="Arial" w:hAnsi="Arial" w:cs="Arial"/>
          <w:sz w:val="24"/>
          <w:szCs w:val="24"/>
        </w:rPr>
        <w:t>Sekretariat KPU Kabupaten/Kota terdiri atas:</w:t>
      </w:r>
    </w:p>
    <w:p w:rsidR="00D84EA7" w:rsidRPr="00C85253" w:rsidRDefault="00B30E2C" w:rsidP="0079179B">
      <w:pPr>
        <w:pStyle w:val="ListParagraph"/>
        <w:numPr>
          <w:ilvl w:val="0"/>
          <w:numId w:val="7"/>
        </w:numPr>
        <w:autoSpaceDE w:val="0"/>
        <w:autoSpaceDN w:val="0"/>
        <w:adjustRightInd w:val="0"/>
        <w:spacing w:after="0" w:line="480" w:lineRule="auto"/>
        <w:ind w:left="900"/>
        <w:jc w:val="both"/>
        <w:rPr>
          <w:rFonts w:ascii="Arial" w:hAnsi="Arial" w:cs="Arial"/>
          <w:sz w:val="24"/>
          <w:szCs w:val="24"/>
        </w:rPr>
      </w:pPr>
      <w:r>
        <w:rPr>
          <w:rFonts w:ascii="Arial" w:hAnsi="Arial" w:cs="Arial"/>
          <w:sz w:val="24"/>
          <w:szCs w:val="24"/>
        </w:rPr>
        <w:t>Subbagian Program dan Data</w:t>
      </w:r>
    </w:p>
    <w:p w:rsidR="00D84EA7" w:rsidRPr="00997ACD" w:rsidRDefault="00D84EA7" w:rsidP="00A62685">
      <w:pPr>
        <w:spacing w:after="0" w:line="480" w:lineRule="auto"/>
        <w:ind w:firstLine="720"/>
        <w:jc w:val="both"/>
        <w:rPr>
          <w:rFonts w:ascii="Arial" w:hAnsi="Arial" w:cs="Arial"/>
          <w:sz w:val="24"/>
          <w:szCs w:val="24"/>
        </w:rPr>
      </w:pPr>
      <w:r w:rsidRPr="00C85253">
        <w:rPr>
          <w:rFonts w:ascii="Arial" w:hAnsi="Arial" w:cs="Arial"/>
          <w:sz w:val="24"/>
          <w:szCs w:val="24"/>
        </w:rPr>
        <w:t>Subbagian Program dan Data mempunyai tugas mengumpulkan dan mengolah bahan rencana, program, anggaran pembiayaan kegiatan tahapan Pemilu, yang dipimpin oleh seorang Kepala Sub Bagian.</w:t>
      </w:r>
      <w:r w:rsidR="00997ACD">
        <w:rPr>
          <w:rFonts w:ascii="Arial" w:hAnsi="Arial" w:cs="Arial"/>
          <w:sz w:val="24"/>
          <w:szCs w:val="24"/>
          <w:lang w:val="en-US"/>
        </w:rPr>
        <w:t xml:space="preserve"> </w:t>
      </w:r>
      <w:r w:rsidRPr="00C85253">
        <w:rPr>
          <w:rFonts w:ascii="Arial" w:eastAsia="Times New Roman" w:hAnsi="Arial" w:cs="Arial"/>
          <w:sz w:val="24"/>
          <w:szCs w:val="24"/>
        </w:rPr>
        <w:t>Dalam pelaksanaannya Kasubbag Program dan Data dibantu oleh staf pelaksana yang mempunyai tugas :</w:t>
      </w:r>
    </w:p>
    <w:p w:rsidR="00997ACD" w:rsidRPr="00997ACD"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997ACD">
        <w:rPr>
          <w:rFonts w:ascii="Arial" w:eastAsia="Times New Roman" w:hAnsi="Arial" w:cs="Arial"/>
          <w:sz w:val="24"/>
          <w:szCs w:val="24"/>
        </w:rPr>
        <w:t>mengumpulkan dan mengolah bahan penyusunan rencana anggaran Pemilu;</w:t>
      </w:r>
    </w:p>
    <w:p w:rsidR="00997ACD" w:rsidRPr="00997ACD"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997ACD">
        <w:rPr>
          <w:rFonts w:ascii="Arial" w:eastAsia="Times New Roman" w:hAnsi="Arial" w:cs="Arial"/>
          <w:sz w:val="24"/>
          <w:szCs w:val="24"/>
        </w:rPr>
        <w:t>menyusun dan mengelola perencanaan anggaran Pemilu;</w:t>
      </w:r>
    </w:p>
    <w:p w:rsidR="00B30E2C" w:rsidRPr="00B30E2C"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997ACD">
        <w:rPr>
          <w:rFonts w:ascii="Arial" w:eastAsia="Times New Roman" w:hAnsi="Arial" w:cs="Arial"/>
          <w:sz w:val="24"/>
          <w:szCs w:val="24"/>
        </w:rPr>
        <w:t>mengelola, menyusun data pemilih;</w:t>
      </w:r>
    </w:p>
    <w:p w:rsidR="00B30E2C" w:rsidRPr="00765C67" w:rsidRDefault="00D84EA7" w:rsidP="00765C67">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 xml:space="preserve">mengumpulkan  dan  menyiapkan  bahan  </w:t>
      </w:r>
      <w:r w:rsidR="00765C67">
        <w:rPr>
          <w:rFonts w:ascii="Arial" w:eastAsia="Times New Roman" w:hAnsi="Arial" w:cs="Arial"/>
          <w:sz w:val="24"/>
          <w:szCs w:val="24"/>
        </w:rPr>
        <w:t>penyusunan </w:t>
      </w:r>
      <w:r w:rsidR="00B30E2C" w:rsidRPr="00765C67">
        <w:rPr>
          <w:rFonts w:ascii="Arial" w:eastAsia="Times New Roman" w:hAnsi="Arial" w:cs="Arial"/>
          <w:sz w:val="24"/>
          <w:szCs w:val="24"/>
          <w:lang w:val="en-US"/>
        </w:rPr>
        <w:t>kerjasama</w:t>
      </w:r>
      <w:r w:rsidRPr="00765C67">
        <w:rPr>
          <w:rFonts w:ascii="Arial" w:eastAsia="Times New Roman" w:hAnsi="Arial" w:cs="Arial"/>
          <w:sz w:val="24"/>
          <w:szCs w:val="24"/>
        </w:rPr>
        <w:t>dengan  lembaga pemerintahan lain yang terkait;</w:t>
      </w:r>
    </w:p>
    <w:p w:rsidR="00B30E2C" w:rsidRPr="00765C67" w:rsidRDefault="00B30E2C" w:rsidP="00765C67">
      <w:pPr>
        <w:pStyle w:val="ListParagraph"/>
        <w:numPr>
          <w:ilvl w:val="0"/>
          <w:numId w:val="25"/>
        </w:numPr>
        <w:tabs>
          <w:tab w:val="left" w:pos="1080"/>
          <w:tab w:val="left" w:pos="1710"/>
          <w:tab w:val="left" w:pos="2790"/>
          <w:tab w:val="left" w:pos="3690"/>
        </w:tabs>
        <w:spacing w:after="0" w:line="480" w:lineRule="auto"/>
        <w:ind w:left="900"/>
        <w:jc w:val="both"/>
        <w:rPr>
          <w:rFonts w:ascii="Arial" w:eastAsia="Times New Roman" w:hAnsi="Arial" w:cs="Arial"/>
          <w:sz w:val="24"/>
          <w:szCs w:val="24"/>
        </w:rPr>
      </w:pPr>
      <w:r>
        <w:rPr>
          <w:rFonts w:ascii="Arial" w:eastAsia="Times New Roman" w:hAnsi="Arial" w:cs="Arial"/>
          <w:sz w:val="24"/>
          <w:szCs w:val="24"/>
          <w:lang w:val="en-US"/>
        </w:rPr>
        <w:t xml:space="preserve">mengumpulkan </w:t>
      </w:r>
      <w:r w:rsidRPr="00B30E2C">
        <w:rPr>
          <w:rFonts w:ascii="Arial" w:eastAsia="Times New Roman" w:hAnsi="Arial" w:cs="Arial"/>
          <w:sz w:val="24"/>
          <w:szCs w:val="24"/>
        </w:rPr>
        <w:t>da</w:t>
      </w:r>
      <w:r w:rsidR="00765C67">
        <w:rPr>
          <w:rFonts w:ascii="Arial" w:eastAsia="Times New Roman" w:hAnsi="Arial" w:cs="Arial"/>
          <w:sz w:val="24"/>
          <w:szCs w:val="24"/>
        </w:rPr>
        <w:t xml:space="preserve">n  mengolah  bahan  penyusunan </w:t>
      </w:r>
      <w:r w:rsidRPr="00765C67">
        <w:rPr>
          <w:rFonts w:ascii="Arial" w:eastAsia="Times New Roman" w:hAnsi="Arial" w:cs="Arial"/>
          <w:sz w:val="24"/>
          <w:szCs w:val="24"/>
        </w:rPr>
        <w:t>kerjasama  dengan  lembaga  non pemerintahan;</w:t>
      </w:r>
    </w:p>
    <w:p w:rsidR="00B30E2C" w:rsidRPr="00B30E2C" w:rsidRDefault="00B30E2C"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mengumpulka</w:t>
      </w:r>
      <w:r w:rsidRPr="00B30E2C">
        <w:rPr>
          <w:rFonts w:ascii="Arial" w:eastAsia="Times New Roman" w:hAnsi="Arial" w:cs="Arial"/>
          <w:sz w:val="24"/>
          <w:szCs w:val="24"/>
          <w:lang w:val="en-US"/>
        </w:rPr>
        <w:t xml:space="preserve">n </w:t>
      </w:r>
      <w:r w:rsidR="00D84EA7" w:rsidRPr="00B30E2C">
        <w:rPr>
          <w:rFonts w:ascii="Arial" w:eastAsia="Times New Roman" w:hAnsi="Arial" w:cs="Arial"/>
          <w:sz w:val="24"/>
          <w:szCs w:val="24"/>
        </w:rPr>
        <w:t>melakukan survey untuk men</w:t>
      </w:r>
      <w:r>
        <w:rPr>
          <w:rFonts w:ascii="Arial" w:eastAsia="Times New Roman" w:hAnsi="Arial" w:cs="Arial"/>
          <w:sz w:val="24"/>
          <w:szCs w:val="24"/>
        </w:rPr>
        <w:t>dapatkan bahan kebutuhan Pemilu</w:t>
      </w:r>
      <w:r>
        <w:rPr>
          <w:rFonts w:ascii="Arial" w:eastAsia="Times New Roman" w:hAnsi="Arial" w:cs="Arial"/>
          <w:sz w:val="24"/>
          <w:szCs w:val="24"/>
          <w:lang w:val="en-US"/>
        </w:rPr>
        <w:t>;</w:t>
      </w:r>
    </w:p>
    <w:p w:rsidR="00B30E2C" w:rsidRPr="00B30E2C"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lastRenderedPageBreak/>
        <w:t>mengumpulkan dan mengolah bahan kebutuhan pemilu;</w:t>
      </w:r>
    </w:p>
    <w:p w:rsidR="00B30E2C" w:rsidRPr="00B30E2C"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mengumpulkan dan mengolah bahan hasil monitoring penyelenggara Pemilu;</w:t>
      </w:r>
    </w:p>
    <w:p w:rsidR="00B30E2C" w:rsidRPr="00B30E2C"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mengumpulkan dan mengolah bahan hasil supervisi penyelenggara Pemilu;</w:t>
      </w:r>
    </w:p>
    <w:p w:rsidR="00B30E2C" w:rsidRPr="00B30E2C"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menyusun dan mengelola laporan pelaksanaan kegiatan Subbagian Program dan Data;</w:t>
      </w:r>
    </w:p>
    <w:p w:rsidR="00B30E2C" w:rsidRPr="00B30E2C"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memberikan dan mengelola  bahan pertimbangan kepada Sekretaris KPU Kabupaten/ Kota;</w:t>
      </w:r>
    </w:p>
    <w:p w:rsidR="00B30E2C" w:rsidRPr="00B30E2C"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melaporkan hasil penyusunan dan pengelolaan pelaksanaan tugas kepada Sekretaris KPU Kabupaten/Kota;</w:t>
      </w:r>
    </w:p>
    <w:p w:rsidR="00B30E2C" w:rsidRPr="00B30E2C"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melaksanakan tugas-tugas lain yang diberikan ole</w:t>
      </w:r>
      <w:r w:rsidR="00B30E2C">
        <w:rPr>
          <w:rFonts w:ascii="Arial" w:eastAsia="Times New Roman" w:hAnsi="Arial" w:cs="Arial"/>
          <w:sz w:val="24"/>
          <w:szCs w:val="24"/>
        </w:rPr>
        <w:t>h Sekretaris KPU Kabupaten/Kota</w:t>
      </w:r>
      <w:r w:rsidR="00B30E2C">
        <w:rPr>
          <w:rFonts w:ascii="Arial" w:eastAsia="Times New Roman" w:hAnsi="Arial" w:cs="Arial"/>
          <w:sz w:val="24"/>
          <w:szCs w:val="24"/>
          <w:lang w:val="en-US"/>
        </w:rPr>
        <w:t>;</w:t>
      </w:r>
    </w:p>
    <w:p w:rsidR="00B30E2C" w:rsidRPr="00B30E2C"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menyusun dan merencanakan kebutuhan anggaran proses rekrutmen Anggota KPU Kabupaten/ Kota;</w:t>
      </w:r>
    </w:p>
    <w:p w:rsidR="00387462" w:rsidRPr="00A62685" w:rsidRDefault="00D84EA7" w:rsidP="0079179B">
      <w:pPr>
        <w:pStyle w:val="ListParagraph"/>
        <w:numPr>
          <w:ilvl w:val="0"/>
          <w:numId w:val="25"/>
        </w:numPr>
        <w:tabs>
          <w:tab w:val="left" w:pos="1080"/>
          <w:tab w:val="left" w:pos="1710"/>
        </w:tabs>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menyusun dan  merencanakan anggaran proses  Pengga</w:t>
      </w:r>
      <w:r w:rsidR="00A62685">
        <w:rPr>
          <w:rFonts w:ascii="Arial" w:eastAsia="Times New Roman" w:hAnsi="Arial" w:cs="Arial"/>
          <w:sz w:val="24"/>
          <w:szCs w:val="24"/>
        </w:rPr>
        <w:t>ntian Antar  Waktu  Anggota KPU</w:t>
      </w:r>
      <w:r w:rsidR="00A62685">
        <w:rPr>
          <w:rFonts w:ascii="Arial" w:eastAsia="Times New Roman" w:hAnsi="Arial" w:cs="Arial"/>
          <w:sz w:val="24"/>
          <w:szCs w:val="24"/>
          <w:lang w:val="en-US"/>
        </w:rPr>
        <w:t>.</w:t>
      </w:r>
    </w:p>
    <w:p w:rsidR="00A62685" w:rsidRPr="00A62685" w:rsidRDefault="00A62685" w:rsidP="00C85ABE">
      <w:pPr>
        <w:pStyle w:val="ListParagraph"/>
        <w:tabs>
          <w:tab w:val="left" w:pos="1080"/>
          <w:tab w:val="left" w:pos="1710"/>
        </w:tabs>
        <w:spacing w:after="0" w:line="240" w:lineRule="auto"/>
        <w:ind w:left="900"/>
        <w:jc w:val="both"/>
        <w:rPr>
          <w:rFonts w:ascii="Arial" w:eastAsia="Times New Roman" w:hAnsi="Arial" w:cs="Arial"/>
          <w:sz w:val="24"/>
          <w:szCs w:val="24"/>
        </w:rPr>
      </w:pPr>
    </w:p>
    <w:p w:rsidR="00D84EA7" w:rsidRPr="00C85253" w:rsidRDefault="00B30E2C" w:rsidP="0079179B">
      <w:pPr>
        <w:pStyle w:val="ListParagraph"/>
        <w:numPr>
          <w:ilvl w:val="0"/>
          <w:numId w:val="7"/>
        </w:numPr>
        <w:autoSpaceDE w:val="0"/>
        <w:autoSpaceDN w:val="0"/>
        <w:adjustRightInd w:val="0"/>
        <w:spacing w:after="0" w:line="480" w:lineRule="auto"/>
        <w:ind w:left="851" w:hanging="284"/>
        <w:jc w:val="both"/>
        <w:rPr>
          <w:rFonts w:ascii="Arial" w:hAnsi="Arial" w:cs="Arial"/>
          <w:sz w:val="24"/>
          <w:szCs w:val="24"/>
        </w:rPr>
      </w:pPr>
      <w:r>
        <w:rPr>
          <w:rFonts w:ascii="Arial" w:hAnsi="Arial" w:cs="Arial"/>
          <w:sz w:val="24"/>
          <w:szCs w:val="24"/>
        </w:rPr>
        <w:t>Subbagian Hukum</w:t>
      </w:r>
    </w:p>
    <w:p w:rsidR="00D84EA7" w:rsidRPr="00C85253" w:rsidRDefault="00D84EA7" w:rsidP="00F242E6">
      <w:pPr>
        <w:tabs>
          <w:tab w:val="left" w:pos="-720"/>
          <w:tab w:val="left" w:pos="0"/>
        </w:tabs>
        <w:spacing w:after="0" w:line="480" w:lineRule="auto"/>
        <w:ind w:firstLine="720"/>
        <w:jc w:val="both"/>
        <w:rPr>
          <w:rFonts w:ascii="Arial" w:eastAsia="Times New Roman" w:hAnsi="Arial" w:cs="Arial"/>
          <w:sz w:val="24"/>
          <w:szCs w:val="24"/>
        </w:rPr>
      </w:pPr>
      <w:r w:rsidRPr="00C85253">
        <w:rPr>
          <w:rFonts w:ascii="Arial" w:hAnsi="Arial" w:cs="Arial"/>
          <w:sz w:val="24"/>
          <w:szCs w:val="24"/>
        </w:rPr>
        <w:t>Subbagian Hukum mempunyai tugas melaksanakan inventarisasi, pengkajian, dan penyelesaian sengketa hukum, penyuluhan peraturan yang berkaitan dengan Pemilu, dan penyiapan verifikasi faktual peserta Pemilu, serta administrasi keuangan , dan dana kampanye.</w:t>
      </w:r>
      <w:r w:rsidR="00D3068F">
        <w:rPr>
          <w:rFonts w:ascii="Arial" w:hAnsi="Arial" w:cs="Arial"/>
          <w:sz w:val="24"/>
          <w:szCs w:val="24"/>
          <w:lang w:val="en-US"/>
        </w:rPr>
        <w:t xml:space="preserve"> </w:t>
      </w:r>
      <w:r w:rsidRPr="00C85253">
        <w:rPr>
          <w:rFonts w:ascii="Arial" w:eastAsia="Times New Roman" w:hAnsi="Arial" w:cs="Arial"/>
          <w:sz w:val="24"/>
          <w:szCs w:val="24"/>
        </w:rPr>
        <w:t xml:space="preserve">Dalam </w:t>
      </w:r>
      <w:r w:rsidRPr="00C85253">
        <w:rPr>
          <w:rFonts w:ascii="Arial" w:eastAsia="Times New Roman" w:hAnsi="Arial" w:cs="Arial"/>
          <w:sz w:val="24"/>
          <w:szCs w:val="24"/>
        </w:rPr>
        <w:lastRenderedPageBreak/>
        <w:t>pelaksanaannya Kasubbag Hukum dibantu oleh staf pelaksana yang mempunyai tugas</w:t>
      </w:r>
      <w:r w:rsidR="00B30E2C">
        <w:rPr>
          <w:rFonts w:ascii="Arial" w:eastAsia="Times New Roman" w:hAnsi="Arial" w:cs="Arial"/>
          <w:sz w:val="24"/>
          <w:szCs w:val="24"/>
          <w:lang w:val="en-US"/>
        </w:rPr>
        <w:t xml:space="preserve"> sebagai berikut </w:t>
      </w:r>
      <w:r w:rsidRPr="00C85253">
        <w:rPr>
          <w:rFonts w:ascii="Arial" w:eastAsia="Times New Roman" w:hAnsi="Arial" w:cs="Arial"/>
          <w:sz w:val="24"/>
          <w:szCs w:val="24"/>
        </w:rPr>
        <w:t>:</w:t>
      </w:r>
    </w:p>
    <w:p w:rsidR="00D84EA7" w:rsidRPr="00B30E2C"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B30E2C">
        <w:rPr>
          <w:rFonts w:ascii="Arial" w:eastAsia="Times New Roman" w:hAnsi="Arial" w:cs="Arial"/>
          <w:sz w:val="24"/>
          <w:szCs w:val="24"/>
        </w:rPr>
        <w:t>mengumpulkan dan mengelola bahan untuk materi penyuluhan peraturan perundang- undangan tentang Pemilu;</w:t>
      </w:r>
    </w:p>
    <w:p w:rsidR="00E62105" w:rsidRPr="006E5B00" w:rsidRDefault="006E5B00" w:rsidP="006E5B00">
      <w:pPr>
        <w:numPr>
          <w:ilvl w:val="0"/>
          <w:numId w:val="27"/>
        </w:numPr>
        <w:tabs>
          <w:tab w:val="clear" w:pos="1080"/>
          <w:tab w:val="num" w:pos="5310"/>
        </w:tabs>
        <w:spacing w:after="0" w:line="480" w:lineRule="auto"/>
        <w:ind w:left="900"/>
        <w:jc w:val="both"/>
        <w:rPr>
          <w:rFonts w:ascii="Arial" w:eastAsia="Times New Roman" w:hAnsi="Arial" w:cs="Arial"/>
          <w:sz w:val="24"/>
          <w:szCs w:val="24"/>
        </w:rPr>
      </w:pPr>
      <w:r>
        <w:rPr>
          <w:rFonts w:ascii="Arial" w:eastAsia="Times New Roman" w:hAnsi="Arial" w:cs="Arial"/>
          <w:sz w:val="24"/>
          <w:szCs w:val="24"/>
        </w:rPr>
        <w:t>mengumpulkan dan</w:t>
      </w:r>
      <w:r w:rsidR="00D84EA7" w:rsidRPr="00C85253">
        <w:rPr>
          <w:rFonts w:ascii="Arial" w:eastAsia="Times New Roman" w:hAnsi="Arial" w:cs="Arial"/>
          <w:sz w:val="24"/>
          <w:szCs w:val="24"/>
        </w:rPr>
        <w:t xml:space="preserve"> mengelo</w:t>
      </w:r>
      <w:r>
        <w:rPr>
          <w:rFonts w:ascii="Arial" w:eastAsia="Times New Roman" w:hAnsi="Arial" w:cs="Arial"/>
          <w:sz w:val="24"/>
          <w:szCs w:val="24"/>
        </w:rPr>
        <w:t>la bahan untuk </w:t>
      </w:r>
      <w:r>
        <w:rPr>
          <w:rFonts w:ascii="Arial" w:eastAsia="Times New Roman" w:hAnsi="Arial" w:cs="Arial"/>
          <w:sz w:val="24"/>
          <w:szCs w:val="24"/>
          <w:lang w:val="en-US"/>
        </w:rPr>
        <w:t xml:space="preserve"> </w:t>
      </w:r>
      <w:r w:rsidR="00E62105" w:rsidRPr="006E5B00">
        <w:rPr>
          <w:rFonts w:ascii="Arial" w:eastAsia="Times New Roman" w:hAnsi="Arial" w:cs="Arial"/>
          <w:sz w:val="24"/>
          <w:szCs w:val="24"/>
        </w:rPr>
        <w:t>advoka</w:t>
      </w:r>
      <w:r w:rsidR="00E62105" w:rsidRPr="006E5B00">
        <w:rPr>
          <w:rFonts w:ascii="Arial" w:eastAsia="Times New Roman" w:hAnsi="Arial" w:cs="Arial"/>
          <w:sz w:val="24"/>
          <w:szCs w:val="24"/>
          <w:lang w:val="en-US"/>
        </w:rPr>
        <w:t xml:space="preserve">si </w:t>
      </w:r>
      <w:r w:rsidRPr="006E5B00">
        <w:rPr>
          <w:rFonts w:ascii="Arial" w:eastAsia="Times New Roman" w:hAnsi="Arial" w:cs="Arial"/>
          <w:sz w:val="24"/>
          <w:szCs w:val="24"/>
        </w:rPr>
        <w:t>dan</w:t>
      </w:r>
      <w:r w:rsidRPr="006E5B00">
        <w:rPr>
          <w:rFonts w:ascii="Arial" w:eastAsia="Times New Roman" w:hAnsi="Arial" w:cs="Arial"/>
          <w:sz w:val="24"/>
          <w:szCs w:val="24"/>
          <w:lang w:val="en-US"/>
        </w:rPr>
        <w:t xml:space="preserve"> </w:t>
      </w:r>
      <w:r w:rsidRPr="006E5B00">
        <w:rPr>
          <w:rFonts w:ascii="Arial" w:eastAsia="Times New Roman" w:hAnsi="Arial" w:cs="Arial"/>
          <w:sz w:val="24"/>
          <w:szCs w:val="24"/>
        </w:rPr>
        <w:t>konsultasi </w:t>
      </w:r>
      <w:r w:rsidR="00D84EA7" w:rsidRPr="006E5B00">
        <w:rPr>
          <w:rFonts w:ascii="Arial" w:eastAsia="Times New Roman" w:hAnsi="Arial" w:cs="Arial"/>
          <w:sz w:val="24"/>
          <w:szCs w:val="24"/>
        </w:rPr>
        <w:t>hukum penyelenggara Pemilu;</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menyusun dan mengolah bahan-bahan yang sudah dikumpulkan untuk advokasi dan konsultasi hukum penyelenggara hukum;</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mengumpulkan dan menyusun bahan-bahan untuk pembelaan dalam sengketa hukum penyelenggar Pemilu;</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menyusun dan mengolah bahan-bahan untuk verifikasi administrasi dan faktual partai politik peserta Pemilu;</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menyusun dan mengelola evaluasi terhadap kegiatan verifikasi partai politik peserta pemilu dan pelaporannya;</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menyusun dan mengelola verifikasi calon anggota DPRD Kabupaten/Kota;</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menyusun laporan kegiatan verifikasi partai politik peserta Pemilu;</w:t>
      </w:r>
    </w:p>
    <w:p w:rsidR="00EC3BD6" w:rsidRPr="00EC3BD6" w:rsidRDefault="00D84EA7" w:rsidP="00EC3BD6">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mengumpulkan dan menyusun bahan-bahan untuk verifikasi administrasi dan faktual perseorangan peserta Pemilu;</w:t>
      </w:r>
    </w:p>
    <w:p w:rsidR="00EC3BD6" w:rsidRPr="00EC3BD6" w:rsidRDefault="00EC3BD6" w:rsidP="00EC3BD6">
      <w:pPr>
        <w:pStyle w:val="ListParagraph"/>
        <w:numPr>
          <w:ilvl w:val="0"/>
          <w:numId w:val="26"/>
        </w:numPr>
        <w:spacing w:after="0" w:line="480" w:lineRule="auto"/>
        <w:ind w:left="900"/>
        <w:jc w:val="both"/>
        <w:rPr>
          <w:rFonts w:ascii="Arial" w:eastAsia="Times New Roman" w:hAnsi="Arial" w:cs="Arial"/>
          <w:sz w:val="24"/>
          <w:szCs w:val="24"/>
        </w:rPr>
      </w:pPr>
      <w:r>
        <w:rPr>
          <w:rFonts w:ascii="Arial" w:eastAsia="Times New Roman" w:hAnsi="Arial" w:cs="Arial"/>
          <w:sz w:val="24"/>
          <w:szCs w:val="24"/>
          <w:lang w:val="en-US"/>
        </w:rPr>
        <w:t>menyusun dan mengolah bahan-bahan yang sudah di kumpulkan untuk diverifikasi  administrasi dan faktual calon perseorangan peserta pemilu;</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lastRenderedPageBreak/>
        <w:t>mengumpulkan dan  mengolah bahan-bahan informasi administrasi pelaporan dana kampanye peserta Pemilu;</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mengumpulkan dan mengolah identifikasi kinerja staf di Subbagian Hukum;</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menghimpun dan mempelajari peraturan perundang-undangan, kebijakan teknis, pedoman dan petunjuk teknis serta bahan-bahan lainnya yang materinya berhubungan dengan bidang tugas Subbagian Hukum;</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menyusun  dan  mencari  bahan  permasalahan yang  terjadi  dan  menyiapkan bahan- bahan yang di perlukan dalam rangka pemecahan masalah;</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menyusun dan mencari bahan pertimbangan kepada Sekretaris KPU Kabupaten/Kota;</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melaksanakan tugas-tugas lain yang diberikan oleh Sekretaris KPU Kabupaten/Kota;</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menyusun  dan  melaporkan  hasil  pelaksanaan  tugas  kepada  Sub  bagian  Hukum Kabupaten/Kota;</w:t>
      </w:r>
    </w:p>
    <w:p w:rsidR="00E62105" w:rsidRPr="00E62105" w:rsidRDefault="00D84EA7" w:rsidP="0079179B">
      <w:pPr>
        <w:pStyle w:val="ListParagraph"/>
        <w:numPr>
          <w:ilvl w:val="0"/>
          <w:numId w:val="26"/>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melaksanakan inventarisasi peraturan perundang-undangan;</w:t>
      </w:r>
    </w:p>
    <w:p w:rsidR="00E62105" w:rsidRPr="00184451" w:rsidRDefault="00D84EA7" w:rsidP="0079179B">
      <w:pPr>
        <w:pStyle w:val="ListParagraph"/>
        <w:numPr>
          <w:ilvl w:val="0"/>
          <w:numId w:val="26"/>
        </w:numPr>
        <w:spacing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menjalankan tugas lain yang diperintahkan oleh pimpinan.</w:t>
      </w:r>
    </w:p>
    <w:p w:rsidR="00184451" w:rsidRPr="00184451" w:rsidRDefault="00184451" w:rsidP="00993297">
      <w:pPr>
        <w:pStyle w:val="ListParagraph"/>
        <w:spacing w:after="0" w:line="240" w:lineRule="auto"/>
        <w:ind w:left="1620"/>
        <w:jc w:val="both"/>
        <w:rPr>
          <w:rFonts w:ascii="Arial" w:eastAsia="Times New Roman" w:hAnsi="Arial" w:cs="Arial"/>
          <w:sz w:val="24"/>
          <w:szCs w:val="24"/>
        </w:rPr>
      </w:pPr>
    </w:p>
    <w:p w:rsidR="00D84EA7" w:rsidRPr="00C85253" w:rsidRDefault="00D84EA7" w:rsidP="0079179B">
      <w:pPr>
        <w:pStyle w:val="ListParagraph"/>
        <w:numPr>
          <w:ilvl w:val="0"/>
          <w:numId w:val="7"/>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Subbagian Teknis Pemilu dan Hubungan Partis</w:t>
      </w:r>
      <w:r w:rsidR="003B0C39">
        <w:rPr>
          <w:rFonts w:ascii="Arial" w:hAnsi="Arial" w:cs="Arial"/>
          <w:sz w:val="24"/>
          <w:szCs w:val="24"/>
          <w:lang w:val="en-US"/>
        </w:rPr>
        <w:t>i</w:t>
      </w:r>
      <w:r w:rsidRPr="00C85253">
        <w:rPr>
          <w:rFonts w:ascii="Arial" w:hAnsi="Arial" w:cs="Arial"/>
          <w:sz w:val="24"/>
          <w:szCs w:val="24"/>
        </w:rPr>
        <w:t>pasi Masyarakat</w:t>
      </w:r>
    </w:p>
    <w:p w:rsidR="00D84EA7" w:rsidRPr="00E62105" w:rsidRDefault="00D84EA7" w:rsidP="00D3068F">
      <w:pPr>
        <w:autoSpaceDE w:val="0"/>
        <w:autoSpaceDN w:val="0"/>
        <w:adjustRightInd w:val="0"/>
        <w:spacing w:after="0" w:line="480" w:lineRule="auto"/>
        <w:ind w:firstLine="720"/>
        <w:jc w:val="both"/>
        <w:rPr>
          <w:rFonts w:ascii="Arial" w:hAnsi="Arial" w:cs="Arial"/>
          <w:sz w:val="24"/>
          <w:szCs w:val="24"/>
          <w:lang w:val="en-US"/>
        </w:rPr>
      </w:pPr>
      <w:r w:rsidRPr="00C85253">
        <w:rPr>
          <w:rFonts w:ascii="Arial" w:hAnsi="Arial" w:cs="Arial"/>
          <w:sz w:val="24"/>
          <w:szCs w:val="24"/>
        </w:rPr>
        <w:t xml:space="preserve">Subbagian Teknis dan Hubungan Partisipasi Masyarakat mempunyai tugas mengumpulkan dan mengolah bahan teknis penyelenggaraan Pemilu dan proses administrasi dan verifikasi </w:t>
      </w:r>
      <w:r w:rsidRPr="00C85253">
        <w:rPr>
          <w:rFonts w:ascii="Arial" w:hAnsi="Arial" w:cs="Arial"/>
          <w:sz w:val="24"/>
          <w:szCs w:val="24"/>
        </w:rPr>
        <w:lastRenderedPageBreak/>
        <w:t>penggantian antar waktu anggota DPRD Kabupaten/Kota, pengisian anggota DPRD Kabupaten/Kota pasca Pemilu, penetapan daerah pemilihan dan pencalonan, dan penetapan calon terpilih Pemilu anggota DPRD Provinsi, dan Pemilu Kepala Daerah dan Wakil Kepala Daerah, penyuluhan, bantuan, kerjasama antar lembaga, melaksanakan pelayanan informasi, serta pendidikan pemilih.</w:t>
      </w:r>
      <w:r w:rsidR="00E62105">
        <w:rPr>
          <w:rFonts w:ascii="Arial" w:hAnsi="Arial" w:cs="Arial"/>
          <w:sz w:val="24"/>
          <w:szCs w:val="24"/>
          <w:lang w:val="en-US"/>
        </w:rPr>
        <w:t xml:space="preserve"> </w:t>
      </w:r>
      <w:r w:rsidRPr="00C85253">
        <w:rPr>
          <w:rFonts w:ascii="Arial" w:eastAsia="Times New Roman" w:hAnsi="Arial" w:cs="Arial"/>
          <w:sz w:val="24"/>
          <w:szCs w:val="24"/>
        </w:rPr>
        <w:t>Dalam pelaksanaannya Kasubbag Teknis Pemilu dan Hubungan Partisipasi Masyarakat dibantu oleh staf pelaksana yang mempunyai tugas:</w:t>
      </w:r>
    </w:p>
    <w:p w:rsidR="00D84EA7" w:rsidRPr="00E62105" w:rsidRDefault="00D84EA7" w:rsidP="0079179B">
      <w:pPr>
        <w:pStyle w:val="ListParagraph"/>
        <w:numPr>
          <w:ilvl w:val="0"/>
          <w:numId w:val="28"/>
        </w:numPr>
        <w:spacing w:after="0" w:line="480" w:lineRule="auto"/>
        <w:ind w:left="900"/>
        <w:jc w:val="both"/>
        <w:rPr>
          <w:rFonts w:ascii="Arial" w:eastAsia="Times New Roman" w:hAnsi="Arial" w:cs="Arial"/>
          <w:sz w:val="24"/>
          <w:szCs w:val="24"/>
        </w:rPr>
      </w:pPr>
      <w:r w:rsidRPr="00E62105">
        <w:rPr>
          <w:rFonts w:ascii="Arial" w:eastAsia="Times New Roman" w:hAnsi="Arial" w:cs="Arial"/>
          <w:sz w:val="24"/>
          <w:szCs w:val="24"/>
        </w:rPr>
        <w:t>mengumpulkan dan menyusun identifikasi bahan dan informasi pembagian daerah pemilihan dan alokasi kursi untuk Pemilu Anggota DPR, DPD, dan DPRD Kabupaten/ Kota;</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draft pembagian daerah pemilihan dan alokasi kursi untuk Pemilu Anggota DPRD Kabupaten/Kota;</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mengumpulkan dan menyusun identifikasi bahan dan informasi tentang pemunggutan suara, perhitungan suara, dan penetapan hasil Pemilu;</w:t>
      </w:r>
    </w:p>
    <w:p w:rsidR="00D3068F" w:rsidRPr="00D3068F"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 xml:space="preserve">menyusun  dan  mencari  bahan  draft  pedoman  dan  petunjuk  </w:t>
      </w:r>
    </w:p>
    <w:p w:rsidR="00D84EA7" w:rsidRPr="00C85253" w:rsidRDefault="00D84EA7" w:rsidP="00D3068F">
      <w:p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teknis  pemungutan, perhitungan suara, dan penetapan hasil Pemilu;</w:t>
      </w:r>
    </w:p>
    <w:p w:rsidR="00D3068F" w:rsidRPr="00D3068F"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 xml:space="preserve">mengumpulkan  dan   menyusun  identifikasi  bahan   informasi  </w:t>
      </w:r>
    </w:p>
    <w:p w:rsidR="00D84EA7" w:rsidRPr="00C85253" w:rsidRDefault="00D84EA7" w:rsidP="00D3068F">
      <w:p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untuk   penyusunan pedoman dan petunjuk teknis penggantian antar waktu dan pengisian Anggota DPRD Kabupaten/Kota;</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lastRenderedPageBreak/>
        <w:t>menyiapkan semua  berkas  kelengkapan Penggantian Antar  Waktu  Anggota  DPRD Kab/Kota dan hubungan calon pengganti untuk melengkapi kekurangan persyaratan;</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mengumpulkan dan  mengidentifikasi bahan  pemberitaan dan  penerbitan  informasi Pemilu</w:t>
      </w:r>
      <w:r w:rsidR="00D3068F">
        <w:rPr>
          <w:rFonts w:ascii="Arial" w:eastAsia="Times New Roman" w:hAnsi="Arial" w:cs="Arial"/>
          <w:sz w:val="24"/>
          <w:szCs w:val="24"/>
          <w:lang w:val="en-US"/>
        </w:rPr>
        <w:t>;</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draft pemberitaan dan penerbitan informasi Pemilu;</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mengumpulkan dan mengidentifikasi bahan dan informasi pelaksanaan kampanye;</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draft tata cara pelaksanaan sosialisasi dan kampanye;</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mengumpulkan  dan  mengident</w:t>
      </w:r>
      <w:r w:rsidR="00E62105">
        <w:rPr>
          <w:rFonts w:ascii="Arial" w:eastAsia="Times New Roman" w:hAnsi="Arial" w:cs="Arial"/>
          <w:sz w:val="24"/>
          <w:szCs w:val="24"/>
        </w:rPr>
        <w:t>ifikasi  bahan  dan  info</w:t>
      </w:r>
      <w:r w:rsidR="00E62105">
        <w:rPr>
          <w:rFonts w:ascii="Arial" w:eastAsia="Times New Roman" w:hAnsi="Arial" w:cs="Arial"/>
          <w:sz w:val="24"/>
          <w:szCs w:val="24"/>
          <w:lang w:val="en-US"/>
        </w:rPr>
        <w:t xml:space="preserve"> </w:t>
      </w:r>
      <w:r w:rsidRPr="00C85253">
        <w:rPr>
          <w:rFonts w:ascii="Arial" w:eastAsia="Times New Roman" w:hAnsi="Arial" w:cs="Arial"/>
          <w:sz w:val="24"/>
          <w:szCs w:val="24"/>
        </w:rPr>
        <w:t>pedoman  teknis  bina partisipasi masyarakat, dan pelaksanaan pendidikan pemilih;</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melakukan  identifikasi  kinerja  st</w:t>
      </w:r>
      <w:r w:rsidR="003D572F">
        <w:rPr>
          <w:rFonts w:ascii="Arial" w:eastAsia="Times New Roman" w:hAnsi="Arial" w:cs="Arial"/>
          <w:sz w:val="24"/>
          <w:szCs w:val="24"/>
        </w:rPr>
        <w:t>af  di  Subbag  Teknis  Pemi</w:t>
      </w:r>
      <w:r w:rsidR="003D572F">
        <w:rPr>
          <w:rFonts w:ascii="Arial" w:eastAsia="Times New Roman" w:hAnsi="Arial" w:cs="Arial"/>
          <w:sz w:val="24"/>
          <w:szCs w:val="24"/>
          <w:lang w:val="en-US"/>
        </w:rPr>
        <w:t>l</w:t>
      </w:r>
      <w:r w:rsidR="003D572F">
        <w:rPr>
          <w:rFonts w:ascii="Arial" w:eastAsia="Times New Roman" w:hAnsi="Arial" w:cs="Arial"/>
          <w:sz w:val="24"/>
          <w:szCs w:val="24"/>
        </w:rPr>
        <w:t>u</w:t>
      </w:r>
      <w:r w:rsidR="003D572F">
        <w:rPr>
          <w:rFonts w:ascii="Arial" w:eastAsia="Times New Roman" w:hAnsi="Arial" w:cs="Arial"/>
          <w:sz w:val="24"/>
          <w:szCs w:val="24"/>
          <w:lang w:val="en-US"/>
        </w:rPr>
        <w:t xml:space="preserve"> </w:t>
      </w:r>
      <w:r w:rsidRPr="00C85253">
        <w:rPr>
          <w:rFonts w:ascii="Arial" w:eastAsia="Times New Roman" w:hAnsi="Arial" w:cs="Arial"/>
          <w:sz w:val="24"/>
          <w:szCs w:val="24"/>
        </w:rPr>
        <w:t>dan  Hubungan Partisipasi Masyarakat;</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mengiventarisasi permasalahan yang terjadi dan menyiapakan bahan-bahan yang diperlukan dalam rangka pemecahan masalah;</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memberikan saran dan pertimbangan kepada Sekretaris KPU Kabupaten/Kota;</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melaksanakan dan menjalankan tugas-tugas lain yang di berikan oleh Sekretaris KPU Kabupaten/Kota;</w:t>
      </w:r>
    </w:p>
    <w:p w:rsidR="00D84EA7" w:rsidRPr="00D3068F" w:rsidRDefault="00D84EA7" w:rsidP="00D3068F">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membantu  dan  mengelola  memfasi</w:t>
      </w:r>
      <w:r w:rsidR="00E62105">
        <w:rPr>
          <w:rFonts w:ascii="Arial" w:eastAsia="Times New Roman" w:hAnsi="Arial" w:cs="Arial"/>
          <w:sz w:val="24"/>
          <w:szCs w:val="24"/>
        </w:rPr>
        <w:t xml:space="preserve">litasi  pemeliharaan  </w:t>
      </w:r>
      <w:r w:rsidR="00E62105" w:rsidRPr="00D3068F">
        <w:rPr>
          <w:rFonts w:ascii="Arial" w:eastAsia="Times New Roman" w:hAnsi="Arial" w:cs="Arial"/>
          <w:sz w:val="24"/>
          <w:szCs w:val="24"/>
        </w:rPr>
        <w:t>data</w:t>
      </w:r>
      <w:r w:rsidRPr="00D3068F">
        <w:rPr>
          <w:rFonts w:ascii="Arial" w:eastAsia="Times New Roman" w:hAnsi="Arial" w:cs="Arial"/>
          <w:sz w:val="24"/>
          <w:szCs w:val="24"/>
        </w:rPr>
        <w:t xml:space="preserve"> dokumentasi  hasil Pemilu;</w:t>
      </w:r>
    </w:p>
    <w:p w:rsidR="00D84EA7" w:rsidRPr="00C85253"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lastRenderedPageBreak/>
        <w:t>menyiapkan pelaporkan hasil pelaksanaan tugas kepada Subbag Teknis dan Hubmas;</w:t>
      </w:r>
    </w:p>
    <w:p w:rsidR="00993297" w:rsidRPr="00F242E6" w:rsidRDefault="00D84EA7" w:rsidP="0079179B">
      <w:pPr>
        <w:numPr>
          <w:ilvl w:val="0"/>
          <w:numId w:val="2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menjalankan tugas lain yang diperintahkan oleh pimpinan</w:t>
      </w:r>
    </w:p>
    <w:p w:rsidR="00F242E6" w:rsidRPr="00F242E6" w:rsidRDefault="00F242E6" w:rsidP="00F242E6">
      <w:pPr>
        <w:spacing w:after="0" w:line="240" w:lineRule="auto"/>
        <w:ind w:left="900"/>
        <w:jc w:val="both"/>
        <w:rPr>
          <w:rFonts w:ascii="Arial" w:eastAsia="Times New Roman" w:hAnsi="Arial" w:cs="Arial"/>
          <w:sz w:val="24"/>
          <w:szCs w:val="24"/>
        </w:rPr>
      </w:pPr>
    </w:p>
    <w:p w:rsidR="00D84EA7" w:rsidRPr="00C85253" w:rsidRDefault="00D84EA7" w:rsidP="0079179B">
      <w:pPr>
        <w:pStyle w:val="ListParagraph"/>
        <w:numPr>
          <w:ilvl w:val="0"/>
          <w:numId w:val="7"/>
        </w:numPr>
        <w:autoSpaceDE w:val="0"/>
        <w:autoSpaceDN w:val="0"/>
        <w:adjustRightInd w:val="0"/>
        <w:spacing w:after="0" w:line="480" w:lineRule="auto"/>
        <w:ind w:left="900"/>
        <w:jc w:val="both"/>
        <w:rPr>
          <w:rFonts w:ascii="Arial" w:hAnsi="Arial" w:cs="Arial"/>
          <w:sz w:val="24"/>
          <w:szCs w:val="24"/>
        </w:rPr>
      </w:pPr>
      <w:r w:rsidRPr="00C85253">
        <w:rPr>
          <w:rFonts w:ascii="Arial" w:hAnsi="Arial" w:cs="Arial"/>
          <w:sz w:val="24"/>
          <w:szCs w:val="24"/>
        </w:rPr>
        <w:t>Subbagian Keuangan, Umum, dan Logistik.</w:t>
      </w:r>
    </w:p>
    <w:p w:rsidR="00D84EA7" w:rsidRPr="003B0C39" w:rsidRDefault="00E62105" w:rsidP="00D227B1">
      <w:pPr>
        <w:tabs>
          <w:tab w:val="left" w:pos="851"/>
        </w:tabs>
        <w:spacing w:after="0" w:line="480" w:lineRule="auto"/>
        <w:ind w:firstLine="720"/>
        <w:jc w:val="both"/>
        <w:rPr>
          <w:rFonts w:ascii="Arial" w:hAnsi="Arial" w:cs="Arial"/>
          <w:sz w:val="24"/>
          <w:szCs w:val="24"/>
        </w:rPr>
      </w:pPr>
      <w:r>
        <w:rPr>
          <w:rFonts w:ascii="Arial" w:hAnsi="Arial" w:cs="Arial"/>
          <w:sz w:val="24"/>
          <w:szCs w:val="24"/>
          <w:lang w:val="en-US"/>
        </w:rPr>
        <w:tab/>
      </w:r>
      <w:r w:rsidR="00D84EA7" w:rsidRPr="00C85253">
        <w:rPr>
          <w:rFonts w:ascii="Arial" w:hAnsi="Arial" w:cs="Arial"/>
          <w:sz w:val="24"/>
          <w:szCs w:val="24"/>
        </w:rPr>
        <w:t>Subbagian Keuangan, Umum, dan Logistik mempunyai tugas mengumpulkan dan mengolah bahan pelaksanaan anggaran, perbendaharaan, verifikasi, dan pembukuan pelaksanaan anggaran, pelaksanaan urusan rumah tangga, perlengkapan, keamanan dalam, tata usaha, pengadaan logistik Pemilu Kepala Daerah dan Wakil Kepala Daerah, distribusi logistik Pemilu anggota DPR, DPD, dan DPRD, Presiden dan Wakil Presiden, Kepala Daerah dan Wakil Kepala Daerah, kepegawaian, serta dokumentasi.</w:t>
      </w:r>
      <w:r w:rsidR="003B0C39">
        <w:rPr>
          <w:rFonts w:ascii="Arial" w:hAnsi="Arial" w:cs="Arial"/>
          <w:sz w:val="24"/>
          <w:szCs w:val="24"/>
          <w:lang w:val="en-US"/>
        </w:rPr>
        <w:t xml:space="preserve"> </w:t>
      </w:r>
      <w:r w:rsidR="00D84EA7" w:rsidRPr="00C85253">
        <w:rPr>
          <w:rFonts w:ascii="Arial" w:eastAsia="Times New Roman" w:hAnsi="Arial" w:cs="Arial"/>
          <w:sz w:val="24"/>
          <w:szCs w:val="24"/>
        </w:rPr>
        <w:t>Dalam pelaksanaannya Kasubbag Keuangan, Umum dan Logistik dibantu oleh staf pelaksana yang mempunyai tugas:</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mengelola dan menyusun rencana Subbagian Umum;</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dan melakukan urusan kearsipan, surat-menyurat, dan ekspedisi;</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dan melaksanakan penomoran, pengetikan dan pengadaan naskah dinas;</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dan melakukan urusan perlengkapan di subbagian masing-masing;</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dan mengelola urusan rumah tangga;</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mencatat dan menyusun surat masuk/keluar;</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lastRenderedPageBreak/>
        <w:t>menyusun dan mengarsipkan surat masuk/keluar;</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dan Mengarsipkan himpunan-himpunan naskah dinas;</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dan mencatat himpunan-himpunan naskah dinas yang keluar;</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menyiapkan dan menyusun arsip dinas dan arsip statis;</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mengumpulkan dan penyusunan arsip inaktif;</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mengelola dan memelihara barang inventaris milik negara;</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dan mencari bahan pertimbangan kepada Sekretaris KPU Kabupaten/Kota</w:t>
      </w:r>
      <w:r w:rsidR="00D3068F">
        <w:rPr>
          <w:rFonts w:ascii="Arial" w:eastAsia="Times New Roman" w:hAnsi="Arial" w:cs="Arial"/>
          <w:sz w:val="24"/>
          <w:szCs w:val="24"/>
          <w:lang w:val="en-US"/>
        </w:rPr>
        <w:t>;</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Pr>
          <w:rFonts w:ascii="Arial" w:eastAsia="Times New Roman" w:hAnsi="Arial" w:cs="Arial"/>
          <w:sz w:val="24"/>
          <w:szCs w:val="24"/>
        </w:rPr>
        <w:t xml:space="preserve">menyusun dan melaporkan hasil pelaksanaan tugas kepada </w:t>
      </w:r>
      <w:r w:rsidRPr="00C85253">
        <w:rPr>
          <w:rFonts w:ascii="Arial" w:eastAsia="Times New Roman" w:hAnsi="Arial" w:cs="Arial"/>
          <w:sz w:val="24"/>
          <w:szCs w:val="24"/>
        </w:rPr>
        <w:t>Sekretaris KPU Kabupaten/Kota;</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menyusun dan  melaksanakan tugas-tugas lain  yang  diberikan oleh  Sekretaris KPU Kabupaten/Kota;</w:t>
      </w:r>
    </w:p>
    <w:p w:rsidR="00D84EA7" w:rsidRPr="00C85253"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mengelola dan melakukan koordinasi dengan Subbagian lain;</w:t>
      </w:r>
    </w:p>
    <w:p w:rsidR="00D84EA7" w:rsidRPr="003B0C39" w:rsidRDefault="00D84EA7" w:rsidP="0079179B">
      <w:pPr>
        <w:numPr>
          <w:ilvl w:val="0"/>
          <w:numId w:val="30"/>
        </w:numPr>
        <w:tabs>
          <w:tab w:val="clear" w:pos="720"/>
          <w:tab w:val="num" w:pos="135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menjalankan tugas lain yang diperintahkan oleh pimpinan.</w:t>
      </w:r>
    </w:p>
    <w:p w:rsidR="003B0C39" w:rsidRPr="00C85253" w:rsidRDefault="003B0C39" w:rsidP="00993297">
      <w:pPr>
        <w:spacing w:after="0" w:line="240" w:lineRule="auto"/>
        <w:ind w:left="1620"/>
        <w:jc w:val="both"/>
        <w:rPr>
          <w:rFonts w:ascii="Arial" w:eastAsia="Times New Roman" w:hAnsi="Arial" w:cs="Arial"/>
          <w:sz w:val="24"/>
          <w:szCs w:val="24"/>
        </w:rPr>
      </w:pPr>
    </w:p>
    <w:p w:rsidR="00D84EA7" w:rsidRPr="003B0C39" w:rsidRDefault="00D84EA7" w:rsidP="0079179B">
      <w:pPr>
        <w:pStyle w:val="ListParagraph"/>
        <w:numPr>
          <w:ilvl w:val="0"/>
          <w:numId w:val="32"/>
        </w:numPr>
        <w:spacing w:after="0" w:line="480" w:lineRule="auto"/>
        <w:jc w:val="both"/>
        <w:rPr>
          <w:rFonts w:ascii="Arial" w:hAnsi="Arial" w:cs="Arial"/>
          <w:sz w:val="24"/>
          <w:szCs w:val="24"/>
        </w:rPr>
      </w:pPr>
      <w:r w:rsidRPr="003B0C39">
        <w:rPr>
          <w:rFonts w:ascii="Arial" w:hAnsi="Arial" w:cs="Arial"/>
          <w:sz w:val="24"/>
          <w:szCs w:val="24"/>
        </w:rPr>
        <w:t>Prosedur dan Mekanisme Kerja</w:t>
      </w:r>
      <w:r w:rsidR="003B0C39">
        <w:rPr>
          <w:rFonts w:ascii="Arial" w:hAnsi="Arial" w:cs="Arial"/>
          <w:sz w:val="24"/>
          <w:szCs w:val="24"/>
          <w:lang w:val="en-US"/>
        </w:rPr>
        <w:t xml:space="preserve"> KPUD Kota Tasikmalaya</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KPU</w:t>
      </w:r>
      <w:r w:rsidR="00DE5CC9">
        <w:rPr>
          <w:rFonts w:ascii="Arial" w:eastAsia="Times New Roman" w:hAnsi="Arial" w:cs="Arial"/>
          <w:sz w:val="24"/>
          <w:szCs w:val="24"/>
          <w:lang w:val="en-US"/>
        </w:rPr>
        <w:t>D</w:t>
      </w:r>
      <w:r w:rsidRPr="00C85253">
        <w:rPr>
          <w:rFonts w:ascii="Arial" w:eastAsia="Times New Roman" w:hAnsi="Arial" w:cs="Arial"/>
          <w:sz w:val="24"/>
          <w:szCs w:val="24"/>
        </w:rPr>
        <w:t xml:space="preserve"> Kota Tasikmalay</w:t>
      </w:r>
      <w:r w:rsidR="00DE5CC9">
        <w:rPr>
          <w:rFonts w:ascii="Arial" w:eastAsia="Times New Roman" w:hAnsi="Arial" w:cs="Arial"/>
          <w:sz w:val="24"/>
          <w:szCs w:val="24"/>
        </w:rPr>
        <w:t>a adalah penyelenggara Pemilu d</w:t>
      </w:r>
      <w:r w:rsidR="00DE5CC9">
        <w:rPr>
          <w:rFonts w:ascii="Arial" w:eastAsia="Times New Roman" w:hAnsi="Arial" w:cs="Arial"/>
          <w:sz w:val="24"/>
          <w:szCs w:val="24"/>
          <w:lang w:val="en-US"/>
        </w:rPr>
        <w:t>aerah</w:t>
      </w:r>
      <w:r w:rsidR="00DE5CC9">
        <w:rPr>
          <w:rFonts w:ascii="Arial" w:eastAsia="Times New Roman" w:hAnsi="Arial" w:cs="Arial"/>
          <w:sz w:val="24"/>
          <w:szCs w:val="24"/>
        </w:rPr>
        <w:t xml:space="preserve"> Kota Tasikmalaya</w:t>
      </w:r>
      <w:r w:rsidR="00DE5CC9">
        <w:rPr>
          <w:rFonts w:ascii="Arial" w:eastAsia="Times New Roman" w:hAnsi="Arial" w:cs="Arial"/>
          <w:sz w:val="24"/>
          <w:szCs w:val="24"/>
          <w:lang w:val="en-US"/>
        </w:rPr>
        <w:t xml:space="preserve"> yang</w:t>
      </w:r>
      <w:r w:rsidRPr="00C85253">
        <w:rPr>
          <w:rFonts w:ascii="Arial" w:eastAsia="Times New Roman" w:hAnsi="Arial" w:cs="Arial"/>
          <w:sz w:val="24"/>
          <w:szCs w:val="24"/>
        </w:rPr>
        <w:t xml:space="preserve"> merupakan bagian dari KPU</w:t>
      </w:r>
      <w:r w:rsidR="00DE5CC9">
        <w:rPr>
          <w:rFonts w:ascii="Arial" w:eastAsia="Times New Roman" w:hAnsi="Arial" w:cs="Arial"/>
          <w:sz w:val="24"/>
          <w:szCs w:val="24"/>
          <w:lang w:val="en-US"/>
        </w:rPr>
        <w:t xml:space="preserve"> Pusat</w:t>
      </w:r>
      <w:r w:rsidRPr="00C85253">
        <w:rPr>
          <w:rFonts w:ascii="Arial" w:eastAsia="Times New Roman" w:hAnsi="Arial" w:cs="Arial"/>
          <w:sz w:val="24"/>
          <w:szCs w:val="24"/>
        </w:rPr>
        <w:t xml:space="preserve"> yang berkedudukan di ibu kota Kota Tasikmalaya.</w:t>
      </w:r>
      <w:r w:rsidR="00DE5CC9">
        <w:rPr>
          <w:rFonts w:ascii="Arial" w:eastAsia="Times New Roman" w:hAnsi="Arial" w:cs="Arial"/>
          <w:sz w:val="24"/>
          <w:szCs w:val="24"/>
          <w:lang w:val="en-US"/>
        </w:rPr>
        <w:t xml:space="preserve"> </w:t>
      </w:r>
      <w:r w:rsidRPr="00C85253">
        <w:rPr>
          <w:rFonts w:ascii="Arial" w:eastAsia="Times New Roman" w:hAnsi="Arial" w:cs="Arial"/>
          <w:sz w:val="24"/>
          <w:szCs w:val="24"/>
        </w:rPr>
        <w:t>Jumlah anggota KPU Kota Tasikmalaya sebanyak 5 (lima) orang terdiri dari seorang Ketua merangkap anggota dan anggota.</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Pengambilan keputusan KPU Kota Tasikmalaya dilakukan dalam Rapat Pleno KPU Kota Tasikmalaya.</w:t>
      </w:r>
      <w:r w:rsidR="00CD428B">
        <w:rPr>
          <w:rFonts w:ascii="Arial" w:eastAsia="Times New Roman" w:hAnsi="Arial" w:cs="Arial"/>
          <w:sz w:val="24"/>
          <w:szCs w:val="24"/>
          <w:lang w:val="en-US"/>
        </w:rPr>
        <w:t xml:space="preserve"> </w:t>
      </w:r>
      <w:r w:rsidRPr="00C85253">
        <w:rPr>
          <w:rFonts w:ascii="Arial" w:eastAsia="Times New Roman" w:hAnsi="Arial" w:cs="Arial"/>
          <w:sz w:val="24"/>
          <w:szCs w:val="24"/>
        </w:rPr>
        <w:t xml:space="preserve">Keputusan KPU Kota Tasikmalaya </w:t>
      </w:r>
      <w:r w:rsidRPr="00C85253">
        <w:rPr>
          <w:rFonts w:ascii="Arial" w:eastAsia="Times New Roman" w:hAnsi="Arial" w:cs="Arial"/>
          <w:sz w:val="24"/>
          <w:szCs w:val="24"/>
        </w:rPr>
        <w:lastRenderedPageBreak/>
        <w:t>merupakan penjabaran dari peraturan perundang-undangan yang berlaku, kebijakan KPU dan KPU Provinsi.</w:t>
      </w:r>
      <w:r w:rsidR="00CD428B">
        <w:rPr>
          <w:rFonts w:ascii="Arial" w:eastAsia="Times New Roman" w:hAnsi="Arial" w:cs="Arial"/>
          <w:sz w:val="24"/>
          <w:szCs w:val="24"/>
          <w:lang w:val="en-US"/>
        </w:rPr>
        <w:t xml:space="preserve"> </w:t>
      </w:r>
      <w:r w:rsidRPr="00C85253">
        <w:rPr>
          <w:rFonts w:ascii="Arial" w:eastAsia="Times New Roman" w:hAnsi="Arial" w:cs="Arial"/>
          <w:sz w:val="24"/>
          <w:szCs w:val="24"/>
        </w:rPr>
        <w:t>Jenis rapat pleno terdiri dari Rapat Pleno Tertutup dan Rapat Pleno Terbuka.</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Penetapan hasil Pemilu dan rekapitulasi penghitungan suara dilakukan oleh KPU Kota Tasikmalaya dalam Rapat Pleno Terbuka.</w:t>
      </w:r>
      <w:r w:rsidR="00390868">
        <w:rPr>
          <w:rFonts w:ascii="Arial" w:eastAsia="Times New Roman" w:hAnsi="Arial" w:cs="Arial"/>
          <w:sz w:val="24"/>
          <w:szCs w:val="24"/>
          <w:lang w:val="en-US"/>
        </w:rPr>
        <w:t xml:space="preserve"> </w:t>
      </w:r>
      <w:r w:rsidRPr="00C85253">
        <w:rPr>
          <w:rFonts w:ascii="Arial" w:eastAsia="Times New Roman" w:hAnsi="Arial" w:cs="Arial"/>
          <w:sz w:val="24"/>
          <w:szCs w:val="24"/>
        </w:rPr>
        <w:t>Rapat Pleno KPU Kota Tasikmalaya sah apabila dihadiri oleh sekurang-kurangnya 4 (empat) orang anggota KPU Kota Tasikmalaya yang dibuktikan dengan daftar hadir.</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Keputusan Rapat Pleno KPU Kota Tasikmalaya sah apabila disetujui oleh sekurang-kurangnya 3 (tiga) orang anggota KPU Kota Tasikmalaya yang hadir.</w:t>
      </w:r>
      <w:r w:rsidR="00EC49BF">
        <w:rPr>
          <w:rFonts w:ascii="Arial" w:eastAsia="Times New Roman" w:hAnsi="Arial" w:cs="Arial"/>
          <w:sz w:val="24"/>
          <w:szCs w:val="24"/>
          <w:lang w:val="en-US"/>
        </w:rPr>
        <w:t xml:space="preserve"> </w:t>
      </w:r>
      <w:r w:rsidRPr="00C85253">
        <w:rPr>
          <w:rFonts w:ascii="Arial" w:eastAsia="Times New Roman" w:hAnsi="Arial" w:cs="Arial"/>
          <w:sz w:val="24"/>
          <w:szCs w:val="24"/>
        </w:rPr>
        <w:t>Dalam hal tidak tercapai persetujuan sebagaimana dimaksud diatas, keputusan Rapat Pleno KPU Kota Tasikmalaya diambil berdasarkan suara terbanyak.</w:t>
      </w:r>
      <w:r w:rsidR="00390868">
        <w:rPr>
          <w:rFonts w:ascii="Arial" w:eastAsia="Times New Roman" w:hAnsi="Arial" w:cs="Arial"/>
          <w:sz w:val="24"/>
          <w:szCs w:val="24"/>
          <w:lang w:val="en-US"/>
        </w:rPr>
        <w:t xml:space="preserve"> </w:t>
      </w:r>
      <w:r w:rsidRPr="00C85253">
        <w:rPr>
          <w:rFonts w:ascii="Arial" w:eastAsia="Times New Roman" w:hAnsi="Arial" w:cs="Arial"/>
          <w:sz w:val="24"/>
          <w:szCs w:val="24"/>
        </w:rPr>
        <w:t>Dalam hal tidak tercapai kuorum, khusus rapat pleno KPU Kota Tasikmalaya untuk menetapkan hasil Pemilu ditunda selama 3 (tiga) jam. Bila tetap tidak tercapai kuorum, rapat pleno dilanjutkan tanpa memperhatikan kuorum. Khusus rapat pleno KPU Kota Tasikmalaya untuk menetapkan hasil</w:t>
      </w:r>
      <w:r w:rsidR="00D3068F">
        <w:rPr>
          <w:rFonts w:ascii="Arial" w:eastAsia="Times New Roman" w:hAnsi="Arial" w:cs="Arial"/>
          <w:sz w:val="24"/>
          <w:szCs w:val="24"/>
        </w:rPr>
        <w:t xml:space="preserve"> Pemilu tidak dilakukan pemungu</w:t>
      </w:r>
      <w:r w:rsidRPr="00C85253">
        <w:rPr>
          <w:rFonts w:ascii="Arial" w:eastAsia="Times New Roman" w:hAnsi="Arial" w:cs="Arial"/>
          <w:sz w:val="24"/>
          <w:szCs w:val="24"/>
        </w:rPr>
        <w:t>tan suara.</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Undangan dan agenda rapat pleno KPU Kota Tasikmalaya disampaikan paling lambat 3 (tiga) hari sebelum rapat pleno KPU Kota Tasikmalaya dilaksanakan.</w:t>
      </w:r>
      <w:r w:rsidR="00EC49BF">
        <w:rPr>
          <w:rFonts w:ascii="Arial" w:eastAsia="Times New Roman" w:hAnsi="Arial" w:cs="Arial"/>
          <w:sz w:val="24"/>
          <w:szCs w:val="24"/>
          <w:lang w:val="en-US"/>
        </w:rPr>
        <w:t xml:space="preserve"> </w:t>
      </w:r>
      <w:r w:rsidRPr="00C85253">
        <w:rPr>
          <w:rFonts w:ascii="Arial" w:eastAsia="Times New Roman" w:hAnsi="Arial" w:cs="Arial"/>
          <w:sz w:val="24"/>
          <w:szCs w:val="24"/>
        </w:rPr>
        <w:t>Rapat Pleno dipimpin oleh Ketua KPU Kota Tasikmalaya, apabila Ketua berhalangan rapat pleno dipimpin oleh salah satu anggota yang dipilih secara aklamasi.</w:t>
      </w:r>
      <w:r w:rsidR="00EC49BF">
        <w:rPr>
          <w:rFonts w:ascii="Arial" w:eastAsia="Times New Roman" w:hAnsi="Arial" w:cs="Arial"/>
          <w:sz w:val="24"/>
          <w:szCs w:val="24"/>
          <w:lang w:val="en-US"/>
        </w:rPr>
        <w:t xml:space="preserve"> </w:t>
      </w:r>
      <w:r w:rsidRPr="00C85253">
        <w:rPr>
          <w:rFonts w:ascii="Arial" w:eastAsia="Times New Roman" w:hAnsi="Arial" w:cs="Arial"/>
          <w:sz w:val="24"/>
          <w:szCs w:val="24"/>
        </w:rPr>
        <w:t xml:space="preserve">Sekretaris KPU Kota </w:t>
      </w:r>
      <w:r w:rsidRPr="00C85253">
        <w:rPr>
          <w:rFonts w:ascii="Arial" w:eastAsia="Times New Roman" w:hAnsi="Arial" w:cs="Arial"/>
          <w:sz w:val="24"/>
          <w:szCs w:val="24"/>
        </w:rPr>
        <w:lastRenderedPageBreak/>
        <w:t>Tasikmalaya wajib memberikan dukungan teknis dan administratif dalam rapat pleno.</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Ketua KPU Kota Tasikmalaya wajib menandatangani penetapan hasil Pemilu yang diputuskan dalam rapat pleno dalam waktu paling lambat 3 (tiga) hari</w:t>
      </w:r>
      <w:r>
        <w:rPr>
          <w:rFonts w:ascii="Arial" w:eastAsia="Times New Roman" w:hAnsi="Arial" w:cs="Arial"/>
          <w:sz w:val="24"/>
          <w:szCs w:val="24"/>
        </w:rPr>
        <w:t xml:space="preserve"> s</w:t>
      </w:r>
      <w:r w:rsidRPr="00C85253">
        <w:rPr>
          <w:rFonts w:ascii="Arial" w:eastAsia="Times New Roman" w:hAnsi="Arial" w:cs="Arial"/>
          <w:sz w:val="24"/>
          <w:szCs w:val="24"/>
        </w:rPr>
        <w:t>etelah rapat pleno KPU Kota Tasikmalaya dilaksanakan.</w:t>
      </w:r>
      <w:r w:rsidR="00EC49BF">
        <w:rPr>
          <w:rFonts w:ascii="Arial" w:eastAsia="Times New Roman" w:hAnsi="Arial" w:cs="Arial"/>
          <w:sz w:val="24"/>
          <w:szCs w:val="24"/>
          <w:lang w:val="en-US"/>
        </w:rPr>
        <w:t xml:space="preserve"> </w:t>
      </w:r>
      <w:r w:rsidRPr="00C85253">
        <w:rPr>
          <w:rFonts w:ascii="Arial" w:eastAsia="Times New Roman" w:hAnsi="Arial" w:cs="Arial"/>
          <w:sz w:val="24"/>
          <w:szCs w:val="24"/>
        </w:rPr>
        <w:t>Dalam hal penetapan hasil Pemilu tidak ditandatangani Ketua dalam waktu 3 (tiga) hari sebagaimana dimaksud diatas salah satu anggota menandatangani penetapan hasil Pemilu.</w:t>
      </w:r>
      <w:r>
        <w:rPr>
          <w:rFonts w:ascii="Arial" w:eastAsia="Times New Roman" w:hAnsi="Arial" w:cs="Arial"/>
          <w:sz w:val="24"/>
          <w:szCs w:val="24"/>
        </w:rPr>
        <w:t xml:space="preserve"> </w:t>
      </w:r>
      <w:r w:rsidRPr="00C85253">
        <w:rPr>
          <w:rFonts w:ascii="Arial" w:eastAsia="Times New Roman" w:hAnsi="Arial" w:cs="Arial"/>
          <w:sz w:val="24"/>
          <w:szCs w:val="24"/>
        </w:rPr>
        <w:t>Dalam hal tidak ada anggota KPU Kota Tasikmalaya yang menandatangani penetapan hasi</w:t>
      </w:r>
      <w:r w:rsidR="00EC49BF">
        <w:rPr>
          <w:rFonts w:ascii="Arial" w:eastAsia="Times New Roman" w:hAnsi="Arial" w:cs="Arial"/>
          <w:sz w:val="24"/>
          <w:szCs w:val="24"/>
        </w:rPr>
        <w:t xml:space="preserve">l Pemilu sebagaimana dimaksud </w:t>
      </w:r>
      <w:r w:rsidR="00EC49BF">
        <w:rPr>
          <w:rFonts w:ascii="Arial" w:eastAsia="Times New Roman" w:hAnsi="Arial" w:cs="Arial"/>
          <w:sz w:val="24"/>
          <w:szCs w:val="24"/>
          <w:lang w:val="en-US"/>
        </w:rPr>
        <w:t>di</w:t>
      </w:r>
      <w:r w:rsidRPr="00C85253">
        <w:rPr>
          <w:rFonts w:ascii="Arial" w:eastAsia="Times New Roman" w:hAnsi="Arial" w:cs="Arial"/>
          <w:sz w:val="24"/>
          <w:szCs w:val="24"/>
        </w:rPr>
        <w:t>atas, KPU Kota Tasikmalaya melaksanakan hal-hal sebagai berikut :</w:t>
      </w:r>
    </w:p>
    <w:p w:rsidR="00D84EA7" w:rsidRPr="00C85253" w:rsidRDefault="00D84EA7" w:rsidP="0079179B">
      <w:pPr>
        <w:numPr>
          <w:ilvl w:val="0"/>
          <w:numId w:val="16"/>
        </w:numPr>
        <w:tabs>
          <w:tab w:val="clear" w:pos="720"/>
          <w:tab w:val="num" w:pos="144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Melak</w:t>
      </w:r>
      <w:r w:rsidR="00EC49BF">
        <w:rPr>
          <w:rFonts w:ascii="Arial" w:eastAsia="Times New Roman" w:hAnsi="Arial" w:cs="Arial"/>
          <w:sz w:val="24"/>
          <w:szCs w:val="24"/>
          <w:lang w:val="en-US"/>
        </w:rPr>
        <w:t>s</w:t>
      </w:r>
      <w:r w:rsidRPr="00C85253">
        <w:rPr>
          <w:rFonts w:ascii="Arial" w:eastAsia="Times New Roman" w:hAnsi="Arial" w:cs="Arial"/>
          <w:sz w:val="24"/>
          <w:szCs w:val="24"/>
        </w:rPr>
        <w:t>anakan rapat pleno yang sifatnya te</w:t>
      </w:r>
      <w:r w:rsidR="00EC49BF">
        <w:rPr>
          <w:rFonts w:ascii="Arial" w:eastAsia="Times New Roman" w:hAnsi="Arial" w:cs="Arial"/>
          <w:sz w:val="24"/>
          <w:szCs w:val="24"/>
          <w:lang w:val="en-US"/>
        </w:rPr>
        <w:t>r</w:t>
      </w:r>
      <w:r w:rsidRPr="00C85253">
        <w:rPr>
          <w:rFonts w:ascii="Arial" w:eastAsia="Times New Roman" w:hAnsi="Arial" w:cs="Arial"/>
          <w:sz w:val="24"/>
          <w:szCs w:val="24"/>
        </w:rPr>
        <w:t>tutup;</w:t>
      </w:r>
    </w:p>
    <w:p w:rsidR="00D84EA7" w:rsidRPr="00C85253" w:rsidRDefault="00D84EA7" w:rsidP="0079179B">
      <w:pPr>
        <w:numPr>
          <w:ilvl w:val="0"/>
          <w:numId w:val="16"/>
        </w:numPr>
        <w:tabs>
          <w:tab w:val="clear" w:pos="72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Dalam hal rapat pleno dibuat berita acara yang memuat alasan-alasan sehingga penetapan hasil pemilu tidak ditandatangani oleh Ketua dan seluruh anggota KPU Kota Tasikmalaya;</w:t>
      </w:r>
    </w:p>
    <w:p w:rsidR="00D84EA7" w:rsidRPr="00C85253" w:rsidRDefault="00D84EA7" w:rsidP="0079179B">
      <w:pPr>
        <w:numPr>
          <w:ilvl w:val="0"/>
          <w:numId w:val="16"/>
        </w:numPr>
        <w:tabs>
          <w:tab w:val="clear" w:pos="720"/>
        </w:tabs>
        <w:spacing w:line="480" w:lineRule="auto"/>
        <w:ind w:left="900"/>
        <w:jc w:val="both"/>
        <w:rPr>
          <w:rFonts w:ascii="Arial" w:eastAsia="Times New Roman" w:hAnsi="Arial" w:cs="Arial"/>
          <w:sz w:val="24"/>
          <w:szCs w:val="24"/>
        </w:rPr>
      </w:pPr>
      <w:r w:rsidRPr="00C85253">
        <w:rPr>
          <w:rFonts w:ascii="Arial" w:eastAsia="Times New Roman" w:hAnsi="Arial" w:cs="Arial"/>
          <w:sz w:val="24"/>
          <w:szCs w:val="24"/>
        </w:rPr>
        <w:t>Hasil rapat pleno segera dilaporkan kepada KPU untuk mendapatkan keputusan.</w:t>
      </w:r>
    </w:p>
    <w:p w:rsidR="00EC49BF" w:rsidRPr="00390868" w:rsidRDefault="00D84EA7" w:rsidP="00D227B1">
      <w:pPr>
        <w:spacing w:line="480" w:lineRule="auto"/>
        <w:ind w:firstLine="720"/>
        <w:jc w:val="both"/>
        <w:rPr>
          <w:rFonts w:ascii="Arial" w:hAnsi="Arial" w:cs="Arial"/>
          <w:b/>
          <w:sz w:val="24"/>
          <w:szCs w:val="24"/>
          <w:lang w:val="fi-FI"/>
        </w:rPr>
      </w:pPr>
      <w:r w:rsidRPr="00C85253">
        <w:rPr>
          <w:rFonts w:ascii="Arial" w:eastAsia="Times New Roman" w:hAnsi="Arial" w:cs="Arial"/>
          <w:sz w:val="24"/>
          <w:szCs w:val="24"/>
        </w:rPr>
        <w:t xml:space="preserve">Adapun pembagian divisi pada KPU Kota Tasikmalaya, ditetapkan dengan Keputusan Ketua KPU Kota Tasikmalaya </w:t>
      </w:r>
      <w:r w:rsidRPr="00C85253">
        <w:rPr>
          <w:rFonts w:ascii="Arial" w:hAnsi="Arial" w:cs="Arial"/>
          <w:sz w:val="24"/>
          <w:szCs w:val="24"/>
          <w:lang w:val="fi-FI"/>
        </w:rPr>
        <w:t xml:space="preserve">Nomor :   51/Kpts/Kpu-Kota-011.329197/2013 tentang Perubahan Keputusan Komisi Pemilihan Umum Kota Tasikmalaya Nomor : 38/Kpts/Kpu-Kota-011.329197/2013 Tentang Pembagian Divisi Dan Koordinator Wilayah Pada Komisi </w:t>
      </w:r>
      <w:r w:rsidRPr="00C85253">
        <w:rPr>
          <w:rFonts w:ascii="Arial" w:hAnsi="Arial" w:cs="Arial"/>
          <w:sz w:val="24"/>
          <w:szCs w:val="24"/>
          <w:lang w:val="fi-FI"/>
        </w:rPr>
        <w:lastRenderedPageBreak/>
        <w:t xml:space="preserve">Pemilihan Umum </w:t>
      </w:r>
      <w:r w:rsidRPr="00C85253">
        <w:rPr>
          <w:rFonts w:ascii="Arial" w:hAnsi="Arial" w:cs="Arial"/>
          <w:sz w:val="24"/>
          <w:szCs w:val="24"/>
        </w:rPr>
        <w:t xml:space="preserve">Kota Tasikmalaya </w:t>
      </w:r>
      <w:r w:rsidRPr="00C85253">
        <w:rPr>
          <w:rFonts w:ascii="Arial" w:hAnsi="Arial" w:cs="Arial"/>
          <w:sz w:val="24"/>
          <w:szCs w:val="24"/>
          <w:lang w:val="fi-FI"/>
        </w:rPr>
        <w:t>Tahun 2013, dengan susunan sebagai berikut :</w:t>
      </w:r>
    </w:p>
    <w:p w:rsidR="00D84EA7" w:rsidRPr="00767D60" w:rsidRDefault="00993297" w:rsidP="00993297">
      <w:pPr>
        <w:tabs>
          <w:tab w:val="center" w:pos="4181"/>
          <w:tab w:val="left" w:pos="5133"/>
        </w:tabs>
        <w:spacing w:after="0" w:line="360" w:lineRule="auto"/>
        <w:ind w:left="426"/>
        <w:rPr>
          <w:rFonts w:ascii="Arial" w:eastAsia="Times New Roman" w:hAnsi="Arial" w:cs="Arial"/>
          <w:b/>
          <w:sz w:val="24"/>
          <w:szCs w:val="24"/>
          <w:lang w:val="en-US"/>
        </w:rPr>
      </w:pPr>
      <w:r>
        <w:rPr>
          <w:rFonts w:ascii="Arial" w:eastAsia="Times New Roman" w:hAnsi="Arial" w:cs="Arial"/>
          <w:b/>
          <w:sz w:val="24"/>
          <w:szCs w:val="24"/>
        </w:rPr>
        <w:tab/>
      </w:r>
      <w:r w:rsidR="00767D60">
        <w:rPr>
          <w:rFonts w:ascii="Arial" w:eastAsia="Times New Roman" w:hAnsi="Arial" w:cs="Arial"/>
          <w:b/>
          <w:sz w:val="24"/>
          <w:szCs w:val="24"/>
        </w:rPr>
        <w:t>Tabel 4.</w:t>
      </w:r>
      <w:r w:rsidR="00767D60">
        <w:rPr>
          <w:rFonts w:ascii="Arial" w:eastAsia="Times New Roman" w:hAnsi="Arial" w:cs="Arial"/>
          <w:b/>
          <w:sz w:val="24"/>
          <w:szCs w:val="24"/>
          <w:lang w:val="en-US"/>
        </w:rPr>
        <w:t>2</w:t>
      </w:r>
      <w:r>
        <w:rPr>
          <w:rFonts w:ascii="Arial" w:eastAsia="Times New Roman" w:hAnsi="Arial" w:cs="Arial"/>
          <w:b/>
          <w:sz w:val="24"/>
          <w:szCs w:val="24"/>
          <w:lang w:val="en-US"/>
        </w:rPr>
        <w:tab/>
      </w:r>
    </w:p>
    <w:p w:rsidR="00D84EA7" w:rsidRPr="00DD52BF" w:rsidRDefault="00D84EA7" w:rsidP="00D84EA7">
      <w:pPr>
        <w:spacing w:after="0" w:line="360" w:lineRule="auto"/>
        <w:ind w:left="426"/>
        <w:jc w:val="center"/>
        <w:rPr>
          <w:rFonts w:ascii="Arial" w:eastAsia="Times New Roman" w:hAnsi="Arial" w:cs="Arial"/>
          <w:b/>
          <w:sz w:val="24"/>
          <w:szCs w:val="24"/>
        </w:rPr>
      </w:pPr>
      <w:r w:rsidRPr="00DD52BF">
        <w:rPr>
          <w:rFonts w:ascii="Arial" w:eastAsia="Times New Roman" w:hAnsi="Arial" w:cs="Arial"/>
          <w:b/>
          <w:sz w:val="24"/>
          <w:szCs w:val="24"/>
        </w:rPr>
        <w:t>Pembagian Divisi KPU Kota Tasikmalaya</w:t>
      </w:r>
    </w:p>
    <w:tbl>
      <w:tblPr>
        <w:tblStyle w:val="TableGrid"/>
        <w:tblW w:w="7512" w:type="dxa"/>
        <w:tblInd w:w="534" w:type="dxa"/>
        <w:tblLayout w:type="fixed"/>
        <w:tblLook w:val="04A0" w:firstRow="1" w:lastRow="0" w:firstColumn="1" w:lastColumn="0" w:noHBand="0" w:noVBand="1"/>
      </w:tblPr>
      <w:tblGrid>
        <w:gridCol w:w="567"/>
        <w:gridCol w:w="2268"/>
        <w:gridCol w:w="1701"/>
        <w:gridCol w:w="1560"/>
        <w:gridCol w:w="1416"/>
      </w:tblGrid>
      <w:tr w:rsidR="00D84EA7" w:rsidRPr="00C85253" w:rsidTr="009E6C7D">
        <w:tc>
          <w:tcPr>
            <w:tcW w:w="567" w:type="dxa"/>
            <w:shd w:val="clear" w:color="auto" w:fill="D9D9D9" w:themeFill="background1" w:themeFillShade="D9"/>
            <w:vAlign w:val="center"/>
          </w:tcPr>
          <w:p w:rsidR="00D84EA7" w:rsidRPr="00C85253" w:rsidRDefault="00D84EA7" w:rsidP="009E6C7D">
            <w:pPr>
              <w:spacing w:line="276" w:lineRule="auto"/>
              <w:jc w:val="center"/>
              <w:rPr>
                <w:rFonts w:ascii="Arial" w:hAnsi="Arial" w:cs="Arial"/>
                <w:b/>
                <w:sz w:val="16"/>
                <w:szCs w:val="16"/>
              </w:rPr>
            </w:pPr>
            <w:r w:rsidRPr="00C85253">
              <w:rPr>
                <w:rFonts w:ascii="Arial" w:hAnsi="Arial" w:cs="Arial"/>
                <w:b/>
                <w:sz w:val="16"/>
                <w:szCs w:val="16"/>
              </w:rPr>
              <w:t>NO.</w:t>
            </w:r>
          </w:p>
        </w:tc>
        <w:tc>
          <w:tcPr>
            <w:tcW w:w="2268" w:type="dxa"/>
            <w:shd w:val="clear" w:color="auto" w:fill="D9D9D9" w:themeFill="background1" w:themeFillShade="D9"/>
            <w:vAlign w:val="center"/>
          </w:tcPr>
          <w:p w:rsidR="00D84EA7" w:rsidRPr="00C85253" w:rsidRDefault="00D84EA7" w:rsidP="009E6C7D">
            <w:pPr>
              <w:spacing w:line="276" w:lineRule="auto"/>
              <w:jc w:val="center"/>
              <w:rPr>
                <w:rFonts w:ascii="Arial" w:hAnsi="Arial" w:cs="Arial"/>
                <w:b/>
                <w:sz w:val="16"/>
                <w:szCs w:val="16"/>
              </w:rPr>
            </w:pPr>
            <w:r w:rsidRPr="00C85253">
              <w:rPr>
                <w:rFonts w:ascii="Arial" w:hAnsi="Arial" w:cs="Arial"/>
                <w:b/>
                <w:sz w:val="16"/>
                <w:szCs w:val="16"/>
              </w:rPr>
              <w:t>NAMA DIVISI</w:t>
            </w:r>
          </w:p>
        </w:tc>
        <w:tc>
          <w:tcPr>
            <w:tcW w:w="1701" w:type="dxa"/>
            <w:shd w:val="clear" w:color="auto" w:fill="D9D9D9" w:themeFill="background1" w:themeFillShade="D9"/>
            <w:vAlign w:val="center"/>
          </w:tcPr>
          <w:p w:rsidR="00D84EA7" w:rsidRPr="00C85253" w:rsidRDefault="00D84EA7" w:rsidP="009E6C7D">
            <w:pPr>
              <w:spacing w:line="276" w:lineRule="auto"/>
              <w:jc w:val="center"/>
              <w:rPr>
                <w:rFonts w:ascii="Arial" w:hAnsi="Arial" w:cs="Arial"/>
                <w:b/>
                <w:sz w:val="16"/>
                <w:szCs w:val="16"/>
              </w:rPr>
            </w:pPr>
            <w:r w:rsidRPr="00C85253">
              <w:rPr>
                <w:rFonts w:ascii="Arial" w:hAnsi="Arial" w:cs="Arial"/>
                <w:b/>
                <w:sz w:val="16"/>
                <w:szCs w:val="16"/>
              </w:rPr>
              <w:t>PENANGGUNG JAWAB</w:t>
            </w:r>
          </w:p>
        </w:tc>
        <w:tc>
          <w:tcPr>
            <w:tcW w:w="1560" w:type="dxa"/>
            <w:shd w:val="clear" w:color="auto" w:fill="D9D9D9" w:themeFill="background1" w:themeFillShade="D9"/>
            <w:vAlign w:val="center"/>
          </w:tcPr>
          <w:p w:rsidR="00D84EA7" w:rsidRPr="00C85253" w:rsidRDefault="00D84EA7" w:rsidP="009E6C7D">
            <w:pPr>
              <w:spacing w:line="276" w:lineRule="auto"/>
              <w:jc w:val="center"/>
              <w:rPr>
                <w:rFonts w:ascii="Arial" w:hAnsi="Arial" w:cs="Arial"/>
                <w:b/>
                <w:sz w:val="16"/>
                <w:szCs w:val="16"/>
              </w:rPr>
            </w:pPr>
            <w:r w:rsidRPr="00C85253">
              <w:rPr>
                <w:rFonts w:ascii="Arial" w:hAnsi="Arial" w:cs="Arial"/>
                <w:b/>
                <w:sz w:val="16"/>
                <w:szCs w:val="16"/>
              </w:rPr>
              <w:t>WAKIL</w:t>
            </w:r>
          </w:p>
        </w:tc>
        <w:tc>
          <w:tcPr>
            <w:tcW w:w="1416" w:type="dxa"/>
            <w:shd w:val="clear" w:color="auto" w:fill="D9D9D9" w:themeFill="background1" w:themeFillShade="D9"/>
          </w:tcPr>
          <w:p w:rsidR="00D84EA7" w:rsidRPr="00C85253" w:rsidRDefault="00D84EA7" w:rsidP="009E6C7D">
            <w:pPr>
              <w:spacing w:line="276" w:lineRule="auto"/>
              <w:jc w:val="center"/>
              <w:rPr>
                <w:rFonts w:ascii="Arial" w:hAnsi="Arial" w:cs="Arial"/>
                <w:b/>
                <w:sz w:val="16"/>
                <w:szCs w:val="16"/>
              </w:rPr>
            </w:pPr>
            <w:r w:rsidRPr="00C85253">
              <w:rPr>
                <w:rFonts w:ascii="Arial" w:hAnsi="Arial" w:cs="Arial"/>
                <w:b/>
                <w:sz w:val="16"/>
                <w:szCs w:val="16"/>
              </w:rPr>
              <w:t>MITRA KOORDINASI</w:t>
            </w:r>
          </w:p>
        </w:tc>
      </w:tr>
      <w:tr w:rsidR="00D84EA7" w:rsidRPr="00C85253" w:rsidTr="009E6C7D">
        <w:tc>
          <w:tcPr>
            <w:tcW w:w="567" w:type="dxa"/>
            <w:shd w:val="clear" w:color="auto" w:fill="D9D9D9" w:themeFill="background1" w:themeFillShade="D9"/>
            <w:vAlign w:val="center"/>
          </w:tcPr>
          <w:p w:rsidR="00D84EA7" w:rsidRPr="00C85253" w:rsidRDefault="00D84EA7" w:rsidP="009E6C7D">
            <w:pPr>
              <w:jc w:val="center"/>
              <w:rPr>
                <w:rFonts w:ascii="Arial" w:hAnsi="Arial" w:cs="Arial"/>
                <w:b/>
                <w:sz w:val="16"/>
                <w:szCs w:val="16"/>
              </w:rPr>
            </w:pPr>
            <w:r w:rsidRPr="00C85253">
              <w:rPr>
                <w:rFonts w:ascii="Arial" w:hAnsi="Arial" w:cs="Arial"/>
                <w:b/>
                <w:sz w:val="16"/>
                <w:szCs w:val="16"/>
              </w:rPr>
              <w:t>1</w:t>
            </w:r>
          </w:p>
        </w:tc>
        <w:tc>
          <w:tcPr>
            <w:tcW w:w="2268" w:type="dxa"/>
            <w:shd w:val="clear" w:color="auto" w:fill="D9D9D9" w:themeFill="background1" w:themeFillShade="D9"/>
            <w:vAlign w:val="center"/>
          </w:tcPr>
          <w:p w:rsidR="00D84EA7" w:rsidRPr="00C85253" w:rsidRDefault="00D84EA7" w:rsidP="009E6C7D">
            <w:pPr>
              <w:jc w:val="center"/>
              <w:rPr>
                <w:rFonts w:ascii="Arial" w:hAnsi="Arial" w:cs="Arial"/>
                <w:b/>
                <w:sz w:val="16"/>
                <w:szCs w:val="16"/>
              </w:rPr>
            </w:pPr>
            <w:r w:rsidRPr="00C85253">
              <w:rPr>
                <w:rFonts w:ascii="Arial" w:hAnsi="Arial" w:cs="Arial"/>
                <w:b/>
                <w:sz w:val="16"/>
                <w:szCs w:val="16"/>
              </w:rPr>
              <w:t>2</w:t>
            </w:r>
          </w:p>
        </w:tc>
        <w:tc>
          <w:tcPr>
            <w:tcW w:w="1701" w:type="dxa"/>
            <w:shd w:val="clear" w:color="auto" w:fill="D9D9D9" w:themeFill="background1" w:themeFillShade="D9"/>
            <w:vAlign w:val="center"/>
          </w:tcPr>
          <w:p w:rsidR="00D84EA7" w:rsidRPr="00C85253" w:rsidRDefault="00D84EA7" w:rsidP="009E6C7D">
            <w:pPr>
              <w:jc w:val="center"/>
              <w:rPr>
                <w:rFonts w:ascii="Arial" w:hAnsi="Arial" w:cs="Arial"/>
                <w:b/>
                <w:sz w:val="16"/>
                <w:szCs w:val="16"/>
              </w:rPr>
            </w:pPr>
            <w:r w:rsidRPr="00C85253">
              <w:rPr>
                <w:rFonts w:ascii="Arial" w:hAnsi="Arial" w:cs="Arial"/>
                <w:b/>
                <w:sz w:val="16"/>
                <w:szCs w:val="16"/>
              </w:rPr>
              <w:t>3</w:t>
            </w:r>
          </w:p>
        </w:tc>
        <w:tc>
          <w:tcPr>
            <w:tcW w:w="1560" w:type="dxa"/>
            <w:shd w:val="clear" w:color="auto" w:fill="D9D9D9" w:themeFill="background1" w:themeFillShade="D9"/>
            <w:vAlign w:val="center"/>
          </w:tcPr>
          <w:p w:rsidR="00D84EA7" w:rsidRPr="00C85253" w:rsidRDefault="00D84EA7" w:rsidP="009E6C7D">
            <w:pPr>
              <w:jc w:val="center"/>
              <w:rPr>
                <w:rFonts w:ascii="Arial" w:hAnsi="Arial" w:cs="Arial"/>
                <w:b/>
                <w:sz w:val="16"/>
                <w:szCs w:val="16"/>
              </w:rPr>
            </w:pPr>
            <w:r w:rsidRPr="00C85253">
              <w:rPr>
                <w:rFonts w:ascii="Arial" w:hAnsi="Arial" w:cs="Arial"/>
                <w:b/>
                <w:sz w:val="16"/>
                <w:szCs w:val="16"/>
              </w:rPr>
              <w:t>4</w:t>
            </w:r>
          </w:p>
        </w:tc>
        <w:tc>
          <w:tcPr>
            <w:tcW w:w="1416" w:type="dxa"/>
            <w:shd w:val="clear" w:color="auto" w:fill="D9D9D9" w:themeFill="background1" w:themeFillShade="D9"/>
          </w:tcPr>
          <w:p w:rsidR="00D84EA7" w:rsidRPr="00C85253" w:rsidRDefault="00D84EA7" w:rsidP="009E6C7D">
            <w:pPr>
              <w:jc w:val="center"/>
              <w:rPr>
                <w:rFonts w:ascii="Arial" w:hAnsi="Arial" w:cs="Arial"/>
                <w:b/>
                <w:sz w:val="16"/>
                <w:szCs w:val="16"/>
              </w:rPr>
            </w:pPr>
            <w:r w:rsidRPr="00C85253">
              <w:rPr>
                <w:rFonts w:ascii="Arial" w:hAnsi="Arial" w:cs="Arial"/>
                <w:b/>
                <w:sz w:val="16"/>
                <w:szCs w:val="16"/>
              </w:rPr>
              <w:t>5</w:t>
            </w:r>
          </w:p>
        </w:tc>
      </w:tr>
      <w:tr w:rsidR="00D84EA7" w:rsidRPr="00C85253" w:rsidTr="009E6C7D">
        <w:tc>
          <w:tcPr>
            <w:tcW w:w="567" w:type="dxa"/>
          </w:tcPr>
          <w:p w:rsidR="00D84EA7" w:rsidRPr="00C85253" w:rsidRDefault="00D84EA7" w:rsidP="009E6C7D">
            <w:pPr>
              <w:spacing w:line="276" w:lineRule="auto"/>
              <w:jc w:val="center"/>
              <w:rPr>
                <w:rFonts w:ascii="Arial" w:hAnsi="Arial" w:cs="Arial"/>
              </w:rPr>
            </w:pPr>
            <w:r w:rsidRPr="00C85253">
              <w:rPr>
                <w:rFonts w:ascii="Arial" w:hAnsi="Arial" w:cs="Arial"/>
              </w:rPr>
              <w:t>1.</w:t>
            </w:r>
          </w:p>
        </w:tc>
        <w:tc>
          <w:tcPr>
            <w:tcW w:w="2268" w:type="dxa"/>
          </w:tcPr>
          <w:p w:rsidR="00D84EA7" w:rsidRPr="00C85253" w:rsidRDefault="00D84EA7" w:rsidP="009E6C7D">
            <w:pPr>
              <w:spacing w:line="276" w:lineRule="auto"/>
              <w:jc w:val="both"/>
              <w:rPr>
                <w:rFonts w:ascii="Arial" w:hAnsi="Arial" w:cs="Arial"/>
              </w:rPr>
            </w:pPr>
            <w:r w:rsidRPr="00C85253">
              <w:rPr>
                <w:rFonts w:ascii="Arial" w:hAnsi="Arial" w:cs="Arial"/>
              </w:rPr>
              <w:t>Perencanaan, Keuangan dan</w:t>
            </w:r>
            <w:r w:rsidR="00EC49BF">
              <w:rPr>
                <w:rFonts w:ascii="Arial" w:hAnsi="Arial" w:cs="Arial"/>
                <w:lang w:val="en-US"/>
              </w:rPr>
              <w:t xml:space="preserve"> </w:t>
            </w:r>
            <w:r w:rsidRPr="00C85253">
              <w:rPr>
                <w:rFonts w:ascii="Arial" w:hAnsi="Arial" w:cs="Arial"/>
              </w:rPr>
              <w:t>Logistik, Umum, Rumah Tangga dan Organisasi</w:t>
            </w:r>
          </w:p>
        </w:tc>
        <w:tc>
          <w:tcPr>
            <w:tcW w:w="1701" w:type="dxa"/>
          </w:tcPr>
          <w:p w:rsidR="00D84EA7" w:rsidRPr="00C85253" w:rsidRDefault="00D84EA7" w:rsidP="009E6C7D">
            <w:pPr>
              <w:spacing w:line="276" w:lineRule="auto"/>
              <w:jc w:val="both"/>
              <w:rPr>
                <w:rFonts w:ascii="Arial" w:hAnsi="Arial" w:cs="Arial"/>
              </w:rPr>
            </w:pPr>
            <w:r w:rsidRPr="00C85253">
              <w:rPr>
                <w:rFonts w:ascii="Arial" w:hAnsi="Arial" w:cs="Arial"/>
              </w:rPr>
              <w:t>H. Asep Hendri D, S.Sos, SE. Ak.</w:t>
            </w:r>
          </w:p>
        </w:tc>
        <w:tc>
          <w:tcPr>
            <w:tcW w:w="1560" w:type="dxa"/>
          </w:tcPr>
          <w:p w:rsidR="00D84EA7" w:rsidRPr="00C85253" w:rsidRDefault="00D84EA7" w:rsidP="009E6C7D">
            <w:pPr>
              <w:spacing w:line="276" w:lineRule="auto"/>
              <w:jc w:val="both"/>
              <w:rPr>
                <w:rFonts w:ascii="Arial" w:hAnsi="Arial" w:cs="Arial"/>
              </w:rPr>
            </w:pPr>
            <w:r w:rsidRPr="00C85253">
              <w:rPr>
                <w:rFonts w:ascii="Arial" w:hAnsi="Arial" w:cs="Arial"/>
              </w:rPr>
              <w:t xml:space="preserve">Ade Kurnia, SH </w:t>
            </w:r>
          </w:p>
        </w:tc>
        <w:tc>
          <w:tcPr>
            <w:tcW w:w="1416" w:type="dxa"/>
          </w:tcPr>
          <w:p w:rsidR="00D84EA7" w:rsidRPr="00C85253" w:rsidRDefault="00D84EA7" w:rsidP="009E6C7D">
            <w:pPr>
              <w:spacing w:line="276" w:lineRule="auto"/>
              <w:jc w:val="both"/>
              <w:rPr>
                <w:rFonts w:ascii="Arial" w:hAnsi="Arial" w:cs="Arial"/>
              </w:rPr>
            </w:pPr>
            <w:r w:rsidRPr="00C85253">
              <w:rPr>
                <w:rFonts w:ascii="Arial" w:hAnsi="Arial" w:cs="Arial"/>
              </w:rPr>
              <w:t>Kasubag Umum</w:t>
            </w:r>
          </w:p>
          <w:p w:rsidR="00D84EA7" w:rsidRPr="00C85253" w:rsidRDefault="00D84EA7" w:rsidP="009E6C7D">
            <w:pPr>
              <w:spacing w:line="276" w:lineRule="auto"/>
              <w:jc w:val="both"/>
              <w:rPr>
                <w:rFonts w:ascii="Arial" w:hAnsi="Arial" w:cs="Arial"/>
              </w:rPr>
            </w:pPr>
            <w:r w:rsidRPr="00C85253">
              <w:rPr>
                <w:rFonts w:ascii="Arial" w:hAnsi="Arial" w:cs="Arial"/>
              </w:rPr>
              <w:t>Kasubag Program</w:t>
            </w:r>
          </w:p>
        </w:tc>
      </w:tr>
      <w:tr w:rsidR="00D84EA7" w:rsidRPr="00C85253" w:rsidTr="009E6C7D">
        <w:tc>
          <w:tcPr>
            <w:tcW w:w="567" w:type="dxa"/>
          </w:tcPr>
          <w:p w:rsidR="00D84EA7" w:rsidRPr="00C85253" w:rsidRDefault="00D84EA7" w:rsidP="009E6C7D">
            <w:pPr>
              <w:spacing w:line="276" w:lineRule="auto"/>
              <w:jc w:val="center"/>
              <w:rPr>
                <w:rFonts w:ascii="Arial" w:hAnsi="Arial" w:cs="Arial"/>
              </w:rPr>
            </w:pPr>
            <w:r w:rsidRPr="00C85253">
              <w:rPr>
                <w:rFonts w:ascii="Arial" w:hAnsi="Arial" w:cs="Arial"/>
              </w:rPr>
              <w:t>2.</w:t>
            </w:r>
          </w:p>
        </w:tc>
        <w:tc>
          <w:tcPr>
            <w:tcW w:w="2268" w:type="dxa"/>
          </w:tcPr>
          <w:p w:rsidR="00D84EA7" w:rsidRPr="00C85253" w:rsidRDefault="00D84EA7" w:rsidP="009E6C7D">
            <w:pPr>
              <w:spacing w:line="276" w:lineRule="auto"/>
              <w:jc w:val="both"/>
              <w:rPr>
                <w:rFonts w:ascii="Arial" w:hAnsi="Arial" w:cs="Arial"/>
              </w:rPr>
            </w:pPr>
            <w:r w:rsidRPr="00C85253">
              <w:rPr>
                <w:rFonts w:ascii="Arial" w:hAnsi="Arial" w:cs="Arial"/>
              </w:rPr>
              <w:t>Hukum dan Pengawasan</w:t>
            </w:r>
          </w:p>
        </w:tc>
        <w:tc>
          <w:tcPr>
            <w:tcW w:w="1701" w:type="dxa"/>
          </w:tcPr>
          <w:p w:rsidR="00D84EA7" w:rsidRPr="00C85253" w:rsidRDefault="00D84EA7" w:rsidP="009E6C7D">
            <w:pPr>
              <w:spacing w:line="276" w:lineRule="auto"/>
              <w:jc w:val="both"/>
              <w:rPr>
                <w:rFonts w:ascii="Arial" w:hAnsi="Arial" w:cs="Arial"/>
              </w:rPr>
            </w:pPr>
            <w:r w:rsidRPr="00C85253">
              <w:rPr>
                <w:rFonts w:ascii="Arial" w:hAnsi="Arial" w:cs="Arial"/>
              </w:rPr>
              <w:t>Ade Kurnia, SH</w:t>
            </w:r>
          </w:p>
        </w:tc>
        <w:tc>
          <w:tcPr>
            <w:tcW w:w="1560" w:type="dxa"/>
          </w:tcPr>
          <w:p w:rsidR="00D84EA7" w:rsidRPr="00C85253" w:rsidRDefault="00D84EA7" w:rsidP="009E6C7D">
            <w:pPr>
              <w:spacing w:line="276" w:lineRule="auto"/>
              <w:jc w:val="both"/>
              <w:rPr>
                <w:rFonts w:ascii="Arial" w:hAnsi="Arial" w:cs="Arial"/>
              </w:rPr>
            </w:pPr>
            <w:r w:rsidRPr="00C85253">
              <w:rPr>
                <w:rFonts w:ascii="Arial" w:hAnsi="Arial" w:cs="Arial"/>
              </w:rPr>
              <w:t>Hotum Hotimah, S.Ag.</w:t>
            </w:r>
          </w:p>
        </w:tc>
        <w:tc>
          <w:tcPr>
            <w:tcW w:w="1416" w:type="dxa"/>
          </w:tcPr>
          <w:p w:rsidR="00D84EA7" w:rsidRPr="00C85253" w:rsidRDefault="00D84EA7" w:rsidP="009E6C7D">
            <w:pPr>
              <w:spacing w:line="276" w:lineRule="auto"/>
              <w:jc w:val="both"/>
              <w:rPr>
                <w:rFonts w:ascii="Arial" w:hAnsi="Arial" w:cs="Arial"/>
              </w:rPr>
            </w:pPr>
            <w:r w:rsidRPr="00C85253">
              <w:rPr>
                <w:rFonts w:ascii="Arial" w:hAnsi="Arial" w:cs="Arial"/>
              </w:rPr>
              <w:t>Kasubag Hukum,</w:t>
            </w:r>
          </w:p>
          <w:p w:rsidR="00D84EA7" w:rsidRPr="00C85253" w:rsidRDefault="00D84EA7" w:rsidP="009E6C7D">
            <w:pPr>
              <w:spacing w:line="276" w:lineRule="auto"/>
              <w:jc w:val="both"/>
              <w:rPr>
                <w:rFonts w:ascii="Arial" w:hAnsi="Arial" w:cs="Arial"/>
              </w:rPr>
            </w:pPr>
            <w:r w:rsidRPr="00C85253">
              <w:rPr>
                <w:rFonts w:ascii="Arial" w:hAnsi="Arial" w:cs="Arial"/>
              </w:rPr>
              <w:t>Kasubag Umum</w:t>
            </w:r>
          </w:p>
        </w:tc>
      </w:tr>
      <w:tr w:rsidR="00D84EA7" w:rsidRPr="00C85253" w:rsidTr="009E6C7D">
        <w:tc>
          <w:tcPr>
            <w:tcW w:w="567" w:type="dxa"/>
          </w:tcPr>
          <w:p w:rsidR="00D84EA7" w:rsidRPr="00C85253" w:rsidRDefault="00D84EA7" w:rsidP="009E6C7D">
            <w:pPr>
              <w:spacing w:line="276" w:lineRule="auto"/>
              <w:jc w:val="center"/>
              <w:rPr>
                <w:rFonts w:ascii="Arial" w:hAnsi="Arial" w:cs="Arial"/>
              </w:rPr>
            </w:pPr>
            <w:r w:rsidRPr="00C85253">
              <w:rPr>
                <w:rFonts w:ascii="Arial" w:hAnsi="Arial" w:cs="Arial"/>
              </w:rPr>
              <w:t xml:space="preserve">3. </w:t>
            </w:r>
          </w:p>
        </w:tc>
        <w:tc>
          <w:tcPr>
            <w:tcW w:w="2268" w:type="dxa"/>
          </w:tcPr>
          <w:p w:rsidR="00D84EA7" w:rsidRPr="00C85253" w:rsidRDefault="00D84EA7" w:rsidP="009E6C7D">
            <w:pPr>
              <w:spacing w:line="276" w:lineRule="auto"/>
              <w:jc w:val="both"/>
              <w:rPr>
                <w:rFonts w:ascii="Arial" w:hAnsi="Arial" w:cs="Arial"/>
              </w:rPr>
            </w:pPr>
            <w:r w:rsidRPr="00C85253">
              <w:rPr>
                <w:rFonts w:ascii="Arial" w:hAnsi="Arial" w:cs="Arial"/>
              </w:rPr>
              <w:t>Sosialisasi, Pendidikan Pemilih</w:t>
            </w:r>
            <w:r w:rsidR="00993297">
              <w:rPr>
                <w:rFonts w:ascii="Arial" w:hAnsi="Arial" w:cs="Arial"/>
                <w:lang w:val="en-US"/>
              </w:rPr>
              <w:t xml:space="preserve"> </w:t>
            </w:r>
            <w:r w:rsidRPr="00C85253">
              <w:rPr>
                <w:rFonts w:ascii="Arial" w:hAnsi="Arial" w:cs="Arial"/>
              </w:rPr>
              <w:t>Dan Pengembangan Sumber Daya Manusia</w:t>
            </w:r>
          </w:p>
        </w:tc>
        <w:tc>
          <w:tcPr>
            <w:tcW w:w="1701" w:type="dxa"/>
          </w:tcPr>
          <w:p w:rsidR="00D84EA7" w:rsidRPr="00C85253" w:rsidRDefault="00D84EA7" w:rsidP="009E6C7D">
            <w:pPr>
              <w:spacing w:line="276" w:lineRule="auto"/>
              <w:jc w:val="both"/>
              <w:rPr>
                <w:rFonts w:ascii="Arial" w:hAnsi="Arial" w:cs="Arial"/>
              </w:rPr>
            </w:pPr>
            <w:r w:rsidRPr="00C85253">
              <w:rPr>
                <w:rFonts w:ascii="Arial" w:hAnsi="Arial" w:cs="Arial"/>
              </w:rPr>
              <w:t>Hotum Hotimah, S,Ag.</w:t>
            </w:r>
          </w:p>
        </w:tc>
        <w:tc>
          <w:tcPr>
            <w:tcW w:w="1560" w:type="dxa"/>
          </w:tcPr>
          <w:p w:rsidR="00D84EA7" w:rsidRPr="00C85253" w:rsidRDefault="00D84EA7" w:rsidP="009E6C7D">
            <w:pPr>
              <w:spacing w:line="276" w:lineRule="auto"/>
              <w:jc w:val="both"/>
              <w:rPr>
                <w:rFonts w:ascii="Arial" w:hAnsi="Arial" w:cs="Arial"/>
              </w:rPr>
            </w:pPr>
            <w:r w:rsidRPr="00C85253">
              <w:rPr>
                <w:rFonts w:ascii="Arial" w:hAnsi="Arial" w:cs="Arial"/>
              </w:rPr>
              <w:t>Ade Zaenul Mutakin M.Ag.</w:t>
            </w:r>
          </w:p>
        </w:tc>
        <w:tc>
          <w:tcPr>
            <w:tcW w:w="1416" w:type="dxa"/>
          </w:tcPr>
          <w:p w:rsidR="00D84EA7" w:rsidRPr="00C85253" w:rsidRDefault="00D84EA7" w:rsidP="009E6C7D">
            <w:pPr>
              <w:spacing w:line="276" w:lineRule="auto"/>
              <w:jc w:val="both"/>
              <w:rPr>
                <w:rFonts w:ascii="Arial" w:hAnsi="Arial" w:cs="Arial"/>
              </w:rPr>
            </w:pPr>
            <w:r w:rsidRPr="00C85253">
              <w:rPr>
                <w:rFonts w:ascii="Arial" w:hAnsi="Arial" w:cs="Arial"/>
              </w:rPr>
              <w:t>Kasubag Tekgar</w:t>
            </w:r>
          </w:p>
          <w:p w:rsidR="00D84EA7" w:rsidRPr="00C85253" w:rsidRDefault="00D84EA7" w:rsidP="009E6C7D">
            <w:pPr>
              <w:spacing w:line="276" w:lineRule="auto"/>
              <w:jc w:val="both"/>
              <w:rPr>
                <w:rFonts w:ascii="Arial" w:hAnsi="Arial" w:cs="Arial"/>
              </w:rPr>
            </w:pPr>
            <w:r w:rsidRPr="00C85253">
              <w:rPr>
                <w:rFonts w:ascii="Arial" w:hAnsi="Arial" w:cs="Arial"/>
              </w:rPr>
              <w:t>Kasubag Program</w:t>
            </w:r>
          </w:p>
        </w:tc>
      </w:tr>
      <w:tr w:rsidR="00D84EA7" w:rsidRPr="00C85253" w:rsidTr="009E6C7D">
        <w:tc>
          <w:tcPr>
            <w:tcW w:w="567" w:type="dxa"/>
          </w:tcPr>
          <w:p w:rsidR="00D84EA7" w:rsidRPr="00C85253" w:rsidRDefault="00D84EA7" w:rsidP="009E6C7D">
            <w:pPr>
              <w:spacing w:line="276" w:lineRule="auto"/>
              <w:jc w:val="center"/>
              <w:rPr>
                <w:rFonts w:ascii="Arial" w:hAnsi="Arial" w:cs="Arial"/>
              </w:rPr>
            </w:pPr>
            <w:r w:rsidRPr="00C85253">
              <w:rPr>
                <w:rFonts w:ascii="Arial" w:hAnsi="Arial" w:cs="Arial"/>
              </w:rPr>
              <w:t>4.</w:t>
            </w:r>
          </w:p>
        </w:tc>
        <w:tc>
          <w:tcPr>
            <w:tcW w:w="2268" w:type="dxa"/>
          </w:tcPr>
          <w:p w:rsidR="00D84EA7" w:rsidRPr="00C85253" w:rsidRDefault="00D84EA7" w:rsidP="009E6C7D">
            <w:pPr>
              <w:spacing w:line="276" w:lineRule="auto"/>
              <w:jc w:val="both"/>
              <w:rPr>
                <w:rFonts w:ascii="Arial" w:hAnsi="Arial" w:cs="Arial"/>
              </w:rPr>
            </w:pPr>
            <w:r w:rsidRPr="00C85253">
              <w:rPr>
                <w:rFonts w:ascii="Arial" w:hAnsi="Arial" w:cs="Arial"/>
              </w:rPr>
              <w:t>Teknis Penyelenggaraan, Hubungan Masyarakat, Data Informasi dan Hubungan Antar Lembaga</w:t>
            </w:r>
          </w:p>
        </w:tc>
        <w:tc>
          <w:tcPr>
            <w:tcW w:w="1701" w:type="dxa"/>
          </w:tcPr>
          <w:p w:rsidR="00D84EA7" w:rsidRPr="00C85253" w:rsidRDefault="00D84EA7" w:rsidP="009E6C7D">
            <w:pPr>
              <w:spacing w:line="276" w:lineRule="auto"/>
              <w:jc w:val="both"/>
              <w:rPr>
                <w:rFonts w:ascii="Arial" w:hAnsi="Arial" w:cs="Arial"/>
              </w:rPr>
            </w:pPr>
            <w:r w:rsidRPr="00C85253">
              <w:rPr>
                <w:rFonts w:ascii="Arial" w:hAnsi="Arial" w:cs="Arial"/>
              </w:rPr>
              <w:t>Ade Zaenul Mutakin,M.Ag.</w:t>
            </w:r>
          </w:p>
        </w:tc>
        <w:tc>
          <w:tcPr>
            <w:tcW w:w="1560" w:type="dxa"/>
          </w:tcPr>
          <w:p w:rsidR="00D84EA7" w:rsidRPr="00C85253" w:rsidRDefault="00D84EA7" w:rsidP="009E6C7D">
            <w:pPr>
              <w:spacing w:line="276" w:lineRule="auto"/>
              <w:jc w:val="both"/>
              <w:rPr>
                <w:rFonts w:ascii="Arial" w:hAnsi="Arial" w:cs="Arial"/>
              </w:rPr>
            </w:pPr>
            <w:r w:rsidRPr="00C85253">
              <w:rPr>
                <w:rFonts w:ascii="Arial" w:hAnsi="Arial" w:cs="Arial"/>
              </w:rPr>
              <w:t>H. Asep Hendri D, S.Sos, SE. Ak.</w:t>
            </w:r>
          </w:p>
        </w:tc>
        <w:tc>
          <w:tcPr>
            <w:tcW w:w="1416" w:type="dxa"/>
          </w:tcPr>
          <w:p w:rsidR="00D84EA7" w:rsidRPr="00C85253" w:rsidRDefault="00D84EA7" w:rsidP="009E6C7D">
            <w:pPr>
              <w:spacing w:line="276" w:lineRule="auto"/>
              <w:jc w:val="both"/>
              <w:rPr>
                <w:rFonts w:ascii="Arial" w:hAnsi="Arial" w:cs="Arial"/>
              </w:rPr>
            </w:pPr>
            <w:r w:rsidRPr="00C85253">
              <w:rPr>
                <w:rFonts w:ascii="Arial" w:hAnsi="Arial" w:cs="Arial"/>
              </w:rPr>
              <w:t>Kasubag Tekgar</w:t>
            </w:r>
          </w:p>
          <w:p w:rsidR="00D84EA7" w:rsidRPr="00C85253" w:rsidRDefault="00D84EA7" w:rsidP="009E6C7D">
            <w:pPr>
              <w:spacing w:line="276" w:lineRule="auto"/>
              <w:jc w:val="both"/>
              <w:rPr>
                <w:rFonts w:ascii="Arial" w:hAnsi="Arial" w:cs="Arial"/>
              </w:rPr>
            </w:pPr>
            <w:r w:rsidRPr="00C85253">
              <w:rPr>
                <w:rFonts w:ascii="Arial" w:hAnsi="Arial" w:cs="Arial"/>
              </w:rPr>
              <w:t>Kasubag Program</w:t>
            </w:r>
          </w:p>
        </w:tc>
      </w:tr>
    </w:tbl>
    <w:p w:rsidR="00D84EA7" w:rsidRPr="00A239B5" w:rsidRDefault="00CB4518" w:rsidP="00CB4518">
      <w:pPr>
        <w:spacing w:line="360" w:lineRule="auto"/>
        <w:ind w:firstLine="450"/>
        <w:jc w:val="both"/>
        <w:rPr>
          <w:rFonts w:ascii="Arial" w:eastAsia="Times New Roman" w:hAnsi="Arial" w:cs="Arial"/>
          <w:sz w:val="20"/>
          <w:szCs w:val="24"/>
          <w:lang w:val="en-US"/>
        </w:rPr>
      </w:pPr>
      <w:r w:rsidRPr="00A239B5">
        <w:rPr>
          <w:rFonts w:ascii="Arial" w:eastAsia="Times New Roman" w:hAnsi="Arial" w:cs="Arial"/>
          <w:sz w:val="20"/>
          <w:szCs w:val="24"/>
          <w:lang w:val="en-US"/>
        </w:rPr>
        <w:t>Sumber : Bagian Program KPUD Kota Tasikmalaya</w:t>
      </w:r>
    </w:p>
    <w:p w:rsidR="00D84EA7" w:rsidRPr="00EC49BF" w:rsidRDefault="00D84EA7" w:rsidP="00D227B1">
      <w:pPr>
        <w:spacing w:after="0" w:line="480" w:lineRule="auto"/>
        <w:ind w:firstLine="720"/>
        <w:jc w:val="both"/>
        <w:rPr>
          <w:rFonts w:ascii="Arial" w:eastAsia="Times New Roman" w:hAnsi="Arial" w:cs="Arial"/>
          <w:sz w:val="24"/>
          <w:szCs w:val="24"/>
          <w:lang w:val="en-US"/>
        </w:rPr>
      </w:pPr>
      <w:r w:rsidRPr="00C85253">
        <w:rPr>
          <w:rFonts w:ascii="Arial" w:eastAsia="Times New Roman" w:hAnsi="Arial" w:cs="Arial"/>
          <w:sz w:val="24"/>
          <w:szCs w:val="24"/>
        </w:rPr>
        <w:t>Untuk kelancaran pelaksanaan tugas, wewenang dan kewajiban KPU Kabupaten/Kota dapat membentuk kelompok kerja atau dengan sebutan lain untuk melaksanakan tugas-tugas tertentu, dalam jangka waktu yang disesuaikan dengan anggaran yang tersedia yaitu APBN untuk Pemilu anggota DPR, DPD dan DPRD serta Pemilu Presiden dan Wapres, serta APBD untuk Pemilukada.</w:t>
      </w:r>
      <w:r w:rsidR="00EC49BF">
        <w:rPr>
          <w:rFonts w:ascii="Arial" w:eastAsia="Times New Roman" w:hAnsi="Arial" w:cs="Arial"/>
          <w:sz w:val="24"/>
          <w:szCs w:val="24"/>
          <w:lang w:val="en-US"/>
        </w:rPr>
        <w:t xml:space="preserve"> </w:t>
      </w:r>
      <w:r w:rsidRPr="00C85253">
        <w:rPr>
          <w:rFonts w:ascii="Arial" w:eastAsia="Times New Roman" w:hAnsi="Arial" w:cs="Arial"/>
          <w:sz w:val="24"/>
          <w:szCs w:val="24"/>
        </w:rPr>
        <w:t xml:space="preserve">Keanggotaan kelompok kerja </w:t>
      </w:r>
      <w:r w:rsidRPr="00C85253">
        <w:rPr>
          <w:rFonts w:ascii="Arial" w:eastAsia="Times New Roman" w:hAnsi="Arial" w:cs="Arial"/>
          <w:sz w:val="24"/>
          <w:szCs w:val="24"/>
        </w:rPr>
        <w:lastRenderedPageBreak/>
        <w:t>atau sebutan lain terdiri dari Anggota KPU Kabupaten/Kota, pejabat dan personil Sekretariat</w:t>
      </w:r>
      <w:r w:rsidR="00EC49BF">
        <w:rPr>
          <w:rFonts w:ascii="Arial" w:eastAsia="Times New Roman" w:hAnsi="Arial" w:cs="Arial"/>
          <w:sz w:val="24"/>
          <w:szCs w:val="24"/>
          <w:lang w:val="en-US"/>
        </w:rPr>
        <w:t xml:space="preserve"> </w:t>
      </w:r>
      <w:r w:rsidRPr="00C85253">
        <w:rPr>
          <w:rFonts w:ascii="Arial" w:eastAsia="Times New Roman" w:hAnsi="Arial" w:cs="Arial"/>
          <w:sz w:val="24"/>
          <w:szCs w:val="24"/>
        </w:rPr>
        <w:t>KPU Kabupaten/Kota dan pihak lain yang dianggap perlu. Kelompok kerja atau sebutan lain ditetapkan dengan Keputusan KPU Kabupaten/Kota.</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Hasil Rapat Pleno Anggota KPU Kabupaten/Kota dilaksanakan oleh Sekretariat KPU Kabupaten/Kota dalam rangka pelaksanaan tugas, wewenang, dan kewajiban Sekretariat KPU Kabupaten/Kota.</w:t>
      </w:r>
      <w:r w:rsidR="00EC49BF">
        <w:rPr>
          <w:rFonts w:ascii="Arial" w:eastAsia="Times New Roman" w:hAnsi="Arial" w:cs="Arial"/>
          <w:sz w:val="24"/>
          <w:szCs w:val="24"/>
          <w:lang w:val="en-US"/>
        </w:rPr>
        <w:t xml:space="preserve"> </w:t>
      </w:r>
      <w:r w:rsidRPr="00C85253">
        <w:rPr>
          <w:rFonts w:ascii="Arial" w:eastAsia="Times New Roman" w:hAnsi="Arial" w:cs="Arial"/>
          <w:sz w:val="24"/>
          <w:szCs w:val="24"/>
        </w:rPr>
        <w:t>Sekretaris KPU Kabupaten/Kota melaporkan dan bertanggungjawab berkenaan dengan pelaksanaan tugasnya kepada KPU Kabupaten/Kota melalui rapat pleno KPU Kabupaten/Kota.</w:t>
      </w:r>
      <w:r w:rsidR="00EC49BF">
        <w:rPr>
          <w:rFonts w:ascii="Arial" w:eastAsia="Times New Roman" w:hAnsi="Arial" w:cs="Arial"/>
          <w:sz w:val="24"/>
          <w:szCs w:val="24"/>
          <w:lang w:val="en-US"/>
        </w:rPr>
        <w:t xml:space="preserve"> </w:t>
      </w:r>
      <w:r w:rsidRPr="00C85253">
        <w:rPr>
          <w:rFonts w:ascii="Arial" w:eastAsia="Times New Roman" w:hAnsi="Arial" w:cs="Arial"/>
          <w:sz w:val="24"/>
          <w:szCs w:val="24"/>
        </w:rPr>
        <w:t>KPU Kabupaten/Kota</w:t>
      </w:r>
      <w:r>
        <w:rPr>
          <w:rFonts w:ascii="Arial" w:eastAsia="Times New Roman" w:hAnsi="Arial" w:cs="Arial"/>
          <w:sz w:val="24"/>
          <w:szCs w:val="24"/>
        </w:rPr>
        <w:t xml:space="preserve"> </w:t>
      </w:r>
      <w:r w:rsidRPr="00C85253">
        <w:rPr>
          <w:rFonts w:ascii="Arial" w:eastAsia="Times New Roman" w:hAnsi="Arial" w:cs="Arial"/>
          <w:sz w:val="24"/>
          <w:szCs w:val="24"/>
        </w:rPr>
        <w:t>berkewajiban :</w:t>
      </w:r>
    </w:p>
    <w:p w:rsidR="00D84EA7" w:rsidRPr="00C85253" w:rsidRDefault="00D84EA7" w:rsidP="0079179B">
      <w:pPr>
        <w:numPr>
          <w:ilvl w:val="0"/>
          <w:numId w:val="17"/>
        </w:numPr>
        <w:tabs>
          <w:tab w:val="clear" w:pos="720"/>
          <w:tab w:val="num" w:pos="126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Menyampaikan laporan secara periodik mengenai tahapan penyelenggaraan Pemilu kepada KPU Provinsi dan KPU dan menyampaikan tembusannya kepada Bawaslu;</w:t>
      </w:r>
    </w:p>
    <w:p w:rsidR="00D84EA7" w:rsidRPr="00C85253" w:rsidRDefault="00D84EA7" w:rsidP="0079179B">
      <w:pPr>
        <w:numPr>
          <w:ilvl w:val="0"/>
          <w:numId w:val="17"/>
        </w:numPr>
        <w:tabs>
          <w:tab w:val="clear" w:pos="720"/>
          <w:tab w:val="num" w:pos="126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Melaporkan pertanggungjawaban kepada Bupati Kabupaten/Kota dan DPRD Kabupaten/Kota berkenaan dengan penyelenggaraan Pemilukada Kabupaten/Kota;</w:t>
      </w:r>
    </w:p>
    <w:p w:rsidR="00D84EA7" w:rsidRPr="00C85253" w:rsidRDefault="00D84EA7" w:rsidP="0079179B">
      <w:pPr>
        <w:numPr>
          <w:ilvl w:val="0"/>
          <w:numId w:val="17"/>
        </w:numPr>
        <w:tabs>
          <w:tab w:val="clear" w:pos="720"/>
          <w:tab w:val="num" w:pos="1260"/>
        </w:tabs>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Melaporkan pertanggungjawaban penggunaan anggaran yang diterima dari APBN berdasarkan peraturan perundang-undangan yang berlaku;</w:t>
      </w:r>
    </w:p>
    <w:p w:rsidR="00D84EA7" w:rsidRPr="00D227B1" w:rsidRDefault="00D84EA7" w:rsidP="0079179B">
      <w:pPr>
        <w:numPr>
          <w:ilvl w:val="0"/>
          <w:numId w:val="17"/>
        </w:numPr>
        <w:tabs>
          <w:tab w:val="clear" w:pos="720"/>
          <w:tab w:val="num" w:pos="1260"/>
        </w:tabs>
        <w:spacing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Melaporkan pertanggungjawaban penggunaan anggaran yang diterima dari APBD kepada Bupati dan DPRD Kabupaten/Kota berdasarkan peraturan perundang-undangan yang berlaku.</w:t>
      </w:r>
    </w:p>
    <w:p w:rsidR="00D227B1" w:rsidRPr="008F2D41" w:rsidRDefault="00D227B1" w:rsidP="00D227B1">
      <w:pPr>
        <w:spacing w:line="480" w:lineRule="auto"/>
        <w:ind w:left="900"/>
        <w:jc w:val="both"/>
        <w:rPr>
          <w:rFonts w:ascii="Arial" w:eastAsia="Times New Roman" w:hAnsi="Arial" w:cs="Arial"/>
          <w:sz w:val="24"/>
          <w:szCs w:val="24"/>
        </w:rPr>
      </w:pPr>
    </w:p>
    <w:p w:rsidR="00D84EA7" w:rsidRPr="00184451" w:rsidRDefault="00D84EA7" w:rsidP="0079179B">
      <w:pPr>
        <w:pStyle w:val="ListParagraph"/>
        <w:numPr>
          <w:ilvl w:val="0"/>
          <w:numId w:val="32"/>
        </w:numPr>
        <w:spacing w:after="0" w:line="480" w:lineRule="auto"/>
        <w:jc w:val="both"/>
        <w:rPr>
          <w:rFonts w:ascii="Arial" w:hAnsi="Arial" w:cs="Arial"/>
          <w:sz w:val="24"/>
          <w:szCs w:val="24"/>
        </w:rPr>
      </w:pPr>
      <w:r w:rsidRPr="00184451">
        <w:rPr>
          <w:rFonts w:ascii="Arial" w:hAnsi="Arial" w:cs="Arial"/>
          <w:sz w:val="24"/>
          <w:szCs w:val="24"/>
        </w:rPr>
        <w:lastRenderedPageBreak/>
        <w:t>Kode Etik Penyelenggara Pemilu</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 xml:space="preserve">Kode </w:t>
      </w:r>
      <w:r w:rsidR="00C46CE7">
        <w:rPr>
          <w:rFonts w:ascii="Arial" w:eastAsia="Times New Roman" w:hAnsi="Arial" w:cs="Arial"/>
          <w:sz w:val="24"/>
          <w:szCs w:val="24"/>
        </w:rPr>
        <w:t xml:space="preserve">Etik Penyelenggara Pemilu </w:t>
      </w:r>
      <w:r w:rsidR="00C46CE7">
        <w:rPr>
          <w:rFonts w:ascii="Arial" w:eastAsia="Times New Roman" w:hAnsi="Arial" w:cs="Arial"/>
          <w:sz w:val="24"/>
          <w:szCs w:val="24"/>
          <w:lang w:val="en-US"/>
        </w:rPr>
        <w:t>merupakan</w:t>
      </w:r>
      <w:r w:rsidRPr="00C85253">
        <w:rPr>
          <w:rFonts w:ascii="Arial" w:eastAsia="Times New Roman" w:hAnsi="Arial" w:cs="Arial"/>
          <w:sz w:val="24"/>
          <w:szCs w:val="24"/>
        </w:rPr>
        <w:t xml:space="preserve"> prinsip-prinsip moral dan etika Penyelenggara Pemilu berpedoman kepada sumpah janji sebelum menjalankan tugas sebagai Penyelenggara Pemilu dan asas Penyelenggaraan Pemilu yang diberlakukan, ditetapkan oleh KPU. Kode etik dimaksudkan untuk menjaga kemandirian, integritas, akuntabilitas dan kredibilitas Penyelenggara Pemilu, dan bertujuan untuk memastikan terselenggaranya Pemilu secara langsung, umum, bebas, rahasia, jujur dan adil.</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hAnsi="Arial" w:cs="Arial"/>
          <w:sz w:val="24"/>
          <w:szCs w:val="24"/>
        </w:rPr>
        <w:t xml:space="preserve">Selanjutnya berdasarkan Peraturan Bersama KPU, Bawaslu, DKPP Nomor 13 Tahun 2012, Nomor 11 Tahun 2012, dan Nomor 1 Tahun 2012 tentang Kode Etik Penyelenggara Pemilihan Umum, disebutkan bahwa </w:t>
      </w:r>
      <w:r w:rsidRPr="00C85253">
        <w:rPr>
          <w:rFonts w:ascii="Arial" w:eastAsia="Times New Roman" w:hAnsi="Arial" w:cs="Arial"/>
          <w:sz w:val="24"/>
          <w:szCs w:val="24"/>
        </w:rPr>
        <w:t>Kode Etik bersifat mengikat serta wajib dipatuhi oleh anggota KPU, anggota KPU</w:t>
      </w:r>
      <w:r w:rsidR="00184451">
        <w:rPr>
          <w:rFonts w:ascii="Arial" w:eastAsia="Times New Roman" w:hAnsi="Arial" w:cs="Arial"/>
          <w:sz w:val="24"/>
          <w:szCs w:val="24"/>
          <w:lang w:val="en-US"/>
        </w:rPr>
        <w:t xml:space="preserve"> </w:t>
      </w:r>
      <w:r w:rsidR="00184451">
        <w:rPr>
          <w:rFonts w:ascii="Arial" w:eastAsia="Times New Roman" w:hAnsi="Arial" w:cs="Arial"/>
          <w:sz w:val="24"/>
          <w:szCs w:val="24"/>
        </w:rPr>
        <w:t>Provins</w:t>
      </w:r>
      <w:r w:rsidR="00184451">
        <w:rPr>
          <w:rFonts w:ascii="Arial" w:eastAsia="Times New Roman" w:hAnsi="Arial" w:cs="Arial"/>
          <w:sz w:val="24"/>
          <w:szCs w:val="24"/>
          <w:lang w:val="en-US"/>
        </w:rPr>
        <w:t>i</w:t>
      </w:r>
      <w:r w:rsidRPr="00C85253">
        <w:rPr>
          <w:rFonts w:ascii="Arial" w:eastAsia="Times New Roman" w:hAnsi="Arial" w:cs="Arial"/>
          <w:sz w:val="24"/>
          <w:szCs w:val="24"/>
        </w:rPr>
        <w:t>, anggota KPU Kabup</w:t>
      </w:r>
      <w:r w:rsidR="00184451">
        <w:rPr>
          <w:rFonts w:ascii="Arial" w:eastAsia="Times New Roman" w:hAnsi="Arial" w:cs="Arial"/>
          <w:sz w:val="24"/>
          <w:szCs w:val="24"/>
        </w:rPr>
        <w:t>aten/Kot</w:t>
      </w:r>
      <w:r w:rsidR="00184451">
        <w:rPr>
          <w:rFonts w:ascii="Arial" w:eastAsia="Times New Roman" w:hAnsi="Arial" w:cs="Arial"/>
          <w:sz w:val="24"/>
          <w:szCs w:val="24"/>
          <w:lang w:val="en-US"/>
        </w:rPr>
        <w:t>a</w:t>
      </w:r>
      <w:r w:rsidRPr="00C85253">
        <w:rPr>
          <w:rFonts w:ascii="Arial" w:eastAsia="Times New Roman" w:hAnsi="Arial" w:cs="Arial"/>
          <w:sz w:val="24"/>
          <w:szCs w:val="24"/>
        </w:rPr>
        <w:t>, PPK, PPS, KPPS, PPLN, dan KPPSLN serta Bawaslu, Bawaslu Provinsi, Panwaslu Kabupaten/Kota, Panwaslu Kecamatan, Pengawas Pemilu Lapangan, dan Pengawas Pemilu Luar Negeri. Kode Etik Penyelenggara Pemilu berlaku juga bagi jajaran Sekretariat penyelenggara Pemilu dengan penegakannya dilakukan sesuai dengan peraturan perundang-undangan yang berlaku terkait penegakan disiplin dan kode etik kepegawaian.</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Dalam penyelenggaraan Pemilihan Umum, Penyelenggara Pemilu w</w:t>
      </w:r>
      <w:r w:rsidR="00CB0DBB">
        <w:rPr>
          <w:rFonts w:ascii="Arial" w:eastAsia="Times New Roman" w:hAnsi="Arial" w:cs="Arial"/>
          <w:sz w:val="24"/>
          <w:szCs w:val="24"/>
        </w:rPr>
        <w:t>ajib berpedoman pada asas-asas</w:t>
      </w:r>
      <w:r w:rsidRPr="00C85253">
        <w:rPr>
          <w:rFonts w:ascii="Arial" w:eastAsia="Times New Roman" w:hAnsi="Arial" w:cs="Arial"/>
          <w:sz w:val="24"/>
          <w:szCs w:val="24"/>
        </w:rPr>
        <w:t xml:space="preserve"> mandiri, jujur, adil, kepastian hukum, tertib, kepentingan umum, keterbukaan, proporsionalitas, profesionalitas, </w:t>
      </w:r>
      <w:r w:rsidRPr="00C85253">
        <w:rPr>
          <w:rFonts w:ascii="Arial" w:eastAsia="Times New Roman" w:hAnsi="Arial" w:cs="Arial"/>
          <w:sz w:val="24"/>
          <w:szCs w:val="24"/>
        </w:rPr>
        <w:lastRenderedPageBreak/>
        <w:t>akuntabilitas</w:t>
      </w:r>
      <w:bookmarkStart w:id="0" w:name="6"/>
      <w:bookmarkEnd w:id="0"/>
      <w:r w:rsidRPr="00C85253">
        <w:rPr>
          <w:rFonts w:ascii="Arial" w:eastAsia="Times New Roman" w:hAnsi="Arial" w:cs="Arial"/>
          <w:sz w:val="24"/>
          <w:szCs w:val="24"/>
        </w:rPr>
        <w:t>, efisiensi, dan</w:t>
      </w:r>
      <w:r w:rsidR="00184451">
        <w:rPr>
          <w:rFonts w:ascii="Arial" w:eastAsia="Times New Roman" w:hAnsi="Arial" w:cs="Arial"/>
          <w:sz w:val="24"/>
          <w:szCs w:val="24"/>
          <w:lang w:val="en-US"/>
        </w:rPr>
        <w:t xml:space="preserve"> </w:t>
      </w:r>
      <w:r w:rsidRPr="00C85253">
        <w:rPr>
          <w:rFonts w:ascii="Arial" w:eastAsia="Times New Roman" w:hAnsi="Arial" w:cs="Arial"/>
          <w:sz w:val="24"/>
          <w:szCs w:val="24"/>
        </w:rPr>
        <w:t>efektivitas.</w:t>
      </w:r>
      <w:r w:rsidR="00184451">
        <w:rPr>
          <w:rFonts w:ascii="Arial" w:eastAsia="Times New Roman" w:hAnsi="Arial" w:cs="Arial"/>
          <w:sz w:val="24"/>
          <w:szCs w:val="24"/>
          <w:lang w:val="en-US"/>
        </w:rPr>
        <w:t xml:space="preserve"> Berikut merupakan kewajiban Penyelenggara Pemilu sesuai dengan asas-asas diantaranya ialah d</w:t>
      </w:r>
      <w:r w:rsidRPr="00C85253">
        <w:rPr>
          <w:rFonts w:ascii="Arial" w:eastAsia="Times New Roman" w:hAnsi="Arial" w:cs="Arial"/>
          <w:sz w:val="24"/>
          <w:szCs w:val="24"/>
        </w:rPr>
        <w:t>alam melaksanakan asas mandiri</w:t>
      </w:r>
      <w:r w:rsidR="00184451">
        <w:rPr>
          <w:rFonts w:ascii="Arial" w:eastAsia="Times New Roman" w:hAnsi="Arial" w:cs="Arial"/>
          <w:sz w:val="24"/>
          <w:szCs w:val="24"/>
          <w:lang w:val="en-US"/>
        </w:rPr>
        <w:t xml:space="preserve"> </w:t>
      </w:r>
      <w:r w:rsidRPr="00C85253">
        <w:rPr>
          <w:rFonts w:ascii="Arial" w:eastAsia="Times New Roman" w:hAnsi="Arial" w:cs="Arial"/>
          <w:sz w:val="24"/>
          <w:szCs w:val="24"/>
        </w:rPr>
        <w:t>dan adil, Penyelenggara Pemilu</w:t>
      </w:r>
      <w:r w:rsidR="00184451">
        <w:rPr>
          <w:rFonts w:ascii="Arial" w:eastAsia="Times New Roman" w:hAnsi="Arial" w:cs="Arial"/>
          <w:sz w:val="24"/>
          <w:szCs w:val="24"/>
          <w:lang w:val="en-US"/>
        </w:rPr>
        <w:t xml:space="preserve"> </w:t>
      </w:r>
      <w:r w:rsidRPr="00C85253">
        <w:rPr>
          <w:rFonts w:ascii="Arial" w:eastAsia="Times New Roman" w:hAnsi="Arial" w:cs="Arial"/>
          <w:sz w:val="24"/>
          <w:szCs w:val="24"/>
        </w:rPr>
        <w:t>berkewajiban:</w:t>
      </w:r>
    </w:p>
    <w:p w:rsidR="00D84EA7" w:rsidRPr="00C85253" w:rsidRDefault="00D84EA7" w:rsidP="0079179B">
      <w:pPr>
        <w:pStyle w:val="ListParagraph"/>
        <w:numPr>
          <w:ilvl w:val="0"/>
          <w:numId w:val="8"/>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bertindak netral dan tidak memihak terhadap partai politik tertentu, calon, peserta pemilu, dan media massa tertentu;</w:t>
      </w:r>
    </w:p>
    <w:p w:rsidR="00D84EA7" w:rsidRPr="00C85253" w:rsidRDefault="00D84EA7" w:rsidP="0079179B">
      <w:pPr>
        <w:pStyle w:val="ListParagraph"/>
        <w:numPr>
          <w:ilvl w:val="0"/>
          <w:numId w:val="8"/>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memperlakukan secara sama setiap calon, peserta Pemilu, calon pemilih, dan pihak lain yang terlibat dalam proses Pemilu;</w:t>
      </w:r>
    </w:p>
    <w:p w:rsidR="00D84EA7" w:rsidRPr="00C85253" w:rsidRDefault="00D84EA7" w:rsidP="0079179B">
      <w:pPr>
        <w:pStyle w:val="ListParagraph"/>
        <w:numPr>
          <w:ilvl w:val="0"/>
          <w:numId w:val="8"/>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menolak segala sesuatu yang dapat menimbulkan pengaruh buruk terhadap pelaksanaan tugas dan menghindari dari intervensi pihak lain;</w:t>
      </w:r>
    </w:p>
    <w:p w:rsidR="00D84EA7" w:rsidRPr="00C85253" w:rsidRDefault="00D84EA7" w:rsidP="0079179B">
      <w:pPr>
        <w:pStyle w:val="ListParagraph"/>
        <w:numPr>
          <w:ilvl w:val="0"/>
          <w:numId w:val="8"/>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tidak mengeluarkan pendapat atau pernyataan yang bersifat partisan atas masalah atau isu yang sedang terjadi dalam proses Pemilu;</w:t>
      </w:r>
    </w:p>
    <w:p w:rsidR="00D84EA7" w:rsidRPr="00C85253" w:rsidRDefault="00D84EA7" w:rsidP="0079179B">
      <w:pPr>
        <w:pStyle w:val="ListParagraph"/>
        <w:numPr>
          <w:ilvl w:val="0"/>
          <w:numId w:val="8"/>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tidak mempengaruhi atau melakukan komunikasi yang bersifat partisan dengan pemilih;</w:t>
      </w:r>
    </w:p>
    <w:p w:rsidR="00D84EA7" w:rsidRPr="00C85253" w:rsidRDefault="00D84EA7" w:rsidP="0079179B">
      <w:pPr>
        <w:pStyle w:val="ListParagraph"/>
        <w:numPr>
          <w:ilvl w:val="0"/>
          <w:numId w:val="8"/>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tidak memakai, membawa, atau mengenakan simbol, lambang atau atribut yang secara jelas menunjukkan sikap partisan pada partai politik atau peserta Pemilu tertentu;</w:t>
      </w:r>
    </w:p>
    <w:p w:rsidR="00D84EA7" w:rsidRPr="00C85253" w:rsidRDefault="00D84EA7" w:rsidP="0079179B">
      <w:pPr>
        <w:pStyle w:val="ListParagraph"/>
        <w:numPr>
          <w:ilvl w:val="0"/>
          <w:numId w:val="8"/>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tidak memberitahukan pilihan politiknya secara terbuka dan tidak menanyakan pilihan politik kepada orang lain;</w:t>
      </w:r>
    </w:p>
    <w:p w:rsidR="00D84EA7" w:rsidRPr="00C85253" w:rsidRDefault="00D84EA7" w:rsidP="0079179B">
      <w:pPr>
        <w:pStyle w:val="ListParagraph"/>
        <w:numPr>
          <w:ilvl w:val="0"/>
          <w:numId w:val="8"/>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lastRenderedPageBreak/>
        <w:t>memberitahukan kepada seseorang atau peserta Pemilu selengkap dan secermat mungkin akan dugaan yang diajukan atau keputusan yang dikenakannya;</w:t>
      </w:r>
    </w:p>
    <w:p w:rsidR="00D84EA7" w:rsidRPr="00C85253" w:rsidRDefault="00D84EA7" w:rsidP="0079179B">
      <w:pPr>
        <w:pStyle w:val="ListParagraph"/>
        <w:numPr>
          <w:ilvl w:val="0"/>
          <w:numId w:val="8"/>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menjamin kesempatan yang sama kepada</w:t>
      </w:r>
      <w:r w:rsidR="00B91DD1">
        <w:rPr>
          <w:rFonts w:ascii="Arial" w:eastAsia="Times New Roman" w:hAnsi="Arial" w:cs="Arial"/>
          <w:sz w:val="24"/>
          <w:szCs w:val="24"/>
          <w:lang w:val="en-US"/>
        </w:rPr>
        <w:t xml:space="preserve"> </w:t>
      </w:r>
      <w:r w:rsidRPr="00C85253">
        <w:rPr>
          <w:rFonts w:ascii="Arial" w:eastAsia="Times New Roman" w:hAnsi="Arial" w:cs="Arial"/>
          <w:sz w:val="24"/>
          <w:szCs w:val="24"/>
        </w:rPr>
        <w:t>setiap peserta Pemilu yang dituduh untuk menyampaikan pendapat tentang kasus yang dihadapinya atau keputusan yang dikenakannya;</w:t>
      </w:r>
    </w:p>
    <w:p w:rsidR="00D84EA7" w:rsidRPr="00C85253" w:rsidRDefault="00D84EA7" w:rsidP="0079179B">
      <w:pPr>
        <w:pStyle w:val="ListParagraph"/>
        <w:numPr>
          <w:ilvl w:val="0"/>
          <w:numId w:val="8"/>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mendengarkan semua pihak yang berkepentingan dengan kasus yang terjadi dan mempertimbangkan semua alasan yang diajukan secara adil;</w:t>
      </w:r>
    </w:p>
    <w:p w:rsidR="00184451" w:rsidRPr="00184451" w:rsidRDefault="00D84EA7" w:rsidP="0079179B">
      <w:pPr>
        <w:pStyle w:val="ListParagraph"/>
        <w:numPr>
          <w:ilvl w:val="0"/>
          <w:numId w:val="8"/>
        </w:numPr>
        <w:spacing w:before="240" w:line="480" w:lineRule="auto"/>
        <w:ind w:left="900"/>
        <w:jc w:val="both"/>
        <w:rPr>
          <w:rFonts w:ascii="Arial" w:eastAsia="Times New Roman" w:hAnsi="Arial" w:cs="Arial"/>
          <w:sz w:val="24"/>
          <w:szCs w:val="24"/>
        </w:rPr>
      </w:pPr>
      <w:r w:rsidRPr="00C85253">
        <w:rPr>
          <w:rFonts w:ascii="Arial" w:eastAsia="Times New Roman" w:hAnsi="Arial" w:cs="Arial"/>
          <w:sz w:val="24"/>
          <w:szCs w:val="24"/>
        </w:rPr>
        <w:t>tidak menerima hadiah dalam bentuk apapun dari peserta Pemilu, calon peserta Pemilu, perusahaan atau individu yang dapat menimbulkan keuntungan dari keputusan lembaga penyelenggara Pemilu.</w:t>
      </w:r>
    </w:p>
    <w:p w:rsidR="00D84EA7" w:rsidRPr="00184451" w:rsidRDefault="00D84EA7" w:rsidP="00D227B1">
      <w:pPr>
        <w:spacing w:after="0" w:line="480" w:lineRule="auto"/>
        <w:ind w:firstLine="720"/>
        <w:jc w:val="both"/>
        <w:rPr>
          <w:rFonts w:ascii="Arial" w:eastAsia="Times New Roman" w:hAnsi="Arial" w:cs="Arial"/>
          <w:sz w:val="24"/>
          <w:szCs w:val="24"/>
        </w:rPr>
      </w:pPr>
      <w:r w:rsidRPr="00184451">
        <w:rPr>
          <w:rFonts w:ascii="Arial" w:eastAsia="Times New Roman" w:hAnsi="Arial" w:cs="Arial"/>
          <w:sz w:val="24"/>
          <w:szCs w:val="24"/>
        </w:rPr>
        <w:t>Dalam melaksanakan asas kepastian</w:t>
      </w:r>
      <w:r w:rsidR="00184451" w:rsidRPr="00184451">
        <w:rPr>
          <w:rFonts w:ascii="Arial" w:eastAsia="Times New Roman" w:hAnsi="Arial" w:cs="Arial"/>
          <w:sz w:val="24"/>
          <w:szCs w:val="24"/>
          <w:lang w:val="en-US"/>
        </w:rPr>
        <w:t xml:space="preserve"> </w:t>
      </w:r>
      <w:r w:rsidRPr="00184451">
        <w:rPr>
          <w:rFonts w:ascii="Arial" w:eastAsia="Times New Roman" w:hAnsi="Arial" w:cs="Arial"/>
          <w:sz w:val="24"/>
          <w:szCs w:val="24"/>
        </w:rPr>
        <w:t xml:space="preserve">hukum, Penyelenggara Pemilu berkewajiban: </w:t>
      </w:r>
    </w:p>
    <w:p w:rsidR="00D84EA7" w:rsidRPr="00C85253" w:rsidRDefault="00D84EA7" w:rsidP="0079179B">
      <w:pPr>
        <w:pStyle w:val="ListParagraph"/>
        <w:numPr>
          <w:ilvl w:val="0"/>
          <w:numId w:val="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melakukan tindakan dalam rangka penyelenggaraan Pemilu yang secara tegas diperintahkan oleh peraturan perundang-undangan;</w:t>
      </w:r>
    </w:p>
    <w:p w:rsidR="00D84EA7" w:rsidRPr="00C85253" w:rsidRDefault="00D84EA7" w:rsidP="0079179B">
      <w:pPr>
        <w:pStyle w:val="ListParagraph"/>
        <w:numPr>
          <w:ilvl w:val="0"/>
          <w:numId w:val="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melakukan tindakan dalam rangka penyelenggaraan Pemilu yang sesuai dengan yurisdiksinya;</w:t>
      </w:r>
      <w:bookmarkStart w:id="1" w:name="8"/>
      <w:bookmarkEnd w:id="1"/>
    </w:p>
    <w:p w:rsidR="00D84EA7" w:rsidRPr="00C85253" w:rsidRDefault="00D84EA7" w:rsidP="0079179B">
      <w:pPr>
        <w:pStyle w:val="ListParagraph"/>
        <w:numPr>
          <w:ilvl w:val="0"/>
          <w:numId w:val="9"/>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melakukan tindakan dalam rangka penyelenggaraan Pemilu, menaati prosedur yang ditetapkan dalam peraturan perundang - undangan; dan</w:t>
      </w:r>
    </w:p>
    <w:p w:rsidR="00D84EA7" w:rsidRPr="005424AB" w:rsidRDefault="00D84EA7" w:rsidP="0079179B">
      <w:pPr>
        <w:pStyle w:val="ListParagraph"/>
        <w:numPr>
          <w:ilvl w:val="0"/>
          <w:numId w:val="9"/>
        </w:numPr>
        <w:spacing w:line="480" w:lineRule="auto"/>
        <w:ind w:left="900"/>
        <w:jc w:val="both"/>
        <w:rPr>
          <w:rFonts w:ascii="Arial" w:eastAsia="Times New Roman" w:hAnsi="Arial" w:cs="Arial"/>
          <w:sz w:val="24"/>
          <w:szCs w:val="24"/>
        </w:rPr>
      </w:pPr>
      <w:r w:rsidRPr="00C85253">
        <w:rPr>
          <w:rFonts w:ascii="Arial" w:eastAsia="Times New Roman" w:hAnsi="Arial" w:cs="Arial"/>
          <w:sz w:val="24"/>
          <w:szCs w:val="24"/>
        </w:rPr>
        <w:lastRenderedPageBreak/>
        <w:t>menjamin pelaksanaan peraturan perundang-undangan yang berkaitan dengan Pemilu sepenuhnya diterapkan secara tidak berpihak dan adil.</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Dalam melaksanakan asas</w:t>
      </w:r>
      <w:r>
        <w:rPr>
          <w:rFonts w:ascii="Arial" w:eastAsia="Times New Roman" w:hAnsi="Arial" w:cs="Arial"/>
          <w:sz w:val="24"/>
          <w:szCs w:val="24"/>
        </w:rPr>
        <w:t xml:space="preserve"> </w:t>
      </w:r>
      <w:r w:rsidRPr="00C85253">
        <w:rPr>
          <w:rFonts w:ascii="Arial" w:eastAsia="Times New Roman" w:hAnsi="Arial" w:cs="Arial"/>
          <w:sz w:val="24"/>
          <w:szCs w:val="24"/>
        </w:rPr>
        <w:t>jujur, keterbukaan,dan akuntabilitas, Penyelenggara Pemilu berkewajiban:</w:t>
      </w:r>
    </w:p>
    <w:p w:rsidR="00D84EA7" w:rsidRPr="00C85253" w:rsidRDefault="00D84EA7" w:rsidP="0079179B">
      <w:pPr>
        <w:pStyle w:val="ListParagraph"/>
        <w:numPr>
          <w:ilvl w:val="0"/>
          <w:numId w:val="10"/>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menjelaskan keputusan yang diambil berdasarkan peraturan perundang-undangan, tata tertib , dan prosedur yang ditetapkan;</w:t>
      </w:r>
    </w:p>
    <w:p w:rsidR="00D84EA7" w:rsidRPr="00C85253" w:rsidRDefault="00D84EA7" w:rsidP="0079179B">
      <w:pPr>
        <w:pStyle w:val="ListParagraph"/>
        <w:numPr>
          <w:ilvl w:val="0"/>
          <w:numId w:val="10"/>
        </w:numPr>
        <w:spacing w:after="0" w:line="480" w:lineRule="auto"/>
        <w:ind w:left="900"/>
        <w:jc w:val="both"/>
        <w:rPr>
          <w:rFonts w:ascii="Arial" w:eastAsia="Times New Roman" w:hAnsi="Arial" w:cs="Arial"/>
          <w:sz w:val="24"/>
          <w:szCs w:val="24"/>
        </w:rPr>
      </w:pPr>
      <w:r>
        <w:rPr>
          <w:rFonts w:ascii="Arial" w:eastAsia="Times New Roman" w:hAnsi="Arial" w:cs="Arial"/>
          <w:sz w:val="24"/>
          <w:szCs w:val="24"/>
        </w:rPr>
        <w:t>membuka akses publik</w:t>
      </w:r>
      <w:r w:rsidRPr="00C85253">
        <w:rPr>
          <w:rFonts w:ascii="Arial" w:eastAsia="Times New Roman" w:hAnsi="Arial" w:cs="Arial"/>
          <w:sz w:val="24"/>
          <w:szCs w:val="24"/>
        </w:rPr>
        <w:t xml:space="preserve"> mengenai informasi dan data yang berkaitan dengan keputusan yang telah diambil sesuai peraturan perundang-undangan;</w:t>
      </w:r>
    </w:p>
    <w:p w:rsidR="00D84EA7" w:rsidRPr="00C85253" w:rsidRDefault="00D84EA7" w:rsidP="0079179B">
      <w:pPr>
        <w:pStyle w:val="ListParagraph"/>
        <w:numPr>
          <w:ilvl w:val="0"/>
          <w:numId w:val="10"/>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menata akses publik secara efektif dan masuk akal serta efisien terhadap dokumen dan informasi yang relevan sesuai ketentuan peraturan perundang-undangan;</w:t>
      </w:r>
    </w:p>
    <w:p w:rsidR="00D84EA7" w:rsidRPr="00C85253" w:rsidRDefault="00D84EA7" w:rsidP="0079179B">
      <w:pPr>
        <w:pStyle w:val="ListParagraph"/>
        <w:numPr>
          <w:ilvl w:val="0"/>
          <w:numId w:val="10"/>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menjelaskan kepada publik apabila terjadi penyimpangan dalam proses kerja lembaga penyelenggara Pemilu serta upaya perbaikannya;</w:t>
      </w:r>
    </w:p>
    <w:p w:rsidR="00D84EA7" w:rsidRPr="00C85253" w:rsidRDefault="00D84EA7" w:rsidP="0079179B">
      <w:pPr>
        <w:pStyle w:val="ListParagraph"/>
        <w:numPr>
          <w:ilvl w:val="0"/>
          <w:numId w:val="10"/>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menjelaskan alasan setiap penggunaan kewenangan publik;</w:t>
      </w:r>
    </w:p>
    <w:p w:rsidR="00D84EA7" w:rsidRPr="00C85253" w:rsidRDefault="00D84EA7" w:rsidP="0079179B">
      <w:pPr>
        <w:pStyle w:val="ListParagraph"/>
        <w:numPr>
          <w:ilvl w:val="0"/>
          <w:numId w:val="10"/>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memberikan penjelasan terhadap pertanyaan yang diajukan mengenai keputusan yang telah diambil terkait proses Pemilu;dan</w:t>
      </w:r>
    </w:p>
    <w:p w:rsidR="00D84EA7" w:rsidRPr="005424AB" w:rsidRDefault="00D84EA7" w:rsidP="0079179B">
      <w:pPr>
        <w:pStyle w:val="ListParagraph"/>
        <w:numPr>
          <w:ilvl w:val="0"/>
          <w:numId w:val="10"/>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memberikan respon secara arif dan bijaksana terhadap kritik dan pertanyaan publik.</w:t>
      </w:r>
    </w:p>
    <w:p w:rsidR="00D227B1" w:rsidRDefault="00D227B1" w:rsidP="00D227B1">
      <w:pPr>
        <w:spacing w:after="0" w:line="480" w:lineRule="auto"/>
        <w:ind w:firstLine="720"/>
        <w:jc w:val="both"/>
        <w:rPr>
          <w:rFonts w:ascii="Arial" w:eastAsia="Times New Roman" w:hAnsi="Arial" w:cs="Arial"/>
          <w:sz w:val="24"/>
          <w:szCs w:val="24"/>
          <w:lang w:val="en-US"/>
        </w:rPr>
      </w:pP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lastRenderedPageBreak/>
        <w:t>Dalam melaksanakan asas kepentingan umum, Penyelenggara Pemilu berkewajiban:</w:t>
      </w:r>
    </w:p>
    <w:p w:rsidR="00D84EA7" w:rsidRPr="00C85253" w:rsidRDefault="00D84EA7" w:rsidP="0079179B">
      <w:pPr>
        <w:pStyle w:val="ListParagraph"/>
        <w:numPr>
          <w:ilvl w:val="0"/>
          <w:numId w:val="11"/>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memberikan informasi dan pendidikan pemilih yang mencerahkan pikiran dan kesadaran pemilih;</w:t>
      </w:r>
    </w:p>
    <w:p w:rsidR="00D84EA7" w:rsidRPr="00C85253" w:rsidRDefault="00D84EA7" w:rsidP="0079179B">
      <w:pPr>
        <w:pStyle w:val="ListParagraph"/>
        <w:numPr>
          <w:ilvl w:val="0"/>
          <w:numId w:val="11"/>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memastikan pemilih memahami secara tepat mengenai proses Pemilu;</w:t>
      </w:r>
    </w:p>
    <w:p w:rsidR="00D84EA7" w:rsidRPr="00C85253" w:rsidRDefault="00D84EA7" w:rsidP="0079179B">
      <w:pPr>
        <w:pStyle w:val="ListParagraph"/>
        <w:numPr>
          <w:ilvl w:val="0"/>
          <w:numId w:val="11"/>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membuka akses yang luas bagi pemilih dan media untuk berpartisipasi dalam proses penyelenggaraan Pemilu;</w:t>
      </w:r>
    </w:p>
    <w:p w:rsidR="00D84EA7" w:rsidRPr="00C85253" w:rsidRDefault="00D84EA7" w:rsidP="0079179B">
      <w:pPr>
        <w:pStyle w:val="ListParagraph"/>
        <w:numPr>
          <w:ilvl w:val="0"/>
          <w:numId w:val="11"/>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menciptakan kondisi yang kondusif bagi pemilih untuk menggunakan hak pilihnya atau memberikan suaranya; dan</w:t>
      </w:r>
    </w:p>
    <w:p w:rsidR="00D84EA7" w:rsidRPr="00800C3B" w:rsidRDefault="00D84EA7" w:rsidP="0079179B">
      <w:pPr>
        <w:pStyle w:val="ListParagraph"/>
        <w:numPr>
          <w:ilvl w:val="0"/>
          <w:numId w:val="11"/>
        </w:numPr>
        <w:spacing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memastikan ketersediaan sarana dan prasarana pendukung bagi pemilih yang membutuhkan perlakuan khusus dalam menggunakan dan menyampaikan hak pilihnya</w:t>
      </w:r>
      <w:r>
        <w:rPr>
          <w:rFonts w:ascii="Arial" w:eastAsia="Times New Roman" w:hAnsi="Arial" w:cs="Arial"/>
          <w:sz w:val="24"/>
          <w:szCs w:val="24"/>
        </w:rPr>
        <w:t>.</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Dalam melaksanakan asas proporsionalitas, Penyelenggara Pemilu berkewajiban:</w:t>
      </w:r>
    </w:p>
    <w:p w:rsidR="00D84EA7" w:rsidRPr="00C85253" w:rsidRDefault="00D84EA7" w:rsidP="0079179B">
      <w:pPr>
        <w:pStyle w:val="ListParagraph"/>
        <w:numPr>
          <w:ilvl w:val="0"/>
          <w:numId w:val="12"/>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mengumumkan adanya hubungan atau keterkaitan pribadi yang dapat menimbulkan situasi konflik kepentingan dalam pelaksanaan tugas penyelenggara Pemilu;</w:t>
      </w:r>
    </w:p>
    <w:p w:rsidR="00D84EA7" w:rsidRPr="00C85253" w:rsidRDefault="00D84EA7" w:rsidP="0079179B">
      <w:pPr>
        <w:pStyle w:val="ListParagraph"/>
        <w:numPr>
          <w:ilvl w:val="0"/>
          <w:numId w:val="12"/>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menjamin tidak adanya penyelenggara Pemilu yang menjadi penentu keputusan yang menyangkut kepentingan sendiri secara langsung maupun tidak langsung;dan</w:t>
      </w:r>
    </w:p>
    <w:p w:rsidR="00184451" w:rsidRPr="00184451" w:rsidRDefault="00D84EA7" w:rsidP="0079179B">
      <w:pPr>
        <w:pStyle w:val="ListParagraph"/>
        <w:numPr>
          <w:ilvl w:val="0"/>
          <w:numId w:val="12"/>
        </w:numPr>
        <w:spacing w:line="480" w:lineRule="auto"/>
        <w:ind w:left="900"/>
        <w:jc w:val="both"/>
        <w:rPr>
          <w:rFonts w:ascii="Arial" w:eastAsia="Times New Roman" w:hAnsi="Arial" w:cs="Arial"/>
          <w:sz w:val="24"/>
          <w:szCs w:val="24"/>
        </w:rPr>
      </w:pPr>
      <w:r w:rsidRPr="00C85253">
        <w:rPr>
          <w:rFonts w:ascii="Arial" w:eastAsia="Times New Roman" w:hAnsi="Arial" w:cs="Arial"/>
          <w:sz w:val="24"/>
          <w:szCs w:val="24"/>
        </w:rPr>
        <w:t>tidak terlibat dalam setiap bentuk kegiatan resmi maupun tidak resmi yang dapat menimbulkan konflik kepentingan.</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lastRenderedPageBreak/>
        <w:t>Dalam melaksanakan asas profesionalitas,</w:t>
      </w:r>
      <w:r w:rsidR="00FF1325">
        <w:rPr>
          <w:rFonts w:ascii="Arial" w:eastAsia="Times New Roman" w:hAnsi="Arial" w:cs="Arial"/>
          <w:sz w:val="24"/>
          <w:szCs w:val="24"/>
          <w:lang w:val="en-US"/>
        </w:rPr>
        <w:t xml:space="preserve"> </w:t>
      </w:r>
      <w:r w:rsidRPr="00C85253">
        <w:rPr>
          <w:rFonts w:ascii="Arial" w:eastAsia="Times New Roman" w:hAnsi="Arial" w:cs="Arial"/>
          <w:sz w:val="24"/>
          <w:szCs w:val="24"/>
        </w:rPr>
        <w:t>efisiensi,</w:t>
      </w:r>
      <w:r w:rsidR="00FF1325">
        <w:rPr>
          <w:rFonts w:ascii="Arial" w:eastAsia="Times New Roman" w:hAnsi="Arial" w:cs="Arial"/>
          <w:sz w:val="24"/>
          <w:szCs w:val="24"/>
          <w:lang w:val="en-US"/>
        </w:rPr>
        <w:t xml:space="preserve"> </w:t>
      </w:r>
      <w:r w:rsidRPr="00C85253">
        <w:rPr>
          <w:rFonts w:ascii="Arial" w:eastAsia="Times New Roman" w:hAnsi="Arial" w:cs="Arial"/>
          <w:sz w:val="24"/>
          <w:szCs w:val="24"/>
        </w:rPr>
        <w:t>dan efektivitas, Penyelenggara Pemilu</w:t>
      </w:r>
      <w:r w:rsidR="00E17562">
        <w:rPr>
          <w:rFonts w:ascii="Arial" w:eastAsia="Times New Roman" w:hAnsi="Arial" w:cs="Arial"/>
          <w:sz w:val="24"/>
          <w:szCs w:val="24"/>
          <w:lang w:val="en-US"/>
        </w:rPr>
        <w:t xml:space="preserve"> </w:t>
      </w:r>
      <w:r w:rsidRPr="00C85253">
        <w:rPr>
          <w:rFonts w:ascii="Arial" w:eastAsia="Times New Roman" w:hAnsi="Arial" w:cs="Arial"/>
          <w:sz w:val="24"/>
          <w:szCs w:val="24"/>
        </w:rPr>
        <w:t>berkewajiban:</w:t>
      </w:r>
    </w:p>
    <w:p w:rsidR="00D84EA7" w:rsidRPr="00C85253" w:rsidRDefault="00D84EA7" w:rsidP="0079179B">
      <w:pPr>
        <w:pStyle w:val="ListParagraph"/>
        <w:numPr>
          <w:ilvl w:val="0"/>
          <w:numId w:val="13"/>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menjamin kualitas pelayanan kepada pemilih dan peserta sesuai dengan standar profesional administrasi penyelenggaraan Pemilu;</w:t>
      </w:r>
    </w:p>
    <w:p w:rsidR="00D84EA7" w:rsidRPr="00C85253" w:rsidRDefault="00D84EA7" w:rsidP="0079179B">
      <w:pPr>
        <w:pStyle w:val="ListParagraph"/>
        <w:numPr>
          <w:ilvl w:val="0"/>
          <w:numId w:val="13"/>
        </w:numPr>
        <w:spacing w:after="0" w:line="480" w:lineRule="auto"/>
        <w:ind w:left="900"/>
        <w:jc w:val="both"/>
        <w:rPr>
          <w:rFonts w:ascii="Arial" w:eastAsia="Times New Roman" w:hAnsi="Arial" w:cs="Arial"/>
          <w:sz w:val="24"/>
          <w:szCs w:val="24"/>
        </w:rPr>
      </w:pPr>
      <w:bookmarkStart w:id="2" w:name="9"/>
      <w:bookmarkEnd w:id="2"/>
      <w:r w:rsidRPr="00C85253">
        <w:rPr>
          <w:rFonts w:ascii="Arial" w:eastAsia="Times New Roman" w:hAnsi="Arial" w:cs="Arial"/>
          <w:sz w:val="24"/>
          <w:szCs w:val="24"/>
        </w:rPr>
        <w:t>bertindak berdasarkan standar operasional prosedur dan substansi profesi administrasi Pemilu;</w:t>
      </w:r>
    </w:p>
    <w:p w:rsidR="00D84EA7" w:rsidRPr="00C85253" w:rsidRDefault="00D84EA7" w:rsidP="0079179B">
      <w:pPr>
        <w:pStyle w:val="ListParagraph"/>
        <w:numPr>
          <w:ilvl w:val="0"/>
          <w:numId w:val="13"/>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bertindak hati-hati dalam melakukan perencanaan dan penggunaan anggaran agar tidak berakibat pemborosan dan penyimpangan;</w:t>
      </w:r>
    </w:p>
    <w:p w:rsidR="00D84EA7" w:rsidRPr="00C85253" w:rsidRDefault="00D84EA7" w:rsidP="0079179B">
      <w:pPr>
        <w:pStyle w:val="ListParagraph"/>
        <w:numPr>
          <w:ilvl w:val="0"/>
          <w:numId w:val="13"/>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melaksanakan tugas sebagai penyelenggara Pemilu dengan komitmen tinggi;</w:t>
      </w:r>
    </w:p>
    <w:p w:rsidR="00D84EA7" w:rsidRPr="00C85253" w:rsidRDefault="00D84EA7" w:rsidP="0079179B">
      <w:pPr>
        <w:pStyle w:val="ListParagraph"/>
        <w:numPr>
          <w:ilvl w:val="0"/>
          <w:numId w:val="13"/>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 xml:space="preserve">menggunakan waktu secara efektif sesuai alokasi waktu yang ditetapkan oleh penyelenggara Pemilu; </w:t>
      </w:r>
    </w:p>
    <w:p w:rsidR="00D84EA7" w:rsidRPr="00C85253" w:rsidRDefault="00D84EA7" w:rsidP="0079179B">
      <w:pPr>
        <w:pStyle w:val="ListParagraph"/>
        <w:numPr>
          <w:ilvl w:val="0"/>
          <w:numId w:val="13"/>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tidak melalaikan pelaksanaan tugas yang diatur dalam organisasi penyelenggara Pemilu; dan</w:t>
      </w:r>
    </w:p>
    <w:p w:rsidR="00D84EA7" w:rsidRPr="00E17562" w:rsidRDefault="00D84EA7" w:rsidP="0079179B">
      <w:pPr>
        <w:pStyle w:val="ListParagraph"/>
        <w:numPr>
          <w:ilvl w:val="0"/>
          <w:numId w:val="13"/>
        </w:numPr>
        <w:spacing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menggunakan keuangan yang bersumber dari APBN dan APBD atau yang diselenggarakan atas tanggungjawab Pemerintah dalam melaksanakan seluruh kegiatan penyelenggaraan Pemilu.</w:t>
      </w:r>
    </w:p>
    <w:p w:rsidR="00D84EA7" w:rsidRPr="00C85253" w:rsidRDefault="00D84EA7" w:rsidP="00D227B1">
      <w:pPr>
        <w:spacing w:after="0" w:line="480" w:lineRule="auto"/>
        <w:ind w:firstLine="720"/>
        <w:jc w:val="both"/>
        <w:rPr>
          <w:rFonts w:ascii="Arial" w:eastAsia="Times New Roman" w:hAnsi="Arial" w:cs="Arial"/>
          <w:sz w:val="24"/>
          <w:szCs w:val="24"/>
        </w:rPr>
      </w:pPr>
      <w:r w:rsidRPr="00C85253">
        <w:rPr>
          <w:rFonts w:ascii="Arial" w:eastAsia="Times New Roman" w:hAnsi="Arial" w:cs="Arial"/>
          <w:sz w:val="24"/>
          <w:szCs w:val="24"/>
        </w:rPr>
        <w:t>Dalam melaksanakan asas tertib, Penyelenggara Pemilu</w:t>
      </w:r>
      <w:r>
        <w:rPr>
          <w:rFonts w:ascii="Arial" w:eastAsia="Times New Roman" w:hAnsi="Arial" w:cs="Arial"/>
          <w:sz w:val="24"/>
          <w:szCs w:val="24"/>
        </w:rPr>
        <w:t xml:space="preserve"> </w:t>
      </w:r>
      <w:r w:rsidRPr="00C85253">
        <w:rPr>
          <w:rFonts w:ascii="Arial" w:eastAsia="Times New Roman" w:hAnsi="Arial" w:cs="Arial"/>
          <w:sz w:val="24"/>
          <w:szCs w:val="24"/>
        </w:rPr>
        <w:t>berkewajiban</w:t>
      </w:r>
      <w:r w:rsidR="00CB4518">
        <w:rPr>
          <w:rFonts w:ascii="Arial" w:eastAsia="Times New Roman" w:hAnsi="Arial" w:cs="Arial"/>
          <w:sz w:val="24"/>
          <w:szCs w:val="24"/>
          <w:lang w:val="en-US"/>
        </w:rPr>
        <w:t xml:space="preserve"> </w:t>
      </w:r>
      <w:r w:rsidRPr="00C85253">
        <w:rPr>
          <w:rFonts w:ascii="Arial" w:eastAsia="Times New Roman" w:hAnsi="Arial" w:cs="Arial"/>
          <w:sz w:val="24"/>
          <w:szCs w:val="24"/>
        </w:rPr>
        <w:t>:</w:t>
      </w:r>
    </w:p>
    <w:p w:rsidR="00D84EA7" w:rsidRPr="00C85253" w:rsidRDefault="00D84EA7" w:rsidP="0079179B">
      <w:pPr>
        <w:pStyle w:val="ListParagraph"/>
        <w:numPr>
          <w:ilvl w:val="0"/>
          <w:numId w:val="14"/>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memastikan seluruh informasi yang disampaikan kepada publik berdasarkan data dan/atau fakta;</w:t>
      </w:r>
    </w:p>
    <w:p w:rsidR="00D84EA7" w:rsidRPr="00C85253" w:rsidRDefault="00D84EA7" w:rsidP="0079179B">
      <w:pPr>
        <w:pStyle w:val="ListParagraph"/>
        <w:numPr>
          <w:ilvl w:val="0"/>
          <w:numId w:val="14"/>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lastRenderedPageBreak/>
        <w:t>memastikan informasi yang dikumpulkan, disusun, dan disebarluaskan dengan cara sistematis, jelas, dan akurat;</w:t>
      </w:r>
    </w:p>
    <w:p w:rsidR="00D84EA7" w:rsidRPr="00C85253" w:rsidRDefault="00D84EA7" w:rsidP="0079179B">
      <w:pPr>
        <w:pStyle w:val="ListParagraph"/>
        <w:numPr>
          <w:ilvl w:val="0"/>
          <w:numId w:val="14"/>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memberikan informasi mengenai Pemilu kepada</w:t>
      </w:r>
      <w:r w:rsidR="00FF1325">
        <w:rPr>
          <w:rFonts w:ascii="Arial" w:eastAsia="Times New Roman" w:hAnsi="Arial" w:cs="Arial"/>
          <w:sz w:val="24"/>
          <w:szCs w:val="24"/>
        </w:rPr>
        <w:t xml:space="preserve"> publi</w:t>
      </w:r>
      <w:r w:rsidR="00FF1325">
        <w:rPr>
          <w:rFonts w:ascii="Arial" w:eastAsia="Times New Roman" w:hAnsi="Arial" w:cs="Arial"/>
          <w:sz w:val="24"/>
          <w:szCs w:val="24"/>
          <w:lang w:val="en-US"/>
        </w:rPr>
        <w:t>k</w:t>
      </w:r>
      <w:r w:rsidR="00993297">
        <w:rPr>
          <w:rFonts w:ascii="Arial" w:eastAsia="Times New Roman" w:hAnsi="Arial" w:cs="Arial"/>
          <w:sz w:val="24"/>
          <w:szCs w:val="24"/>
        </w:rPr>
        <w:t xml:space="preserve"> secara lengkap, periodi</w:t>
      </w:r>
      <w:r w:rsidR="00993297">
        <w:rPr>
          <w:rFonts w:ascii="Arial" w:eastAsia="Times New Roman" w:hAnsi="Arial" w:cs="Arial"/>
          <w:sz w:val="24"/>
          <w:szCs w:val="24"/>
          <w:lang w:val="en-US"/>
        </w:rPr>
        <w:t>k</w:t>
      </w:r>
      <w:r w:rsidRPr="00C85253">
        <w:rPr>
          <w:rFonts w:ascii="Arial" w:eastAsia="Times New Roman" w:hAnsi="Arial" w:cs="Arial"/>
          <w:sz w:val="24"/>
          <w:szCs w:val="24"/>
        </w:rPr>
        <w:t xml:space="preserve"> dan dapat dipertanggungjawabkan; dan </w:t>
      </w:r>
    </w:p>
    <w:p w:rsidR="00D84EA7" w:rsidRPr="00800C3B" w:rsidRDefault="00D84EA7" w:rsidP="0079179B">
      <w:pPr>
        <w:pStyle w:val="ListParagraph"/>
        <w:numPr>
          <w:ilvl w:val="0"/>
          <w:numId w:val="14"/>
        </w:numPr>
        <w:spacing w:after="0" w:line="480" w:lineRule="auto"/>
        <w:ind w:left="900"/>
        <w:jc w:val="both"/>
        <w:rPr>
          <w:rFonts w:ascii="Arial" w:eastAsia="Times New Roman" w:hAnsi="Arial" w:cs="Arial"/>
          <w:sz w:val="24"/>
          <w:szCs w:val="24"/>
        </w:rPr>
      </w:pPr>
      <w:r w:rsidRPr="00C85253">
        <w:rPr>
          <w:rFonts w:ascii="Arial" w:eastAsia="Times New Roman" w:hAnsi="Arial" w:cs="Arial"/>
          <w:sz w:val="24"/>
          <w:szCs w:val="24"/>
        </w:rPr>
        <w:t>memberitahu kepada publik mengenai bagian tertentu dari informasi yang belum sepenuhnya dapat dipertanggungjawabkan berupa informasi sementara.</w:t>
      </w:r>
    </w:p>
    <w:p w:rsidR="00D84EA7" w:rsidRPr="00C85253" w:rsidRDefault="00E17562" w:rsidP="00D227B1">
      <w:pPr>
        <w:spacing w:after="0" w:line="480" w:lineRule="auto"/>
        <w:ind w:firstLine="720"/>
        <w:jc w:val="both"/>
        <w:rPr>
          <w:rFonts w:ascii="Arial" w:eastAsia="Times New Roman" w:hAnsi="Arial" w:cs="Arial"/>
          <w:sz w:val="24"/>
          <w:szCs w:val="24"/>
        </w:rPr>
      </w:pPr>
      <w:r>
        <w:rPr>
          <w:rFonts w:ascii="Arial" w:eastAsia="Times New Roman" w:hAnsi="Arial" w:cs="Arial"/>
          <w:sz w:val="24"/>
          <w:szCs w:val="24"/>
          <w:lang w:val="en-US"/>
        </w:rPr>
        <w:t xml:space="preserve">Apabila </w:t>
      </w:r>
      <w:r w:rsidR="00D84EA7" w:rsidRPr="00C85253">
        <w:rPr>
          <w:rFonts w:ascii="Arial" w:eastAsia="Times New Roman" w:hAnsi="Arial" w:cs="Arial"/>
          <w:sz w:val="24"/>
          <w:szCs w:val="24"/>
        </w:rPr>
        <w:t>Penyelenggara Pemilu yang melanggar Kode Etik dikenai sanksi, berupa :</w:t>
      </w:r>
    </w:p>
    <w:p w:rsidR="00D84EA7" w:rsidRPr="00C85253" w:rsidRDefault="00D84EA7" w:rsidP="0079179B">
      <w:pPr>
        <w:pStyle w:val="ListParagraph"/>
        <w:numPr>
          <w:ilvl w:val="0"/>
          <w:numId w:val="15"/>
        </w:numPr>
        <w:spacing w:after="0" w:line="480" w:lineRule="auto"/>
        <w:ind w:left="900" w:hanging="333"/>
        <w:jc w:val="both"/>
        <w:rPr>
          <w:rFonts w:ascii="Arial" w:eastAsia="Times New Roman" w:hAnsi="Arial" w:cs="Arial"/>
          <w:sz w:val="24"/>
          <w:szCs w:val="24"/>
        </w:rPr>
      </w:pPr>
      <w:r w:rsidRPr="00C85253">
        <w:rPr>
          <w:rFonts w:ascii="Arial" w:eastAsia="Times New Roman" w:hAnsi="Arial" w:cs="Arial"/>
          <w:sz w:val="24"/>
          <w:szCs w:val="24"/>
        </w:rPr>
        <w:t>teguran tertulis;</w:t>
      </w:r>
    </w:p>
    <w:p w:rsidR="00D84EA7" w:rsidRPr="00C85253" w:rsidRDefault="00D84EA7" w:rsidP="0079179B">
      <w:pPr>
        <w:pStyle w:val="ListParagraph"/>
        <w:numPr>
          <w:ilvl w:val="0"/>
          <w:numId w:val="15"/>
        </w:numPr>
        <w:spacing w:after="0" w:line="480" w:lineRule="auto"/>
        <w:ind w:left="900" w:hanging="333"/>
        <w:jc w:val="both"/>
        <w:rPr>
          <w:rFonts w:ascii="Arial" w:eastAsia="Times New Roman" w:hAnsi="Arial" w:cs="Arial"/>
          <w:sz w:val="24"/>
          <w:szCs w:val="24"/>
        </w:rPr>
      </w:pPr>
      <w:r w:rsidRPr="00C85253">
        <w:rPr>
          <w:rFonts w:ascii="Arial" w:eastAsia="Times New Roman" w:hAnsi="Arial" w:cs="Arial"/>
          <w:sz w:val="24"/>
          <w:szCs w:val="24"/>
        </w:rPr>
        <w:t>pemberhentian sementara; atau</w:t>
      </w:r>
    </w:p>
    <w:p w:rsidR="00D84EA7" w:rsidRPr="004975BF" w:rsidRDefault="00D84EA7" w:rsidP="0079179B">
      <w:pPr>
        <w:pStyle w:val="ListParagraph"/>
        <w:numPr>
          <w:ilvl w:val="0"/>
          <w:numId w:val="15"/>
        </w:numPr>
        <w:spacing w:after="0" w:line="480" w:lineRule="auto"/>
        <w:ind w:left="900" w:hanging="333"/>
        <w:jc w:val="both"/>
        <w:rPr>
          <w:rFonts w:ascii="Arial" w:eastAsia="Times New Roman" w:hAnsi="Arial" w:cs="Arial"/>
          <w:sz w:val="24"/>
          <w:szCs w:val="24"/>
        </w:rPr>
      </w:pPr>
      <w:r w:rsidRPr="00C85253">
        <w:rPr>
          <w:rFonts w:ascii="Arial" w:eastAsia="Times New Roman" w:hAnsi="Arial" w:cs="Arial"/>
          <w:sz w:val="24"/>
          <w:szCs w:val="24"/>
        </w:rPr>
        <w:t>pemberhentian tetap.</w:t>
      </w:r>
    </w:p>
    <w:p w:rsidR="008F2D41" w:rsidRPr="00D227B1" w:rsidRDefault="00D84EA7" w:rsidP="00D227B1">
      <w:pPr>
        <w:tabs>
          <w:tab w:val="left" w:pos="2103"/>
        </w:tabs>
        <w:spacing w:after="0" w:line="240" w:lineRule="auto"/>
        <w:jc w:val="both"/>
        <w:rPr>
          <w:rFonts w:ascii="Arial" w:eastAsia="Times New Roman" w:hAnsi="Arial" w:cs="Arial"/>
          <w:sz w:val="24"/>
          <w:szCs w:val="24"/>
          <w:lang w:val="en-US"/>
        </w:rPr>
      </w:pPr>
      <w:r>
        <w:rPr>
          <w:rFonts w:ascii="Arial" w:eastAsia="Times New Roman" w:hAnsi="Arial" w:cs="Arial"/>
          <w:sz w:val="24"/>
          <w:szCs w:val="24"/>
        </w:rPr>
        <w:tab/>
      </w:r>
    </w:p>
    <w:p w:rsidR="00D84EA7" w:rsidRPr="008F2D41" w:rsidRDefault="00D84EA7" w:rsidP="00221FEF">
      <w:pPr>
        <w:pStyle w:val="ListParagraph"/>
        <w:numPr>
          <w:ilvl w:val="0"/>
          <w:numId w:val="32"/>
        </w:numPr>
        <w:spacing w:after="0" w:line="480" w:lineRule="auto"/>
        <w:jc w:val="both"/>
        <w:rPr>
          <w:rFonts w:ascii="Arial" w:hAnsi="Arial" w:cs="Arial"/>
          <w:sz w:val="24"/>
          <w:szCs w:val="24"/>
        </w:rPr>
      </w:pPr>
      <w:r w:rsidRPr="008F2D41">
        <w:rPr>
          <w:rFonts w:ascii="Arial" w:hAnsi="Arial" w:cs="Arial"/>
          <w:sz w:val="24"/>
          <w:szCs w:val="24"/>
        </w:rPr>
        <w:t>Kondisi Personil KPU dan Sekretariat KPU Kota Tasikmalaya</w:t>
      </w:r>
    </w:p>
    <w:p w:rsidR="00D84EA7" w:rsidRDefault="00D84EA7" w:rsidP="00D227B1">
      <w:pPr>
        <w:pStyle w:val="ListParagraph"/>
        <w:spacing w:after="0" w:line="480" w:lineRule="auto"/>
        <w:ind w:left="0" w:firstLine="693"/>
        <w:jc w:val="both"/>
        <w:rPr>
          <w:rFonts w:ascii="Arial" w:eastAsia="Arial Unicode MS" w:hAnsi="Arial" w:cs="Arial"/>
          <w:sz w:val="24"/>
          <w:szCs w:val="24"/>
          <w:lang w:val="en-US"/>
        </w:rPr>
      </w:pPr>
      <w:r w:rsidRPr="00C85253">
        <w:rPr>
          <w:rFonts w:ascii="Arial" w:eastAsia="Arial Unicode MS" w:hAnsi="Arial" w:cs="Arial"/>
          <w:sz w:val="24"/>
          <w:szCs w:val="24"/>
        </w:rPr>
        <w:t>Kondisi personil/kepegawaian pada KPU Kabupaten/Kota terdiri atas unsur Komisioner yang mempunyai masa jabatan 5 (lima) tahun, dan unsur Sekretariat yang terdiri dari pegawai negeri sipi</w:t>
      </w:r>
      <w:r w:rsidR="006E1326">
        <w:rPr>
          <w:rFonts w:ascii="Arial" w:eastAsia="Arial Unicode MS" w:hAnsi="Arial" w:cs="Arial"/>
          <w:sz w:val="24"/>
          <w:szCs w:val="24"/>
        </w:rPr>
        <w:t xml:space="preserve">l (PNS) maupun tenaga kontrak. </w:t>
      </w:r>
      <w:r w:rsidRPr="006E1326">
        <w:rPr>
          <w:rFonts w:ascii="Arial" w:eastAsia="Arial Unicode MS" w:hAnsi="Arial" w:cs="Arial"/>
          <w:sz w:val="24"/>
          <w:szCs w:val="24"/>
        </w:rPr>
        <w:t>Adapun personil/anggota KPU Kota Tasikmalaya periode masa jabatan</w:t>
      </w:r>
      <w:r w:rsidR="00184451" w:rsidRPr="006E1326">
        <w:rPr>
          <w:rFonts w:ascii="Arial" w:eastAsia="Arial Unicode MS" w:hAnsi="Arial" w:cs="Arial"/>
          <w:sz w:val="24"/>
          <w:szCs w:val="24"/>
          <w:lang w:val="en-US"/>
        </w:rPr>
        <w:t xml:space="preserve"> </w:t>
      </w:r>
      <w:r w:rsidRPr="006E1326">
        <w:rPr>
          <w:rFonts w:ascii="Arial" w:eastAsia="Arial Unicode MS" w:hAnsi="Arial" w:cs="Arial"/>
          <w:sz w:val="24"/>
          <w:szCs w:val="24"/>
        </w:rPr>
        <w:t>2013 – 2018, sebagai berikut :</w:t>
      </w:r>
    </w:p>
    <w:p w:rsidR="00F11BC1" w:rsidRDefault="00F11BC1" w:rsidP="0079179B">
      <w:pPr>
        <w:pStyle w:val="ListParagraph"/>
        <w:numPr>
          <w:ilvl w:val="0"/>
          <w:numId w:val="28"/>
        </w:numPr>
        <w:spacing w:after="0" w:line="480" w:lineRule="auto"/>
        <w:ind w:left="900"/>
        <w:jc w:val="both"/>
        <w:rPr>
          <w:rFonts w:ascii="Arial" w:eastAsia="Arial Unicode MS" w:hAnsi="Arial" w:cs="Arial"/>
          <w:sz w:val="24"/>
          <w:szCs w:val="24"/>
          <w:lang w:val="en-US"/>
        </w:rPr>
      </w:pPr>
      <w:r>
        <w:rPr>
          <w:rFonts w:ascii="Arial" w:eastAsia="Arial Unicode MS" w:hAnsi="Arial" w:cs="Arial"/>
          <w:sz w:val="24"/>
          <w:szCs w:val="24"/>
          <w:lang w:val="en-US"/>
        </w:rPr>
        <w:t>Ketua : Drs. H. Kholis Muchlis, M.Pd</w:t>
      </w:r>
    </w:p>
    <w:p w:rsidR="00F11BC1" w:rsidRPr="00F11BC1" w:rsidRDefault="00F11BC1" w:rsidP="0079179B">
      <w:pPr>
        <w:pStyle w:val="ListParagraph"/>
        <w:numPr>
          <w:ilvl w:val="0"/>
          <w:numId w:val="28"/>
        </w:numPr>
        <w:spacing w:after="0" w:line="480" w:lineRule="auto"/>
        <w:ind w:left="900"/>
        <w:jc w:val="both"/>
        <w:rPr>
          <w:rFonts w:ascii="Arial" w:eastAsia="Arial Unicode MS" w:hAnsi="Arial" w:cs="Arial"/>
          <w:sz w:val="24"/>
          <w:szCs w:val="24"/>
          <w:lang w:val="en-US"/>
        </w:rPr>
      </w:pPr>
      <w:r w:rsidRPr="00F11BC1">
        <w:rPr>
          <w:rFonts w:ascii="Arial" w:eastAsia="Arial Unicode MS" w:hAnsi="Arial" w:cs="Arial"/>
          <w:sz w:val="24"/>
          <w:szCs w:val="24"/>
          <w:lang w:val="en-US"/>
        </w:rPr>
        <w:t xml:space="preserve">Anggota : </w:t>
      </w:r>
      <w:r w:rsidRPr="00F11BC1">
        <w:rPr>
          <w:rFonts w:ascii="Arial" w:hAnsi="Arial" w:cs="Arial"/>
          <w:bCs/>
          <w:sz w:val="24"/>
          <w:szCs w:val="24"/>
          <w:lang w:val="fi-FI"/>
        </w:rPr>
        <w:t>H. Asep Hendri Darmawan, S.Sos, SE</w:t>
      </w:r>
      <w:r w:rsidRPr="00F11BC1">
        <w:rPr>
          <w:rFonts w:ascii="Arial" w:hAnsi="Arial" w:cs="Arial"/>
          <w:bCs/>
          <w:sz w:val="24"/>
          <w:szCs w:val="24"/>
        </w:rPr>
        <w:t>.</w:t>
      </w:r>
    </w:p>
    <w:p w:rsidR="00F11BC1" w:rsidRPr="00F11BC1" w:rsidRDefault="00F11BC1" w:rsidP="0079179B">
      <w:pPr>
        <w:pStyle w:val="ListParagraph"/>
        <w:numPr>
          <w:ilvl w:val="0"/>
          <w:numId w:val="28"/>
        </w:numPr>
        <w:spacing w:after="0" w:line="480" w:lineRule="auto"/>
        <w:ind w:left="900"/>
        <w:jc w:val="both"/>
        <w:rPr>
          <w:rFonts w:ascii="Arial" w:eastAsia="Arial Unicode MS" w:hAnsi="Arial" w:cs="Arial"/>
          <w:sz w:val="24"/>
          <w:szCs w:val="24"/>
          <w:lang w:val="en-US"/>
        </w:rPr>
      </w:pPr>
      <w:r>
        <w:rPr>
          <w:rFonts w:ascii="Arial" w:eastAsia="Arial Unicode MS" w:hAnsi="Arial" w:cs="Arial"/>
          <w:sz w:val="24"/>
          <w:szCs w:val="24"/>
          <w:lang w:val="en-US"/>
        </w:rPr>
        <w:t xml:space="preserve">Anggota : </w:t>
      </w:r>
      <w:r w:rsidRPr="00C85253">
        <w:rPr>
          <w:rFonts w:ascii="Arial" w:hAnsi="Arial" w:cs="Arial"/>
          <w:bCs/>
          <w:sz w:val="24"/>
          <w:szCs w:val="24"/>
          <w:lang w:val="fi-FI"/>
        </w:rPr>
        <w:t>Hotum Hotimah, S.Ag</w:t>
      </w:r>
    </w:p>
    <w:p w:rsidR="00D227B1" w:rsidRPr="00F11BC1" w:rsidRDefault="00F11BC1" w:rsidP="0079179B">
      <w:pPr>
        <w:pStyle w:val="ListParagraph"/>
        <w:numPr>
          <w:ilvl w:val="0"/>
          <w:numId w:val="28"/>
        </w:numPr>
        <w:spacing w:after="0" w:line="480" w:lineRule="auto"/>
        <w:ind w:left="900"/>
        <w:jc w:val="both"/>
        <w:rPr>
          <w:rFonts w:ascii="Arial" w:eastAsia="Arial Unicode MS" w:hAnsi="Arial" w:cs="Arial"/>
          <w:sz w:val="24"/>
          <w:szCs w:val="24"/>
          <w:lang w:val="en-US"/>
        </w:rPr>
      </w:pPr>
      <w:r>
        <w:rPr>
          <w:rFonts w:ascii="Arial" w:hAnsi="Arial" w:cs="Arial"/>
          <w:bCs/>
          <w:sz w:val="24"/>
          <w:szCs w:val="24"/>
          <w:lang w:val="fi-FI"/>
        </w:rPr>
        <w:t>Anggota : Ade Zaenul Mutaqin, M.A</w:t>
      </w:r>
    </w:p>
    <w:p w:rsidR="00F11BC1" w:rsidRPr="00F11BC1" w:rsidRDefault="00F11BC1" w:rsidP="0079179B">
      <w:pPr>
        <w:pStyle w:val="ListParagraph"/>
        <w:numPr>
          <w:ilvl w:val="0"/>
          <w:numId w:val="28"/>
        </w:numPr>
        <w:spacing w:after="0" w:line="480" w:lineRule="auto"/>
        <w:ind w:left="900"/>
        <w:jc w:val="both"/>
        <w:rPr>
          <w:rFonts w:ascii="Arial" w:eastAsia="Arial Unicode MS" w:hAnsi="Arial" w:cs="Arial"/>
          <w:sz w:val="24"/>
          <w:szCs w:val="24"/>
          <w:lang w:val="en-US"/>
        </w:rPr>
      </w:pPr>
      <w:r>
        <w:rPr>
          <w:rFonts w:ascii="Arial" w:eastAsia="Arial Unicode MS" w:hAnsi="Arial" w:cs="Arial"/>
          <w:sz w:val="24"/>
          <w:szCs w:val="24"/>
          <w:lang w:val="en-US"/>
        </w:rPr>
        <w:t>Anggota : Ade Kurnia, SH</w:t>
      </w:r>
    </w:p>
    <w:p w:rsidR="006E1326" w:rsidRPr="00F11BC1" w:rsidRDefault="00D84EA7" w:rsidP="00F11BC1">
      <w:pPr>
        <w:spacing w:after="0" w:line="480" w:lineRule="auto"/>
        <w:ind w:firstLine="693"/>
        <w:jc w:val="both"/>
        <w:rPr>
          <w:rFonts w:ascii="Arial" w:hAnsi="Arial" w:cs="Arial"/>
          <w:sz w:val="24"/>
          <w:szCs w:val="24"/>
          <w:lang w:val="en-US"/>
        </w:rPr>
      </w:pPr>
      <w:r w:rsidRPr="00C85253">
        <w:rPr>
          <w:rFonts w:ascii="Arial" w:hAnsi="Arial" w:cs="Arial"/>
          <w:sz w:val="24"/>
          <w:szCs w:val="24"/>
        </w:rPr>
        <w:lastRenderedPageBreak/>
        <w:t>Sedangka</w:t>
      </w:r>
      <w:r>
        <w:rPr>
          <w:rFonts w:ascii="Arial" w:hAnsi="Arial" w:cs="Arial"/>
          <w:sz w:val="24"/>
          <w:szCs w:val="24"/>
        </w:rPr>
        <w:t>n</w:t>
      </w:r>
      <w:r w:rsidRPr="00C85253">
        <w:rPr>
          <w:rFonts w:ascii="Arial" w:hAnsi="Arial" w:cs="Arial"/>
          <w:sz w:val="24"/>
          <w:szCs w:val="24"/>
        </w:rPr>
        <w:t xml:space="preserve"> pegawai Sekretariat Komisi Pemilihan Umum Kota Tasikmalaya terdiri dari 2 (dua) unsur, yakni pegawai pusat dan pegawai daerah. Pegawai pusat atau pegawai organik adalah pegawai </w:t>
      </w:r>
      <w:r>
        <w:rPr>
          <w:rFonts w:ascii="Arial" w:hAnsi="Arial" w:cs="Arial"/>
          <w:sz w:val="24"/>
          <w:szCs w:val="24"/>
        </w:rPr>
        <w:t>yang diangkat melalui melalui surat keputusan</w:t>
      </w:r>
      <w:r w:rsidRPr="00C85253">
        <w:rPr>
          <w:rFonts w:ascii="Arial" w:hAnsi="Arial" w:cs="Arial"/>
          <w:sz w:val="24"/>
          <w:szCs w:val="24"/>
        </w:rPr>
        <w:t xml:space="preserve"> Sekretaris Jenderal yang ditanggung oleh APBN. Sedangkan pegawai daerah adalah pegawai Pemerintah Daerah Kota Tasikmalaya yang dipekerjakan di Komisi Pemilihan Umum Kota Tasikmalaya dan dibiayai oleh APBD. Berikut adalah daftar administrasi kepegawaian Komisi Pemil</w:t>
      </w:r>
      <w:r w:rsidR="008F2D41">
        <w:rPr>
          <w:rFonts w:ascii="Arial" w:hAnsi="Arial" w:cs="Arial"/>
          <w:sz w:val="24"/>
          <w:szCs w:val="24"/>
        </w:rPr>
        <w:t xml:space="preserve">ihan Umum Kota Tasikmalaya </w:t>
      </w:r>
      <w:r w:rsidR="008F2D41">
        <w:rPr>
          <w:rFonts w:ascii="Arial" w:hAnsi="Arial" w:cs="Arial"/>
          <w:sz w:val="24"/>
          <w:szCs w:val="24"/>
          <w:lang w:val="en-US"/>
        </w:rPr>
        <w:t>ialah sebagai berikut :</w:t>
      </w:r>
    </w:p>
    <w:p w:rsidR="00D84EA7" w:rsidRPr="00767D60" w:rsidRDefault="00767D60" w:rsidP="00D84EA7">
      <w:pPr>
        <w:spacing w:after="0" w:line="360" w:lineRule="auto"/>
        <w:ind w:left="426"/>
        <w:jc w:val="center"/>
        <w:rPr>
          <w:rFonts w:ascii="Arial" w:hAnsi="Arial" w:cs="Arial"/>
          <w:b/>
          <w:sz w:val="24"/>
          <w:szCs w:val="24"/>
          <w:lang w:val="en-US"/>
        </w:rPr>
      </w:pPr>
      <w:r>
        <w:rPr>
          <w:rFonts w:ascii="Arial" w:hAnsi="Arial" w:cs="Arial"/>
          <w:b/>
          <w:sz w:val="24"/>
          <w:szCs w:val="24"/>
        </w:rPr>
        <w:t>Tabel 4.</w:t>
      </w:r>
      <w:r>
        <w:rPr>
          <w:rFonts w:ascii="Arial" w:hAnsi="Arial" w:cs="Arial"/>
          <w:b/>
          <w:sz w:val="24"/>
          <w:szCs w:val="24"/>
          <w:lang w:val="en-US"/>
        </w:rPr>
        <w:t>3</w:t>
      </w:r>
    </w:p>
    <w:p w:rsidR="00D84EA7" w:rsidRPr="00C663BE" w:rsidRDefault="00D84EA7" w:rsidP="006E1326">
      <w:pPr>
        <w:spacing w:line="360" w:lineRule="auto"/>
        <w:ind w:left="426"/>
        <w:jc w:val="center"/>
        <w:rPr>
          <w:rFonts w:ascii="Arial" w:hAnsi="Arial" w:cs="Arial"/>
          <w:b/>
          <w:szCs w:val="24"/>
        </w:rPr>
      </w:pPr>
      <w:r w:rsidRPr="00C663BE">
        <w:rPr>
          <w:rFonts w:ascii="Arial" w:hAnsi="Arial" w:cs="Arial"/>
          <w:b/>
          <w:sz w:val="24"/>
          <w:szCs w:val="24"/>
        </w:rPr>
        <w:t xml:space="preserve">Data Jumlah </w:t>
      </w:r>
      <w:r w:rsidRPr="00C663BE">
        <w:rPr>
          <w:rFonts w:ascii="Arial" w:hAnsi="Arial" w:cs="Arial"/>
          <w:b/>
          <w:szCs w:val="24"/>
        </w:rPr>
        <w:t>Pegawai Sekretariat KPU Kota Tasikmalaya</w:t>
      </w:r>
    </w:p>
    <w:tbl>
      <w:tblPr>
        <w:tblW w:w="7512"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0"/>
        <w:gridCol w:w="1370"/>
        <w:gridCol w:w="709"/>
        <w:gridCol w:w="709"/>
        <w:gridCol w:w="708"/>
        <w:gridCol w:w="709"/>
        <w:gridCol w:w="2737"/>
      </w:tblGrid>
      <w:tr w:rsidR="00D84EA7" w:rsidRPr="00C85253" w:rsidTr="006E1326">
        <w:tc>
          <w:tcPr>
            <w:tcW w:w="570" w:type="dxa"/>
            <w:vMerge w:val="restart"/>
            <w:shd w:val="clear" w:color="auto" w:fill="FFC000"/>
            <w:vAlign w:val="center"/>
          </w:tcPr>
          <w:p w:rsidR="00D84EA7" w:rsidRPr="006E1326" w:rsidRDefault="006E1326" w:rsidP="009E6C7D">
            <w:pPr>
              <w:spacing w:after="0" w:line="240" w:lineRule="auto"/>
              <w:jc w:val="center"/>
              <w:rPr>
                <w:rFonts w:ascii="Arial" w:hAnsi="Arial" w:cs="Arial"/>
                <w:b/>
                <w:szCs w:val="24"/>
                <w:lang w:val="en-US"/>
              </w:rPr>
            </w:pPr>
            <w:r>
              <w:rPr>
                <w:rFonts w:ascii="Arial" w:hAnsi="Arial" w:cs="Arial"/>
                <w:b/>
                <w:szCs w:val="24"/>
              </w:rPr>
              <w:t>No</w:t>
            </w:r>
          </w:p>
        </w:tc>
        <w:tc>
          <w:tcPr>
            <w:tcW w:w="1370" w:type="dxa"/>
            <w:vMerge w:val="restart"/>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Uraian</w:t>
            </w:r>
          </w:p>
        </w:tc>
        <w:tc>
          <w:tcPr>
            <w:tcW w:w="2835" w:type="dxa"/>
            <w:gridSpan w:val="4"/>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Jumlah</w:t>
            </w:r>
          </w:p>
        </w:tc>
        <w:tc>
          <w:tcPr>
            <w:tcW w:w="2737" w:type="dxa"/>
            <w:vMerge w:val="restart"/>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Keterangan</w:t>
            </w:r>
          </w:p>
        </w:tc>
      </w:tr>
      <w:tr w:rsidR="00D84EA7" w:rsidRPr="00C85253" w:rsidTr="006E1326">
        <w:tc>
          <w:tcPr>
            <w:tcW w:w="570" w:type="dxa"/>
            <w:vMerge/>
            <w:shd w:val="clear" w:color="auto" w:fill="FFC000"/>
            <w:vAlign w:val="center"/>
          </w:tcPr>
          <w:p w:rsidR="00D84EA7" w:rsidRPr="00C85253" w:rsidRDefault="00D84EA7" w:rsidP="009E6C7D">
            <w:pPr>
              <w:spacing w:after="0" w:line="240" w:lineRule="auto"/>
              <w:jc w:val="center"/>
              <w:rPr>
                <w:rFonts w:ascii="Arial" w:hAnsi="Arial" w:cs="Arial"/>
                <w:b/>
                <w:szCs w:val="24"/>
              </w:rPr>
            </w:pPr>
          </w:p>
        </w:tc>
        <w:tc>
          <w:tcPr>
            <w:tcW w:w="1370" w:type="dxa"/>
            <w:vMerge/>
            <w:shd w:val="clear" w:color="auto" w:fill="FFC000"/>
            <w:vAlign w:val="center"/>
          </w:tcPr>
          <w:p w:rsidR="00D84EA7" w:rsidRPr="00C85253" w:rsidRDefault="00D84EA7" w:rsidP="009E6C7D">
            <w:pPr>
              <w:spacing w:after="0" w:line="240" w:lineRule="auto"/>
              <w:jc w:val="center"/>
              <w:rPr>
                <w:rFonts w:ascii="Arial" w:hAnsi="Arial" w:cs="Arial"/>
                <w:b/>
                <w:szCs w:val="24"/>
              </w:rPr>
            </w:pPr>
          </w:p>
        </w:tc>
        <w:tc>
          <w:tcPr>
            <w:tcW w:w="709"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Gol. IV</w:t>
            </w:r>
          </w:p>
        </w:tc>
        <w:tc>
          <w:tcPr>
            <w:tcW w:w="709"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Gol. III</w:t>
            </w:r>
          </w:p>
        </w:tc>
        <w:tc>
          <w:tcPr>
            <w:tcW w:w="708"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Gol. II</w:t>
            </w:r>
          </w:p>
        </w:tc>
        <w:tc>
          <w:tcPr>
            <w:tcW w:w="709"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Gol. I</w:t>
            </w:r>
          </w:p>
        </w:tc>
        <w:tc>
          <w:tcPr>
            <w:tcW w:w="2737" w:type="dxa"/>
            <w:vMerge/>
            <w:shd w:val="clear" w:color="auto" w:fill="FFC000"/>
            <w:vAlign w:val="center"/>
          </w:tcPr>
          <w:p w:rsidR="00D84EA7" w:rsidRPr="00C85253" w:rsidRDefault="00D84EA7" w:rsidP="009E6C7D">
            <w:pPr>
              <w:spacing w:after="0" w:line="240" w:lineRule="auto"/>
              <w:jc w:val="center"/>
              <w:rPr>
                <w:rFonts w:ascii="Arial" w:hAnsi="Arial" w:cs="Arial"/>
                <w:b/>
                <w:szCs w:val="24"/>
              </w:rPr>
            </w:pPr>
          </w:p>
        </w:tc>
      </w:tr>
      <w:tr w:rsidR="00D84EA7" w:rsidRPr="00C85253" w:rsidTr="006E1326">
        <w:tc>
          <w:tcPr>
            <w:tcW w:w="570"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1</w:t>
            </w:r>
          </w:p>
        </w:tc>
        <w:tc>
          <w:tcPr>
            <w:tcW w:w="1370"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2</w:t>
            </w:r>
          </w:p>
        </w:tc>
        <w:tc>
          <w:tcPr>
            <w:tcW w:w="709"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3</w:t>
            </w:r>
          </w:p>
        </w:tc>
        <w:tc>
          <w:tcPr>
            <w:tcW w:w="709"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4</w:t>
            </w:r>
          </w:p>
        </w:tc>
        <w:tc>
          <w:tcPr>
            <w:tcW w:w="708"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5</w:t>
            </w:r>
          </w:p>
        </w:tc>
        <w:tc>
          <w:tcPr>
            <w:tcW w:w="709"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6</w:t>
            </w:r>
          </w:p>
        </w:tc>
        <w:tc>
          <w:tcPr>
            <w:tcW w:w="2737" w:type="dxa"/>
            <w:shd w:val="clear" w:color="auto" w:fill="FFC000"/>
            <w:vAlign w:val="center"/>
          </w:tcPr>
          <w:p w:rsidR="00D84EA7" w:rsidRPr="00C85253" w:rsidRDefault="00D84EA7" w:rsidP="009E6C7D">
            <w:pPr>
              <w:spacing w:after="0" w:line="240" w:lineRule="auto"/>
              <w:jc w:val="center"/>
              <w:rPr>
                <w:rFonts w:ascii="Arial" w:hAnsi="Arial" w:cs="Arial"/>
                <w:b/>
                <w:szCs w:val="24"/>
              </w:rPr>
            </w:pPr>
            <w:r w:rsidRPr="00C85253">
              <w:rPr>
                <w:rFonts w:ascii="Arial" w:hAnsi="Arial" w:cs="Arial"/>
                <w:b/>
                <w:szCs w:val="24"/>
              </w:rPr>
              <w:t>7</w:t>
            </w:r>
          </w:p>
        </w:tc>
      </w:tr>
      <w:tr w:rsidR="00D84EA7" w:rsidRPr="00C85253" w:rsidTr="009E6C7D">
        <w:tc>
          <w:tcPr>
            <w:tcW w:w="570" w:type="dxa"/>
          </w:tcPr>
          <w:p w:rsidR="00D84EA7" w:rsidRPr="00C85253" w:rsidRDefault="00D84EA7" w:rsidP="009E6C7D">
            <w:pPr>
              <w:spacing w:after="0"/>
              <w:jc w:val="both"/>
              <w:rPr>
                <w:rFonts w:ascii="Arial" w:hAnsi="Arial" w:cs="Arial"/>
                <w:szCs w:val="24"/>
              </w:rPr>
            </w:pPr>
            <w:r w:rsidRPr="00C85253">
              <w:rPr>
                <w:rFonts w:ascii="Arial" w:hAnsi="Arial" w:cs="Arial"/>
                <w:szCs w:val="24"/>
              </w:rPr>
              <w:t>1.</w:t>
            </w:r>
          </w:p>
        </w:tc>
        <w:tc>
          <w:tcPr>
            <w:tcW w:w="1370" w:type="dxa"/>
          </w:tcPr>
          <w:p w:rsidR="00D84EA7" w:rsidRPr="00C85253" w:rsidRDefault="00D84EA7" w:rsidP="009E6C7D">
            <w:pPr>
              <w:spacing w:after="0"/>
              <w:jc w:val="both"/>
              <w:rPr>
                <w:rFonts w:ascii="Arial" w:hAnsi="Arial" w:cs="Arial"/>
                <w:szCs w:val="24"/>
              </w:rPr>
            </w:pPr>
            <w:r w:rsidRPr="00C85253">
              <w:rPr>
                <w:rFonts w:ascii="Arial" w:hAnsi="Arial" w:cs="Arial"/>
                <w:szCs w:val="24"/>
              </w:rPr>
              <w:t>PNS</w:t>
            </w:r>
          </w:p>
        </w:tc>
        <w:tc>
          <w:tcPr>
            <w:tcW w:w="709" w:type="dxa"/>
          </w:tcPr>
          <w:p w:rsidR="00D84EA7" w:rsidRPr="00C85253" w:rsidRDefault="00D84EA7" w:rsidP="009E6C7D">
            <w:pPr>
              <w:spacing w:after="0"/>
              <w:jc w:val="center"/>
              <w:rPr>
                <w:rFonts w:ascii="Arial" w:hAnsi="Arial" w:cs="Arial"/>
                <w:szCs w:val="24"/>
              </w:rPr>
            </w:pPr>
            <w:r w:rsidRPr="00C85253">
              <w:rPr>
                <w:rFonts w:ascii="Arial" w:hAnsi="Arial" w:cs="Arial"/>
                <w:szCs w:val="24"/>
              </w:rPr>
              <w:t>1</w:t>
            </w:r>
          </w:p>
        </w:tc>
        <w:tc>
          <w:tcPr>
            <w:tcW w:w="709" w:type="dxa"/>
          </w:tcPr>
          <w:p w:rsidR="00D84EA7" w:rsidRPr="00C85253" w:rsidRDefault="00D84EA7" w:rsidP="009E6C7D">
            <w:pPr>
              <w:spacing w:after="0"/>
              <w:jc w:val="center"/>
              <w:rPr>
                <w:rFonts w:ascii="Arial" w:hAnsi="Arial" w:cs="Arial"/>
                <w:szCs w:val="24"/>
              </w:rPr>
            </w:pPr>
            <w:r w:rsidRPr="00C85253">
              <w:rPr>
                <w:rFonts w:ascii="Arial" w:hAnsi="Arial" w:cs="Arial"/>
                <w:szCs w:val="24"/>
              </w:rPr>
              <w:t>13</w:t>
            </w:r>
          </w:p>
        </w:tc>
        <w:tc>
          <w:tcPr>
            <w:tcW w:w="708" w:type="dxa"/>
          </w:tcPr>
          <w:p w:rsidR="00D84EA7" w:rsidRPr="00C85253" w:rsidRDefault="00D84EA7" w:rsidP="009E6C7D">
            <w:pPr>
              <w:spacing w:after="0"/>
              <w:jc w:val="center"/>
              <w:rPr>
                <w:rFonts w:ascii="Arial" w:hAnsi="Arial" w:cs="Arial"/>
                <w:szCs w:val="24"/>
              </w:rPr>
            </w:pPr>
            <w:r w:rsidRPr="00C85253">
              <w:rPr>
                <w:rFonts w:ascii="Arial" w:hAnsi="Arial" w:cs="Arial"/>
                <w:szCs w:val="24"/>
              </w:rPr>
              <w:t>6</w:t>
            </w:r>
          </w:p>
        </w:tc>
        <w:tc>
          <w:tcPr>
            <w:tcW w:w="709" w:type="dxa"/>
          </w:tcPr>
          <w:p w:rsidR="00D84EA7" w:rsidRPr="00C85253" w:rsidRDefault="00D84EA7" w:rsidP="009E6C7D">
            <w:pPr>
              <w:spacing w:after="0"/>
              <w:jc w:val="center"/>
              <w:rPr>
                <w:rFonts w:ascii="Arial" w:hAnsi="Arial" w:cs="Arial"/>
                <w:szCs w:val="24"/>
              </w:rPr>
            </w:pPr>
            <w:r w:rsidRPr="00C85253">
              <w:rPr>
                <w:rFonts w:ascii="Arial" w:hAnsi="Arial" w:cs="Arial"/>
                <w:szCs w:val="24"/>
              </w:rPr>
              <w:t>-</w:t>
            </w:r>
          </w:p>
        </w:tc>
        <w:tc>
          <w:tcPr>
            <w:tcW w:w="2737" w:type="dxa"/>
          </w:tcPr>
          <w:p w:rsidR="00D84EA7" w:rsidRPr="00C85253" w:rsidRDefault="00D84EA7" w:rsidP="0079179B">
            <w:pPr>
              <w:numPr>
                <w:ilvl w:val="0"/>
                <w:numId w:val="19"/>
              </w:numPr>
              <w:spacing w:after="0"/>
              <w:ind w:left="176" w:hanging="142"/>
              <w:rPr>
                <w:rFonts w:ascii="Arial" w:hAnsi="Arial" w:cs="Arial"/>
                <w:szCs w:val="24"/>
              </w:rPr>
            </w:pPr>
            <w:r w:rsidRPr="00C85253">
              <w:rPr>
                <w:rFonts w:ascii="Arial" w:hAnsi="Arial" w:cs="Arial"/>
                <w:szCs w:val="24"/>
              </w:rPr>
              <w:t>5 orang PNS Organik (Gol III : 3 org, Gol II : 2 org)</w:t>
            </w:r>
          </w:p>
          <w:p w:rsidR="00D84EA7" w:rsidRPr="00C85253" w:rsidRDefault="00D84EA7" w:rsidP="0079179B">
            <w:pPr>
              <w:numPr>
                <w:ilvl w:val="0"/>
                <w:numId w:val="19"/>
              </w:numPr>
              <w:spacing w:after="0"/>
              <w:ind w:left="176" w:hanging="142"/>
              <w:rPr>
                <w:rFonts w:ascii="Arial" w:hAnsi="Arial" w:cs="Arial"/>
                <w:szCs w:val="24"/>
              </w:rPr>
            </w:pPr>
            <w:r w:rsidRPr="00C85253">
              <w:rPr>
                <w:rFonts w:ascii="Arial" w:hAnsi="Arial" w:cs="Arial"/>
                <w:szCs w:val="24"/>
              </w:rPr>
              <w:t>15 orang DPK/PNS Pemkot Tasikmalaya</w:t>
            </w:r>
          </w:p>
        </w:tc>
      </w:tr>
      <w:tr w:rsidR="00D84EA7" w:rsidRPr="00C85253" w:rsidTr="009E6C7D">
        <w:tc>
          <w:tcPr>
            <w:tcW w:w="570" w:type="dxa"/>
          </w:tcPr>
          <w:p w:rsidR="00D84EA7" w:rsidRPr="00C85253" w:rsidRDefault="00D84EA7" w:rsidP="009E6C7D">
            <w:pPr>
              <w:spacing w:after="0"/>
              <w:jc w:val="both"/>
              <w:rPr>
                <w:rFonts w:ascii="Arial" w:hAnsi="Arial" w:cs="Arial"/>
                <w:szCs w:val="24"/>
              </w:rPr>
            </w:pPr>
            <w:r w:rsidRPr="00C85253">
              <w:rPr>
                <w:rFonts w:ascii="Arial" w:hAnsi="Arial" w:cs="Arial"/>
                <w:szCs w:val="24"/>
              </w:rPr>
              <w:t>3.</w:t>
            </w:r>
          </w:p>
        </w:tc>
        <w:tc>
          <w:tcPr>
            <w:tcW w:w="1370" w:type="dxa"/>
          </w:tcPr>
          <w:p w:rsidR="00D84EA7" w:rsidRPr="00C85253" w:rsidRDefault="00D84EA7" w:rsidP="009E6C7D">
            <w:pPr>
              <w:spacing w:after="0"/>
              <w:jc w:val="both"/>
              <w:rPr>
                <w:rFonts w:ascii="Arial" w:hAnsi="Arial" w:cs="Arial"/>
                <w:szCs w:val="24"/>
              </w:rPr>
            </w:pPr>
            <w:r w:rsidRPr="00C85253">
              <w:rPr>
                <w:rFonts w:ascii="Arial" w:hAnsi="Arial" w:cs="Arial"/>
                <w:szCs w:val="24"/>
              </w:rPr>
              <w:t>Pramubakti</w:t>
            </w:r>
          </w:p>
        </w:tc>
        <w:tc>
          <w:tcPr>
            <w:tcW w:w="2835" w:type="dxa"/>
            <w:gridSpan w:val="4"/>
          </w:tcPr>
          <w:p w:rsidR="00D84EA7" w:rsidRPr="00C85253" w:rsidRDefault="00D84EA7" w:rsidP="009E6C7D">
            <w:pPr>
              <w:spacing w:after="0"/>
              <w:jc w:val="center"/>
              <w:rPr>
                <w:rFonts w:ascii="Arial" w:hAnsi="Arial" w:cs="Arial"/>
                <w:szCs w:val="24"/>
              </w:rPr>
            </w:pPr>
            <w:r w:rsidRPr="00C85253">
              <w:rPr>
                <w:rFonts w:ascii="Arial" w:hAnsi="Arial" w:cs="Arial"/>
                <w:szCs w:val="24"/>
              </w:rPr>
              <w:t>2</w:t>
            </w:r>
          </w:p>
        </w:tc>
        <w:tc>
          <w:tcPr>
            <w:tcW w:w="2737" w:type="dxa"/>
          </w:tcPr>
          <w:p w:rsidR="00D84EA7" w:rsidRPr="00C85253" w:rsidRDefault="00D84EA7" w:rsidP="009E6C7D">
            <w:pPr>
              <w:spacing w:after="0"/>
              <w:jc w:val="both"/>
              <w:rPr>
                <w:rFonts w:ascii="Arial" w:hAnsi="Arial" w:cs="Arial"/>
                <w:szCs w:val="24"/>
              </w:rPr>
            </w:pPr>
            <w:r w:rsidRPr="00C85253">
              <w:rPr>
                <w:rFonts w:ascii="Arial" w:hAnsi="Arial" w:cs="Arial"/>
                <w:szCs w:val="24"/>
              </w:rPr>
              <w:t>Biaya APBN</w:t>
            </w:r>
          </w:p>
        </w:tc>
      </w:tr>
      <w:tr w:rsidR="00D84EA7" w:rsidRPr="00C85253" w:rsidTr="009E6C7D">
        <w:tc>
          <w:tcPr>
            <w:tcW w:w="570" w:type="dxa"/>
          </w:tcPr>
          <w:p w:rsidR="00D84EA7" w:rsidRPr="00C85253" w:rsidRDefault="00D84EA7" w:rsidP="009E6C7D">
            <w:pPr>
              <w:spacing w:after="0"/>
              <w:jc w:val="both"/>
              <w:rPr>
                <w:rFonts w:ascii="Arial" w:hAnsi="Arial" w:cs="Arial"/>
                <w:szCs w:val="24"/>
              </w:rPr>
            </w:pPr>
            <w:r w:rsidRPr="00C85253">
              <w:rPr>
                <w:rFonts w:ascii="Arial" w:hAnsi="Arial" w:cs="Arial"/>
                <w:szCs w:val="24"/>
              </w:rPr>
              <w:t>4.</w:t>
            </w:r>
          </w:p>
        </w:tc>
        <w:tc>
          <w:tcPr>
            <w:tcW w:w="1370" w:type="dxa"/>
          </w:tcPr>
          <w:p w:rsidR="00D84EA7" w:rsidRPr="00C85253" w:rsidRDefault="00D84EA7" w:rsidP="009E6C7D">
            <w:pPr>
              <w:spacing w:after="0"/>
              <w:jc w:val="both"/>
              <w:rPr>
                <w:rFonts w:ascii="Arial" w:hAnsi="Arial" w:cs="Arial"/>
                <w:szCs w:val="24"/>
              </w:rPr>
            </w:pPr>
            <w:r w:rsidRPr="00C85253">
              <w:rPr>
                <w:rFonts w:ascii="Arial" w:hAnsi="Arial" w:cs="Arial"/>
                <w:szCs w:val="24"/>
              </w:rPr>
              <w:t>Satpam</w:t>
            </w:r>
          </w:p>
        </w:tc>
        <w:tc>
          <w:tcPr>
            <w:tcW w:w="2835" w:type="dxa"/>
            <w:gridSpan w:val="4"/>
          </w:tcPr>
          <w:p w:rsidR="00D84EA7" w:rsidRPr="00C85253" w:rsidRDefault="00D84EA7" w:rsidP="009E6C7D">
            <w:pPr>
              <w:spacing w:after="0"/>
              <w:jc w:val="center"/>
              <w:rPr>
                <w:rFonts w:ascii="Arial" w:hAnsi="Arial" w:cs="Arial"/>
                <w:szCs w:val="24"/>
              </w:rPr>
            </w:pPr>
            <w:r w:rsidRPr="00C85253">
              <w:rPr>
                <w:rFonts w:ascii="Arial" w:hAnsi="Arial" w:cs="Arial"/>
                <w:szCs w:val="24"/>
              </w:rPr>
              <w:t>3</w:t>
            </w:r>
          </w:p>
        </w:tc>
        <w:tc>
          <w:tcPr>
            <w:tcW w:w="2737" w:type="dxa"/>
          </w:tcPr>
          <w:p w:rsidR="00D84EA7" w:rsidRPr="00C85253" w:rsidRDefault="00D84EA7" w:rsidP="009E6C7D">
            <w:pPr>
              <w:spacing w:after="0"/>
              <w:jc w:val="both"/>
              <w:rPr>
                <w:rFonts w:ascii="Arial" w:hAnsi="Arial" w:cs="Arial"/>
                <w:szCs w:val="24"/>
              </w:rPr>
            </w:pPr>
            <w:r w:rsidRPr="00C85253">
              <w:rPr>
                <w:rFonts w:ascii="Arial" w:hAnsi="Arial" w:cs="Arial"/>
                <w:szCs w:val="24"/>
              </w:rPr>
              <w:t>Biaya APBN</w:t>
            </w:r>
          </w:p>
        </w:tc>
      </w:tr>
      <w:tr w:rsidR="00D84EA7" w:rsidRPr="00C85253" w:rsidTr="006E1326">
        <w:tc>
          <w:tcPr>
            <w:tcW w:w="1940" w:type="dxa"/>
            <w:gridSpan w:val="2"/>
            <w:shd w:val="clear" w:color="auto" w:fill="FFC000"/>
          </w:tcPr>
          <w:p w:rsidR="00D84EA7" w:rsidRPr="00C85253" w:rsidRDefault="00D84EA7" w:rsidP="009E6C7D">
            <w:pPr>
              <w:spacing w:after="0"/>
              <w:jc w:val="center"/>
              <w:rPr>
                <w:rFonts w:ascii="Arial" w:hAnsi="Arial" w:cs="Arial"/>
                <w:szCs w:val="24"/>
              </w:rPr>
            </w:pPr>
            <w:r w:rsidRPr="00C85253">
              <w:rPr>
                <w:rFonts w:ascii="Arial" w:hAnsi="Arial" w:cs="Arial"/>
                <w:szCs w:val="24"/>
              </w:rPr>
              <w:t>TOTAL</w:t>
            </w:r>
          </w:p>
        </w:tc>
        <w:tc>
          <w:tcPr>
            <w:tcW w:w="2835" w:type="dxa"/>
            <w:gridSpan w:val="4"/>
          </w:tcPr>
          <w:p w:rsidR="00D84EA7" w:rsidRPr="00C85253" w:rsidRDefault="00D84EA7" w:rsidP="009E6C7D">
            <w:pPr>
              <w:spacing w:after="0"/>
              <w:jc w:val="center"/>
              <w:rPr>
                <w:rFonts w:ascii="Arial" w:hAnsi="Arial" w:cs="Arial"/>
                <w:szCs w:val="24"/>
              </w:rPr>
            </w:pPr>
            <w:r w:rsidRPr="00C85253">
              <w:rPr>
                <w:rFonts w:ascii="Arial" w:hAnsi="Arial" w:cs="Arial"/>
                <w:szCs w:val="24"/>
              </w:rPr>
              <w:t>25 orang</w:t>
            </w:r>
          </w:p>
        </w:tc>
        <w:tc>
          <w:tcPr>
            <w:tcW w:w="2737" w:type="dxa"/>
          </w:tcPr>
          <w:p w:rsidR="00D84EA7" w:rsidRPr="00C85253" w:rsidRDefault="00D84EA7" w:rsidP="009E6C7D">
            <w:pPr>
              <w:spacing w:after="0"/>
              <w:jc w:val="both"/>
              <w:rPr>
                <w:rFonts w:ascii="Arial" w:hAnsi="Arial" w:cs="Arial"/>
                <w:szCs w:val="24"/>
              </w:rPr>
            </w:pPr>
          </w:p>
        </w:tc>
      </w:tr>
    </w:tbl>
    <w:p w:rsidR="00D84EA7" w:rsidRPr="00A239B5" w:rsidRDefault="0085487B" w:rsidP="0085487B">
      <w:pPr>
        <w:tabs>
          <w:tab w:val="left" w:pos="180"/>
        </w:tabs>
        <w:spacing w:after="0" w:line="240" w:lineRule="auto"/>
        <w:ind w:left="360" w:firstLine="90"/>
        <w:rPr>
          <w:rFonts w:ascii="Arial" w:hAnsi="Arial" w:cs="Arial"/>
          <w:sz w:val="20"/>
          <w:szCs w:val="24"/>
          <w:lang w:val="fi-FI"/>
        </w:rPr>
      </w:pPr>
      <w:r w:rsidRPr="00A239B5">
        <w:rPr>
          <w:rFonts w:ascii="Arial" w:hAnsi="Arial" w:cs="Arial"/>
          <w:sz w:val="20"/>
          <w:szCs w:val="24"/>
          <w:lang w:val="fi-FI"/>
        </w:rPr>
        <w:t>Sumber: KPUD Kota Tasikmalaya</w:t>
      </w:r>
    </w:p>
    <w:p w:rsidR="0085487B" w:rsidRPr="00C85253" w:rsidRDefault="0085487B" w:rsidP="00D84EA7">
      <w:pPr>
        <w:tabs>
          <w:tab w:val="left" w:pos="180"/>
        </w:tabs>
        <w:spacing w:after="0" w:line="240" w:lineRule="auto"/>
        <w:ind w:left="360"/>
        <w:jc w:val="center"/>
        <w:rPr>
          <w:rFonts w:ascii="Arial" w:hAnsi="Arial" w:cs="Arial"/>
          <w:szCs w:val="24"/>
          <w:lang w:val="fi-FI"/>
        </w:rPr>
      </w:pPr>
    </w:p>
    <w:p w:rsidR="00D84EA7" w:rsidRPr="006E1326" w:rsidRDefault="00D84EA7" w:rsidP="00F11BC1">
      <w:pPr>
        <w:spacing w:line="360" w:lineRule="auto"/>
        <w:ind w:firstLine="720"/>
        <w:jc w:val="both"/>
        <w:rPr>
          <w:rFonts w:ascii="Arial" w:hAnsi="Arial" w:cs="Arial"/>
          <w:sz w:val="24"/>
          <w:szCs w:val="24"/>
          <w:lang w:val="fi-FI"/>
        </w:rPr>
      </w:pPr>
      <w:r w:rsidRPr="006E1326">
        <w:rPr>
          <w:rFonts w:ascii="Arial" w:hAnsi="Arial" w:cs="Arial"/>
          <w:sz w:val="24"/>
          <w:szCs w:val="24"/>
          <w:lang w:val="fi-FI"/>
        </w:rPr>
        <w:t>Adapun nama-nama personil Sekretariat KPU Kota Tasikmalaya, dapat dilihat pada tabel be</w:t>
      </w:r>
      <w:r w:rsidR="006E1326">
        <w:rPr>
          <w:rFonts w:ascii="Arial" w:hAnsi="Arial" w:cs="Arial"/>
          <w:sz w:val="24"/>
          <w:szCs w:val="24"/>
          <w:lang w:val="fi-FI"/>
        </w:rPr>
        <w:t>r</w:t>
      </w:r>
      <w:r w:rsidRPr="006E1326">
        <w:rPr>
          <w:rFonts w:ascii="Arial" w:hAnsi="Arial" w:cs="Arial"/>
          <w:sz w:val="24"/>
          <w:szCs w:val="24"/>
          <w:lang w:val="fi-FI"/>
        </w:rPr>
        <w:t>ikut :</w:t>
      </w:r>
    </w:p>
    <w:p w:rsidR="00F11BC1" w:rsidRDefault="00F11BC1" w:rsidP="00D84EA7">
      <w:pPr>
        <w:tabs>
          <w:tab w:val="left" w:pos="180"/>
        </w:tabs>
        <w:spacing w:after="0" w:line="360" w:lineRule="auto"/>
        <w:ind w:left="360"/>
        <w:jc w:val="center"/>
        <w:rPr>
          <w:rFonts w:ascii="Arial" w:hAnsi="Arial" w:cs="Arial"/>
          <w:b/>
          <w:szCs w:val="24"/>
          <w:lang w:val="fi-FI"/>
        </w:rPr>
      </w:pPr>
    </w:p>
    <w:p w:rsidR="00F11BC1" w:rsidRDefault="00F11BC1" w:rsidP="00D84EA7">
      <w:pPr>
        <w:tabs>
          <w:tab w:val="left" w:pos="180"/>
        </w:tabs>
        <w:spacing w:after="0" w:line="360" w:lineRule="auto"/>
        <w:ind w:left="360"/>
        <w:jc w:val="center"/>
        <w:rPr>
          <w:rFonts w:ascii="Arial" w:hAnsi="Arial" w:cs="Arial"/>
          <w:b/>
          <w:szCs w:val="24"/>
          <w:lang w:val="fi-FI"/>
        </w:rPr>
      </w:pPr>
    </w:p>
    <w:p w:rsidR="00F11BC1" w:rsidRDefault="00F11BC1" w:rsidP="00D84EA7">
      <w:pPr>
        <w:tabs>
          <w:tab w:val="left" w:pos="180"/>
        </w:tabs>
        <w:spacing w:after="0" w:line="360" w:lineRule="auto"/>
        <w:ind w:left="360"/>
        <w:jc w:val="center"/>
        <w:rPr>
          <w:rFonts w:ascii="Arial" w:hAnsi="Arial" w:cs="Arial"/>
          <w:b/>
          <w:szCs w:val="24"/>
          <w:lang w:val="fi-FI"/>
        </w:rPr>
      </w:pPr>
    </w:p>
    <w:p w:rsidR="00F11BC1" w:rsidRDefault="00F11BC1" w:rsidP="00D84EA7">
      <w:pPr>
        <w:tabs>
          <w:tab w:val="left" w:pos="180"/>
        </w:tabs>
        <w:spacing w:after="0" w:line="360" w:lineRule="auto"/>
        <w:ind w:left="360"/>
        <w:jc w:val="center"/>
        <w:rPr>
          <w:rFonts w:ascii="Arial" w:hAnsi="Arial" w:cs="Arial"/>
          <w:b/>
          <w:szCs w:val="24"/>
          <w:lang w:val="fi-FI"/>
        </w:rPr>
      </w:pPr>
    </w:p>
    <w:p w:rsidR="00F11BC1" w:rsidRDefault="00F11BC1" w:rsidP="00D84EA7">
      <w:pPr>
        <w:tabs>
          <w:tab w:val="left" w:pos="180"/>
        </w:tabs>
        <w:spacing w:after="0" w:line="360" w:lineRule="auto"/>
        <w:ind w:left="360"/>
        <w:jc w:val="center"/>
        <w:rPr>
          <w:rFonts w:ascii="Arial" w:hAnsi="Arial" w:cs="Arial"/>
          <w:b/>
          <w:szCs w:val="24"/>
          <w:lang w:val="fi-FI"/>
        </w:rPr>
      </w:pPr>
    </w:p>
    <w:p w:rsidR="00D84EA7" w:rsidRPr="00767D60" w:rsidRDefault="00D84EA7" w:rsidP="00D84EA7">
      <w:pPr>
        <w:tabs>
          <w:tab w:val="left" w:pos="180"/>
        </w:tabs>
        <w:spacing w:after="0" w:line="360" w:lineRule="auto"/>
        <w:ind w:left="360"/>
        <w:jc w:val="center"/>
        <w:rPr>
          <w:rFonts w:ascii="Arial" w:hAnsi="Arial" w:cs="Arial"/>
          <w:b/>
          <w:szCs w:val="24"/>
          <w:lang w:val="en-US"/>
        </w:rPr>
      </w:pPr>
      <w:r w:rsidRPr="00C663BE">
        <w:rPr>
          <w:rFonts w:ascii="Arial" w:hAnsi="Arial" w:cs="Arial"/>
          <w:b/>
          <w:szCs w:val="24"/>
          <w:lang w:val="fi-FI"/>
        </w:rPr>
        <w:lastRenderedPageBreak/>
        <w:t xml:space="preserve">Tabel </w:t>
      </w:r>
      <w:r w:rsidRPr="00C663BE">
        <w:rPr>
          <w:rFonts w:ascii="Arial" w:hAnsi="Arial" w:cs="Arial"/>
          <w:b/>
          <w:szCs w:val="24"/>
        </w:rPr>
        <w:t>4</w:t>
      </w:r>
      <w:r w:rsidRPr="00C663BE">
        <w:rPr>
          <w:rFonts w:ascii="Arial" w:hAnsi="Arial" w:cs="Arial"/>
          <w:b/>
          <w:szCs w:val="24"/>
          <w:lang w:val="fi-FI"/>
        </w:rPr>
        <w:t>.</w:t>
      </w:r>
      <w:r w:rsidR="00767D60">
        <w:rPr>
          <w:rFonts w:ascii="Arial" w:hAnsi="Arial" w:cs="Arial"/>
          <w:b/>
          <w:szCs w:val="24"/>
          <w:lang w:val="en-US"/>
        </w:rPr>
        <w:t>4</w:t>
      </w:r>
    </w:p>
    <w:p w:rsidR="00D84EA7" w:rsidRPr="00C663BE" w:rsidRDefault="00D84EA7" w:rsidP="00D84EA7">
      <w:pPr>
        <w:pStyle w:val="Heading6"/>
        <w:spacing w:before="0" w:line="240" w:lineRule="auto"/>
        <w:ind w:left="360"/>
        <w:jc w:val="center"/>
        <w:rPr>
          <w:rFonts w:ascii="Arial" w:hAnsi="Arial" w:cs="Arial"/>
          <w:b/>
          <w:i w:val="0"/>
          <w:color w:val="auto"/>
          <w:szCs w:val="24"/>
          <w:lang w:val="fi-FI"/>
        </w:rPr>
      </w:pPr>
      <w:r w:rsidRPr="00C663BE">
        <w:rPr>
          <w:rFonts w:ascii="Arial" w:hAnsi="Arial" w:cs="Arial"/>
          <w:b/>
          <w:bCs/>
          <w:i w:val="0"/>
          <w:color w:val="auto"/>
          <w:szCs w:val="24"/>
          <w:lang w:val="fi-FI"/>
        </w:rPr>
        <w:t xml:space="preserve">Susunan Personalia Sekretariat KPU </w:t>
      </w:r>
      <w:r w:rsidRPr="00C663BE">
        <w:rPr>
          <w:rFonts w:ascii="Arial" w:hAnsi="Arial" w:cs="Arial"/>
          <w:b/>
          <w:i w:val="0"/>
          <w:color w:val="auto"/>
          <w:szCs w:val="24"/>
          <w:lang w:val="fi-FI"/>
        </w:rPr>
        <w:t>Kota Tasikmalaya</w:t>
      </w:r>
    </w:p>
    <w:p w:rsidR="00D84EA7" w:rsidRPr="00C85253" w:rsidRDefault="00D84EA7" w:rsidP="00D84EA7">
      <w:pPr>
        <w:spacing w:after="0" w:line="240" w:lineRule="auto"/>
        <w:rPr>
          <w:rFonts w:ascii="Arial" w:hAnsi="Arial" w:cs="Arial"/>
          <w:szCs w:val="24"/>
          <w:lang w:val="fi-FI"/>
        </w:rPr>
      </w:pPr>
    </w:p>
    <w:tbl>
      <w:tblPr>
        <w:tblW w:w="77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620"/>
        <w:gridCol w:w="992"/>
        <w:gridCol w:w="2148"/>
        <w:gridCol w:w="1440"/>
      </w:tblGrid>
      <w:tr w:rsidR="00D84EA7" w:rsidRPr="00104910" w:rsidTr="00104910">
        <w:trPr>
          <w:trHeight w:val="422"/>
        </w:trPr>
        <w:tc>
          <w:tcPr>
            <w:tcW w:w="564" w:type="dxa"/>
            <w:shd w:val="clear" w:color="auto" w:fill="FFC000"/>
            <w:vAlign w:val="center"/>
          </w:tcPr>
          <w:p w:rsidR="00D84EA7" w:rsidRPr="00104910" w:rsidRDefault="00104910" w:rsidP="009E6C7D">
            <w:pPr>
              <w:spacing w:after="0" w:line="240" w:lineRule="auto"/>
              <w:jc w:val="center"/>
              <w:rPr>
                <w:rFonts w:ascii="Arial" w:hAnsi="Arial" w:cs="Arial"/>
                <w:b/>
                <w:bCs/>
                <w:lang w:val="en-US"/>
              </w:rPr>
            </w:pPr>
            <w:r w:rsidRPr="00104910">
              <w:rPr>
                <w:rFonts w:ascii="Arial" w:hAnsi="Arial" w:cs="Arial"/>
                <w:b/>
                <w:bCs/>
                <w:lang w:val="en-US"/>
              </w:rPr>
              <w:t>No</w:t>
            </w:r>
          </w:p>
        </w:tc>
        <w:tc>
          <w:tcPr>
            <w:tcW w:w="2620" w:type="dxa"/>
            <w:shd w:val="clear" w:color="auto" w:fill="FFC000"/>
            <w:vAlign w:val="center"/>
          </w:tcPr>
          <w:p w:rsidR="00D84EA7" w:rsidRPr="00104910" w:rsidRDefault="00D84EA7" w:rsidP="009E6C7D">
            <w:pPr>
              <w:spacing w:after="0" w:line="240" w:lineRule="auto"/>
              <w:jc w:val="center"/>
              <w:rPr>
                <w:rFonts w:ascii="Arial" w:hAnsi="Arial" w:cs="Arial"/>
                <w:b/>
                <w:bCs/>
              </w:rPr>
            </w:pPr>
            <w:r w:rsidRPr="00104910">
              <w:rPr>
                <w:rFonts w:ascii="Arial" w:hAnsi="Arial" w:cs="Arial"/>
                <w:b/>
                <w:bCs/>
              </w:rPr>
              <w:t>Nama</w:t>
            </w:r>
          </w:p>
        </w:tc>
        <w:tc>
          <w:tcPr>
            <w:tcW w:w="992" w:type="dxa"/>
            <w:shd w:val="clear" w:color="auto" w:fill="FFC000"/>
            <w:vAlign w:val="center"/>
          </w:tcPr>
          <w:p w:rsidR="00D84EA7" w:rsidRPr="00104910" w:rsidRDefault="00D84EA7" w:rsidP="009E6C7D">
            <w:pPr>
              <w:spacing w:after="0" w:line="240" w:lineRule="auto"/>
              <w:jc w:val="center"/>
              <w:rPr>
                <w:rFonts w:ascii="Arial" w:hAnsi="Arial" w:cs="Arial"/>
                <w:b/>
                <w:bCs/>
              </w:rPr>
            </w:pPr>
            <w:r w:rsidRPr="00104910">
              <w:rPr>
                <w:rFonts w:ascii="Arial" w:hAnsi="Arial" w:cs="Arial"/>
                <w:b/>
                <w:bCs/>
              </w:rPr>
              <w:t>Gol</w:t>
            </w:r>
          </w:p>
        </w:tc>
        <w:tc>
          <w:tcPr>
            <w:tcW w:w="2148" w:type="dxa"/>
            <w:shd w:val="clear" w:color="auto" w:fill="FFC000"/>
            <w:vAlign w:val="center"/>
          </w:tcPr>
          <w:p w:rsidR="00D84EA7" w:rsidRPr="00104910" w:rsidRDefault="00D84EA7" w:rsidP="009E6C7D">
            <w:pPr>
              <w:spacing w:after="0" w:line="240" w:lineRule="auto"/>
              <w:jc w:val="center"/>
              <w:rPr>
                <w:rFonts w:ascii="Arial" w:hAnsi="Arial" w:cs="Arial"/>
                <w:b/>
                <w:bCs/>
              </w:rPr>
            </w:pPr>
            <w:r w:rsidRPr="00104910">
              <w:rPr>
                <w:rFonts w:ascii="Arial" w:hAnsi="Arial" w:cs="Arial"/>
                <w:b/>
                <w:bCs/>
              </w:rPr>
              <w:t>Jabatan</w:t>
            </w:r>
          </w:p>
        </w:tc>
        <w:tc>
          <w:tcPr>
            <w:tcW w:w="1440" w:type="dxa"/>
            <w:shd w:val="clear" w:color="auto" w:fill="FFC000"/>
            <w:vAlign w:val="center"/>
          </w:tcPr>
          <w:p w:rsidR="00D84EA7" w:rsidRPr="00104910" w:rsidRDefault="00D84EA7" w:rsidP="009E6C7D">
            <w:pPr>
              <w:spacing w:after="0" w:line="240" w:lineRule="auto"/>
              <w:jc w:val="center"/>
              <w:rPr>
                <w:rFonts w:ascii="Arial" w:hAnsi="Arial" w:cs="Arial"/>
                <w:b/>
                <w:bCs/>
              </w:rPr>
            </w:pPr>
            <w:r w:rsidRPr="00104910">
              <w:rPr>
                <w:rFonts w:ascii="Arial" w:hAnsi="Arial" w:cs="Arial"/>
                <w:b/>
                <w:bCs/>
              </w:rPr>
              <w:t>KET.</w:t>
            </w:r>
          </w:p>
        </w:tc>
      </w:tr>
      <w:tr w:rsidR="00D84EA7" w:rsidRPr="00104910" w:rsidTr="00104910">
        <w:trPr>
          <w:trHeight w:val="262"/>
        </w:trPr>
        <w:tc>
          <w:tcPr>
            <w:tcW w:w="564" w:type="dxa"/>
            <w:shd w:val="clear" w:color="auto" w:fill="FFC000"/>
            <w:vAlign w:val="center"/>
          </w:tcPr>
          <w:p w:rsidR="00D84EA7" w:rsidRPr="00104910" w:rsidRDefault="00D84EA7" w:rsidP="009E6C7D">
            <w:pPr>
              <w:spacing w:after="0" w:line="240" w:lineRule="auto"/>
              <w:jc w:val="center"/>
              <w:rPr>
                <w:rFonts w:ascii="Arial" w:hAnsi="Arial" w:cs="Arial"/>
                <w:b/>
                <w:bCs/>
              </w:rPr>
            </w:pPr>
            <w:r w:rsidRPr="00104910">
              <w:rPr>
                <w:rFonts w:ascii="Arial" w:hAnsi="Arial" w:cs="Arial"/>
                <w:b/>
                <w:bCs/>
              </w:rPr>
              <w:t>1</w:t>
            </w:r>
          </w:p>
        </w:tc>
        <w:tc>
          <w:tcPr>
            <w:tcW w:w="2620" w:type="dxa"/>
            <w:shd w:val="clear" w:color="auto" w:fill="FFC000"/>
            <w:vAlign w:val="center"/>
          </w:tcPr>
          <w:p w:rsidR="00D84EA7" w:rsidRPr="00104910" w:rsidRDefault="00D84EA7" w:rsidP="009E6C7D">
            <w:pPr>
              <w:spacing w:after="0" w:line="240" w:lineRule="auto"/>
              <w:jc w:val="center"/>
              <w:rPr>
                <w:rFonts w:ascii="Arial" w:hAnsi="Arial" w:cs="Arial"/>
                <w:b/>
                <w:bCs/>
              </w:rPr>
            </w:pPr>
            <w:r w:rsidRPr="00104910">
              <w:rPr>
                <w:rFonts w:ascii="Arial" w:hAnsi="Arial" w:cs="Arial"/>
                <w:b/>
                <w:bCs/>
              </w:rPr>
              <w:t>2</w:t>
            </w:r>
          </w:p>
        </w:tc>
        <w:tc>
          <w:tcPr>
            <w:tcW w:w="992" w:type="dxa"/>
            <w:shd w:val="clear" w:color="auto" w:fill="FFC000"/>
            <w:vAlign w:val="center"/>
          </w:tcPr>
          <w:p w:rsidR="00D84EA7" w:rsidRPr="00104910" w:rsidRDefault="00D84EA7" w:rsidP="009E6C7D">
            <w:pPr>
              <w:spacing w:after="0" w:line="240" w:lineRule="auto"/>
              <w:jc w:val="center"/>
              <w:rPr>
                <w:rFonts w:ascii="Arial" w:hAnsi="Arial" w:cs="Arial"/>
                <w:b/>
                <w:bCs/>
              </w:rPr>
            </w:pPr>
            <w:r w:rsidRPr="00104910">
              <w:rPr>
                <w:rFonts w:ascii="Arial" w:hAnsi="Arial" w:cs="Arial"/>
                <w:b/>
                <w:bCs/>
              </w:rPr>
              <w:t>3</w:t>
            </w:r>
          </w:p>
        </w:tc>
        <w:tc>
          <w:tcPr>
            <w:tcW w:w="2148" w:type="dxa"/>
            <w:shd w:val="clear" w:color="auto" w:fill="FFC000"/>
            <w:vAlign w:val="center"/>
          </w:tcPr>
          <w:p w:rsidR="00D84EA7" w:rsidRPr="00104910" w:rsidRDefault="00D84EA7" w:rsidP="009E6C7D">
            <w:pPr>
              <w:spacing w:after="0" w:line="240" w:lineRule="auto"/>
              <w:jc w:val="center"/>
              <w:rPr>
                <w:rFonts w:ascii="Arial" w:hAnsi="Arial" w:cs="Arial"/>
                <w:b/>
                <w:bCs/>
              </w:rPr>
            </w:pPr>
            <w:r w:rsidRPr="00104910">
              <w:rPr>
                <w:rFonts w:ascii="Arial" w:hAnsi="Arial" w:cs="Arial"/>
                <w:b/>
                <w:bCs/>
              </w:rPr>
              <w:t>4</w:t>
            </w:r>
          </w:p>
        </w:tc>
        <w:tc>
          <w:tcPr>
            <w:tcW w:w="1440" w:type="dxa"/>
            <w:shd w:val="clear" w:color="auto" w:fill="FFC000"/>
            <w:vAlign w:val="center"/>
          </w:tcPr>
          <w:p w:rsidR="00D84EA7" w:rsidRPr="00104910" w:rsidRDefault="00D84EA7" w:rsidP="009E6C7D">
            <w:pPr>
              <w:spacing w:after="0" w:line="240" w:lineRule="auto"/>
              <w:jc w:val="center"/>
              <w:rPr>
                <w:rFonts w:ascii="Arial" w:hAnsi="Arial" w:cs="Arial"/>
                <w:b/>
                <w:bCs/>
              </w:rPr>
            </w:pPr>
            <w:r w:rsidRPr="00104910">
              <w:rPr>
                <w:rFonts w:ascii="Arial" w:hAnsi="Arial" w:cs="Arial"/>
                <w:b/>
                <w:bCs/>
              </w:rPr>
              <w:t>5</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w:t>
            </w:r>
          </w:p>
        </w:tc>
        <w:tc>
          <w:tcPr>
            <w:tcW w:w="2620" w:type="dxa"/>
          </w:tcPr>
          <w:p w:rsidR="00D84EA7" w:rsidRPr="00104910" w:rsidRDefault="008340E5" w:rsidP="009E6C7D">
            <w:pPr>
              <w:spacing w:after="0" w:line="240" w:lineRule="auto"/>
              <w:jc w:val="both"/>
              <w:rPr>
                <w:rFonts w:ascii="Arial" w:hAnsi="Arial" w:cs="Arial"/>
              </w:rPr>
            </w:pPr>
            <w:r>
              <w:rPr>
                <w:rFonts w:ascii="Arial" w:hAnsi="Arial" w:cs="Arial"/>
              </w:rPr>
              <w:t>Drs. S</w:t>
            </w:r>
            <w:r w:rsidR="00D84EA7" w:rsidRPr="00104910">
              <w:rPr>
                <w:rFonts w:ascii="Arial" w:hAnsi="Arial" w:cs="Arial"/>
              </w:rPr>
              <w:t>lamet</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III/d</w:t>
            </w:r>
          </w:p>
        </w:tc>
        <w:tc>
          <w:tcPr>
            <w:tcW w:w="2148"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Sekretaris</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rPr>
          <w:trHeight w:val="575"/>
        </w:trPr>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2</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Yayan Sofyan</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III/d</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Kasubbag Teknis Pemilu dan Hupmas</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3</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Asep Sugiri, SH</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III/d</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Kasubag Hukum</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4</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Dwi Suryatno, S.IP</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III/c</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Kasubbag Keuangan, Umum dan Logistik</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5</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H. Agus Herla R., S.Sos</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III/c</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Kasubag Program</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6</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Beben, SH</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III/b</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Pelaksana</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7</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Eli Parida, S.Sos</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III/b</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Pelaksana</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8</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Arif Budiman, S.Sos</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III/b</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Pelaksana</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9</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Suryani, SP</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III/b</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Pelaksana</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10</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Hera Dikara, S.IP</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III/b</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 xml:space="preserve">Pelaksana </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11</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Yosep Setiabudi, S.Hut, M.Si</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III/b</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 xml:space="preserve">Pelaksana </w:t>
            </w:r>
          </w:p>
        </w:tc>
        <w:tc>
          <w:tcPr>
            <w:tcW w:w="1440" w:type="dxa"/>
          </w:tcPr>
          <w:p w:rsidR="00D84EA7" w:rsidRPr="00104910" w:rsidRDefault="00D84EA7" w:rsidP="009E6C7D">
            <w:pPr>
              <w:spacing w:after="0" w:line="240" w:lineRule="auto"/>
              <w:jc w:val="center"/>
              <w:rPr>
                <w:rFonts w:ascii="Arial" w:hAnsi="Arial" w:cs="Arial"/>
              </w:rPr>
            </w:pPr>
            <w:r w:rsidRPr="00104910">
              <w:rPr>
                <w:rFonts w:ascii="Arial" w:hAnsi="Arial" w:cs="Arial"/>
              </w:rPr>
              <w:t>Organik KPU</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12</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Bimo Saputra, S.Sos</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III/b</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 xml:space="preserve">Pelaksana </w:t>
            </w:r>
          </w:p>
        </w:tc>
        <w:tc>
          <w:tcPr>
            <w:tcW w:w="1440" w:type="dxa"/>
          </w:tcPr>
          <w:p w:rsidR="00D84EA7" w:rsidRPr="00104910" w:rsidRDefault="00D84EA7" w:rsidP="009E6C7D">
            <w:pPr>
              <w:spacing w:after="0" w:line="240" w:lineRule="auto"/>
              <w:jc w:val="center"/>
              <w:rPr>
                <w:rFonts w:ascii="Arial" w:hAnsi="Arial" w:cs="Arial"/>
              </w:rPr>
            </w:pPr>
            <w:r w:rsidRPr="00104910">
              <w:rPr>
                <w:rFonts w:ascii="Arial" w:hAnsi="Arial" w:cs="Arial"/>
              </w:rPr>
              <w:t>Organik KPU</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13</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Agus Kurnianto, S.Sos</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III/b</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Pelaksa</w:t>
            </w:r>
            <w:r w:rsidR="004E3CA6" w:rsidRPr="00104910">
              <w:rPr>
                <w:rFonts w:ascii="Arial" w:hAnsi="Arial" w:cs="Arial"/>
                <w:lang w:val="en-US"/>
              </w:rPr>
              <w:t xml:space="preserve"> </w:t>
            </w:r>
            <w:r w:rsidRPr="00104910">
              <w:rPr>
                <w:rFonts w:ascii="Arial" w:hAnsi="Arial" w:cs="Arial"/>
              </w:rPr>
              <w:t xml:space="preserve">na </w:t>
            </w:r>
          </w:p>
        </w:tc>
        <w:tc>
          <w:tcPr>
            <w:tcW w:w="1440" w:type="dxa"/>
          </w:tcPr>
          <w:p w:rsidR="00D84EA7" w:rsidRPr="00104910" w:rsidRDefault="00D84EA7" w:rsidP="009E6C7D">
            <w:pPr>
              <w:spacing w:after="0" w:line="240" w:lineRule="auto"/>
              <w:jc w:val="center"/>
              <w:rPr>
                <w:rFonts w:ascii="Arial" w:hAnsi="Arial" w:cs="Arial"/>
              </w:rPr>
            </w:pPr>
            <w:r w:rsidRPr="00104910">
              <w:rPr>
                <w:rFonts w:ascii="Arial" w:hAnsi="Arial" w:cs="Arial"/>
              </w:rPr>
              <w:t>Organik KPU</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14</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Kurniawan, S.Sos</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III/a</w:t>
            </w:r>
          </w:p>
        </w:tc>
        <w:tc>
          <w:tcPr>
            <w:tcW w:w="2148" w:type="dxa"/>
          </w:tcPr>
          <w:p w:rsidR="00D84EA7" w:rsidRPr="00104910" w:rsidRDefault="00D84EA7" w:rsidP="009E6C7D">
            <w:pPr>
              <w:spacing w:after="0" w:line="240" w:lineRule="auto"/>
              <w:jc w:val="center"/>
              <w:rPr>
                <w:rFonts w:ascii="Arial" w:hAnsi="Arial" w:cs="Arial"/>
              </w:rPr>
            </w:pPr>
            <w:r w:rsidRPr="00104910">
              <w:rPr>
                <w:rFonts w:ascii="Arial" w:hAnsi="Arial" w:cs="Arial"/>
              </w:rPr>
              <w:t>Pelaksana</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15</w:t>
            </w:r>
          </w:p>
        </w:tc>
        <w:tc>
          <w:tcPr>
            <w:tcW w:w="2620" w:type="dxa"/>
          </w:tcPr>
          <w:p w:rsidR="00D84EA7" w:rsidRPr="00104910" w:rsidRDefault="00D84EA7" w:rsidP="009E6C7D">
            <w:pPr>
              <w:spacing w:after="0" w:line="240" w:lineRule="auto"/>
              <w:jc w:val="both"/>
              <w:rPr>
                <w:rFonts w:ascii="Arial" w:hAnsi="Arial" w:cs="Arial"/>
                <w:bCs/>
              </w:rPr>
            </w:pPr>
            <w:r w:rsidRPr="00104910">
              <w:rPr>
                <w:rFonts w:ascii="Arial" w:hAnsi="Arial" w:cs="Arial"/>
                <w:bCs/>
              </w:rPr>
              <w:t>Imas Mas Amah</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II/c</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Pelaksana</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16</w:t>
            </w:r>
          </w:p>
        </w:tc>
        <w:tc>
          <w:tcPr>
            <w:tcW w:w="2620" w:type="dxa"/>
          </w:tcPr>
          <w:p w:rsidR="00D84EA7" w:rsidRPr="00104910" w:rsidRDefault="00D84EA7" w:rsidP="009E6C7D">
            <w:pPr>
              <w:spacing w:after="0" w:line="240" w:lineRule="auto"/>
              <w:jc w:val="both"/>
              <w:rPr>
                <w:rFonts w:ascii="Arial" w:hAnsi="Arial" w:cs="Arial"/>
                <w:bCs/>
                <w:lang w:val="nb-NO"/>
              </w:rPr>
            </w:pPr>
            <w:r w:rsidRPr="00104910">
              <w:rPr>
                <w:rFonts w:ascii="Arial" w:hAnsi="Arial" w:cs="Arial"/>
                <w:bCs/>
                <w:lang w:val="nb-NO"/>
              </w:rPr>
              <w:t>Agus Hendra Gunawan, S.Sos</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II/c</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Pelaksana </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17</w:t>
            </w:r>
          </w:p>
        </w:tc>
        <w:tc>
          <w:tcPr>
            <w:tcW w:w="2620" w:type="dxa"/>
          </w:tcPr>
          <w:p w:rsidR="00D84EA7" w:rsidRPr="00104910" w:rsidRDefault="00D84EA7" w:rsidP="009E6C7D">
            <w:pPr>
              <w:spacing w:after="0" w:line="240" w:lineRule="auto"/>
              <w:jc w:val="both"/>
              <w:rPr>
                <w:rFonts w:ascii="Arial" w:hAnsi="Arial" w:cs="Arial"/>
                <w:bCs/>
              </w:rPr>
            </w:pPr>
            <w:r w:rsidRPr="00104910">
              <w:rPr>
                <w:rFonts w:ascii="Arial" w:hAnsi="Arial" w:cs="Arial"/>
                <w:bCs/>
              </w:rPr>
              <w:t>Kusmawan</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II/c</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Pelaksana </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18</w:t>
            </w:r>
          </w:p>
        </w:tc>
        <w:tc>
          <w:tcPr>
            <w:tcW w:w="2620" w:type="dxa"/>
          </w:tcPr>
          <w:p w:rsidR="00D84EA7" w:rsidRPr="00104910" w:rsidRDefault="00D84EA7" w:rsidP="009E6C7D">
            <w:pPr>
              <w:spacing w:after="0" w:line="240" w:lineRule="auto"/>
              <w:jc w:val="both"/>
              <w:rPr>
                <w:rFonts w:ascii="Arial" w:hAnsi="Arial" w:cs="Arial"/>
                <w:bCs/>
              </w:rPr>
            </w:pPr>
            <w:r w:rsidRPr="00104910">
              <w:rPr>
                <w:rFonts w:ascii="Arial" w:hAnsi="Arial" w:cs="Arial"/>
                <w:bCs/>
              </w:rPr>
              <w:t>Untung Cahyo Saputro, Amd</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II/c</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Pelaksana</w:t>
            </w:r>
          </w:p>
        </w:tc>
        <w:tc>
          <w:tcPr>
            <w:tcW w:w="1440" w:type="dxa"/>
          </w:tcPr>
          <w:p w:rsidR="00D84EA7" w:rsidRPr="00104910" w:rsidRDefault="00D84EA7" w:rsidP="009E6C7D">
            <w:pPr>
              <w:spacing w:after="0" w:line="240" w:lineRule="auto"/>
              <w:jc w:val="center"/>
              <w:rPr>
                <w:rFonts w:ascii="Arial" w:hAnsi="Arial" w:cs="Arial"/>
              </w:rPr>
            </w:pPr>
            <w:r w:rsidRPr="00104910">
              <w:rPr>
                <w:rFonts w:ascii="Arial" w:hAnsi="Arial" w:cs="Arial"/>
              </w:rPr>
              <w:t>Organik KPU</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19</w:t>
            </w:r>
          </w:p>
        </w:tc>
        <w:tc>
          <w:tcPr>
            <w:tcW w:w="2620" w:type="dxa"/>
          </w:tcPr>
          <w:p w:rsidR="00D84EA7" w:rsidRPr="00104910" w:rsidRDefault="00D84EA7" w:rsidP="009E6C7D">
            <w:pPr>
              <w:spacing w:after="0" w:line="240" w:lineRule="auto"/>
              <w:jc w:val="both"/>
              <w:rPr>
                <w:rFonts w:ascii="Arial" w:hAnsi="Arial" w:cs="Arial"/>
                <w:bCs/>
              </w:rPr>
            </w:pPr>
            <w:r w:rsidRPr="00104910">
              <w:rPr>
                <w:rFonts w:ascii="Arial" w:hAnsi="Arial" w:cs="Arial"/>
                <w:bCs/>
              </w:rPr>
              <w:t>Dedi Supriadi</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II/b</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Pelaksana </w:t>
            </w:r>
          </w:p>
        </w:tc>
        <w:tc>
          <w:tcPr>
            <w:tcW w:w="1440" w:type="dxa"/>
          </w:tcPr>
          <w:p w:rsidR="00D84EA7" w:rsidRPr="00104910" w:rsidRDefault="00D84EA7" w:rsidP="009E6C7D">
            <w:pPr>
              <w:spacing w:after="0" w:line="240" w:lineRule="auto"/>
              <w:ind w:firstLine="72"/>
              <w:jc w:val="center"/>
              <w:rPr>
                <w:rFonts w:ascii="Arial" w:hAnsi="Arial" w:cs="Arial"/>
              </w:rPr>
            </w:pPr>
            <w:r w:rsidRPr="00104910">
              <w:rPr>
                <w:rFonts w:ascii="Arial" w:hAnsi="Arial" w:cs="Arial"/>
              </w:rPr>
              <w:t>Pegawai Dpk.</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20</w:t>
            </w:r>
          </w:p>
        </w:tc>
        <w:tc>
          <w:tcPr>
            <w:tcW w:w="2620" w:type="dxa"/>
          </w:tcPr>
          <w:p w:rsidR="00D84EA7" w:rsidRPr="00104910" w:rsidRDefault="00D84EA7" w:rsidP="009E6C7D">
            <w:pPr>
              <w:spacing w:after="0" w:line="240" w:lineRule="auto"/>
              <w:jc w:val="both"/>
              <w:rPr>
                <w:rFonts w:ascii="Arial" w:hAnsi="Arial" w:cs="Arial"/>
                <w:bCs/>
              </w:rPr>
            </w:pPr>
            <w:r w:rsidRPr="00104910">
              <w:rPr>
                <w:rFonts w:ascii="Arial" w:hAnsi="Arial" w:cs="Arial"/>
                <w:bCs/>
              </w:rPr>
              <w:t>Gunawan</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II/a</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Pelaksana</w:t>
            </w:r>
          </w:p>
        </w:tc>
        <w:tc>
          <w:tcPr>
            <w:tcW w:w="1440" w:type="dxa"/>
          </w:tcPr>
          <w:p w:rsidR="00D84EA7" w:rsidRPr="00104910" w:rsidRDefault="00D84EA7" w:rsidP="009E6C7D">
            <w:pPr>
              <w:spacing w:after="0" w:line="240" w:lineRule="auto"/>
              <w:jc w:val="center"/>
              <w:rPr>
                <w:rFonts w:ascii="Arial" w:hAnsi="Arial" w:cs="Arial"/>
              </w:rPr>
            </w:pPr>
            <w:r w:rsidRPr="00104910">
              <w:rPr>
                <w:rFonts w:ascii="Arial" w:hAnsi="Arial" w:cs="Arial"/>
              </w:rPr>
              <w:t>Organik KPU</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21</w:t>
            </w:r>
          </w:p>
        </w:tc>
        <w:tc>
          <w:tcPr>
            <w:tcW w:w="2620" w:type="dxa"/>
          </w:tcPr>
          <w:p w:rsidR="00D84EA7" w:rsidRPr="00104910" w:rsidRDefault="00D84EA7" w:rsidP="009E6C7D">
            <w:pPr>
              <w:spacing w:after="0" w:line="240" w:lineRule="auto"/>
              <w:jc w:val="both"/>
              <w:rPr>
                <w:rFonts w:ascii="Arial" w:hAnsi="Arial" w:cs="Arial"/>
                <w:bCs/>
              </w:rPr>
            </w:pPr>
            <w:r w:rsidRPr="00104910">
              <w:rPr>
                <w:rFonts w:ascii="Arial" w:hAnsi="Arial" w:cs="Arial"/>
                <w:bCs/>
              </w:rPr>
              <w:t>Dadang Arif N</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Sopir </w:t>
            </w:r>
          </w:p>
        </w:tc>
        <w:tc>
          <w:tcPr>
            <w:tcW w:w="1440"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Kontrak </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lastRenderedPageBreak/>
              <w:t>22</w:t>
            </w:r>
          </w:p>
        </w:tc>
        <w:tc>
          <w:tcPr>
            <w:tcW w:w="2620" w:type="dxa"/>
          </w:tcPr>
          <w:p w:rsidR="00D84EA7" w:rsidRPr="00104910" w:rsidRDefault="00D84EA7" w:rsidP="009E6C7D">
            <w:pPr>
              <w:spacing w:after="0" w:line="240" w:lineRule="auto"/>
              <w:jc w:val="both"/>
              <w:rPr>
                <w:rFonts w:ascii="Arial" w:hAnsi="Arial" w:cs="Arial"/>
                <w:bCs/>
              </w:rPr>
            </w:pPr>
            <w:r w:rsidRPr="00104910">
              <w:rPr>
                <w:rFonts w:ascii="Arial" w:hAnsi="Arial" w:cs="Arial"/>
                <w:bCs/>
              </w:rPr>
              <w:t>Iman Abdurahman</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Sopir </w:t>
            </w:r>
          </w:p>
        </w:tc>
        <w:tc>
          <w:tcPr>
            <w:tcW w:w="1440"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Kontrak </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23</w:t>
            </w:r>
          </w:p>
        </w:tc>
        <w:tc>
          <w:tcPr>
            <w:tcW w:w="2620" w:type="dxa"/>
          </w:tcPr>
          <w:p w:rsidR="00D84EA7" w:rsidRPr="00104910" w:rsidRDefault="00D84EA7" w:rsidP="009E6C7D">
            <w:pPr>
              <w:spacing w:after="0" w:line="240" w:lineRule="auto"/>
              <w:jc w:val="both"/>
              <w:rPr>
                <w:rFonts w:ascii="Arial" w:hAnsi="Arial" w:cs="Arial"/>
                <w:bCs/>
              </w:rPr>
            </w:pPr>
            <w:r w:rsidRPr="00104910">
              <w:rPr>
                <w:rFonts w:ascii="Arial" w:hAnsi="Arial" w:cs="Arial"/>
                <w:bCs/>
              </w:rPr>
              <w:t>Tatang Kurnia</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Satpam</w:t>
            </w:r>
          </w:p>
        </w:tc>
        <w:tc>
          <w:tcPr>
            <w:tcW w:w="1440"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Kontrak </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24</w:t>
            </w:r>
          </w:p>
        </w:tc>
        <w:tc>
          <w:tcPr>
            <w:tcW w:w="2620" w:type="dxa"/>
          </w:tcPr>
          <w:p w:rsidR="00D84EA7" w:rsidRPr="00104910" w:rsidRDefault="00D84EA7" w:rsidP="009E6C7D">
            <w:pPr>
              <w:spacing w:after="0" w:line="240" w:lineRule="auto"/>
              <w:jc w:val="both"/>
              <w:rPr>
                <w:rFonts w:ascii="Arial" w:hAnsi="Arial" w:cs="Arial"/>
                <w:bCs/>
              </w:rPr>
            </w:pPr>
            <w:r w:rsidRPr="00104910">
              <w:rPr>
                <w:rFonts w:ascii="Arial" w:hAnsi="Arial" w:cs="Arial"/>
                <w:bCs/>
              </w:rPr>
              <w:t xml:space="preserve">Luky </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Satpam</w:t>
            </w:r>
          </w:p>
        </w:tc>
        <w:tc>
          <w:tcPr>
            <w:tcW w:w="1440"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Kontrak </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25</w:t>
            </w:r>
          </w:p>
        </w:tc>
        <w:tc>
          <w:tcPr>
            <w:tcW w:w="2620" w:type="dxa"/>
          </w:tcPr>
          <w:p w:rsidR="00D84EA7" w:rsidRPr="00104910" w:rsidRDefault="00D84EA7" w:rsidP="009E6C7D">
            <w:pPr>
              <w:spacing w:after="0" w:line="240" w:lineRule="auto"/>
              <w:jc w:val="both"/>
              <w:rPr>
                <w:rFonts w:ascii="Arial" w:hAnsi="Arial" w:cs="Arial"/>
                <w:bCs/>
              </w:rPr>
            </w:pPr>
            <w:r w:rsidRPr="00104910">
              <w:rPr>
                <w:rFonts w:ascii="Arial" w:hAnsi="Arial" w:cs="Arial"/>
                <w:bCs/>
              </w:rPr>
              <w:t>Ade Cipto K</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Satpam</w:t>
            </w:r>
          </w:p>
        </w:tc>
        <w:tc>
          <w:tcPr>
            <w:tcW w:w="1440"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Kontrak </w:t>
            </w:r>
          </w:p>
        </w:tc>
      </w:tr>
      <w:tr w:rsidR="00D84EA7" w:rsidRPr="00104910" w:rsidTr="00104910">
        <w:tc>
          <w:tcPr>
            <w:tcW w:w="564" w:type="dxa"/>
          </w:tcPr>
          <w:p w:rsidR="00D84EA7" w:rsidRPr="00104910" w:rsidRDefault="00F11BC1" w:rsidP="009E6C7D">
            <w:pPr>
              <w:spacing w:after="0" w:line="240" w:lineRule="auto"/>
              <w:jc w:val="center"/>
              <w:rPr>
                <w:rFonts w:ascii="Arial" w:hAnsi="Arial" w:cs="Arial"/>
                <w:lang w:val="en-US"/>
              </w:rPr>
            </w:pPr>
            <w:r w:rsidRPr="00104910">
              <w:rPr>
                <w:rFonts w:ascii="Arial" w:hAnsi="Arial" w:cs="Arial"/>
              </w:rPr>
              <w:t>26</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Deni Hidayat</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Pramubakti</w:t>
            </w:r>
          </w:p>
        </w:tc>
        <w:tc>
          <w:tcPr>
            <w:tcW w:w="1440"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Kontrak </w:t>
            </w:r>
          </w:p>
        </w:tc>
      </w:tr>
      <w:tr w:rsidR="00D84EA7" w:rsidRPr="00104910" w:rsidTr="00104910">
        <w:tc>
          <w:tcPr>
            <w:tcW w:w="564" w:type="dxa"/>
          </w:tcPr>
          <w:p w:rsidR="00D84EA7" w:rsidRPr="00104910" w:rsidRDefault="00D84EA7" w:rsidP="009E6C7D">
            <w:pPr>
              <w:spacing w:after="0" w:line="240" w:lineRule="auto"/>
              <w:jc w:val="center"/>
              <w:rPr>
                <w:rFonts w:ascii="Arial" w:hAnsi="Arial" w:cs="Arial"/>
                <w:lang w:val="en-US"/>
              </w:rPr>
            </w:pPr>
            <w:r w:rsidRPr="00104910">
              <w:rPr>
                <w:rFonts w:ascii="Arial" w:hAnsi="Arial" w:cs="Arial"/>
              </w:rPr>
              <w:t>27</w:t>
            </w:r>
          </w:p>
        </w:tc>
        <w:tc>
          <w:tcPr>
            <w:tcW w:w="2620" w:type="dxa"/>
          </w:tcPr>
          <w:p w:rsidR="00D84EA7" w:rsidRPr="00104910" w:rsidRDefault="00D84EA7" w:rsidP="009E6C7D">
            <w:pPr>
              <w:spacing w:after="0" w:line="240" w:lineRule="auto"/>
              <w:jc w:val="both"/>
              <w:rPr>
                <w:rFonts w:ascii="Arial" w:hAnsi="Arial" w:cs="Arial"/>
              </w:rPr>
            </w:pPr>
            <w:r w:rsidRPr="00104910">
              <w:rPr>
                <w:rFonts w:ascii="Arial" w:hAnsi="Arial" w:cs="Arial"/>
              </w:rPr>
              <w:t>Jajang Muhaemin</w:t>
            </w:r>
          </w:p>
        </w:tc>
        <w:tc>
          <w:tcPr>
            <w:tcW w:w="992" w:type="dxa"/>
          </w:tcPr>
          <w:p w:rsidR="00D84EA7" w:rsidRPr="00104910" w:rsidRDefault="00D84EA7" w:rsidP="009E6C7D">
            <w:pPr>
              <w:spacing w:after="0" w:line="240" w:lineRule="auto"/>
              <w:jc w:val="center"/>
              <w:rPr>
                <w:rFonts w:ascii="Arial" w:hAnsi="Arial" w:cs="Arial"/>
              </w:rPr>
            </w:pPr>
            <w:r w:rsidRPr="00104910">
              <w:rPr>
                <w:rFonts w:ascii="Arial" w:hAnsi="Arial" w:cs="Arial"/>
              </w:rPr>
              <w:t>-</w:t>
            </w:r>
          </w:p>
        </w:tc>
        <w:tc>
          <w:tcPr>
            <w:tcW w:w="2148"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Pramubakti</w:t>
            </w:r>
          </w:p>
        </w:tc>
        <w:tc>
          <w:tcPr>
            <w:tcW w:w="1440" w:type="dxa"/>
          </w:tcPr>
          <w:p w:rsidR="00D84EA7" w:rsidRPr="00104910" w:rsidRDefault="00D84EA7" w:rsidP="009E6C7D">
            <w:pPr>
              <w:spacing w:after="0" w:line="240" w:lineRule="auto"/>
              <w:jc w:val="center"/>
              <w:rPr>
                <w:rFonts w:ascii="Arial" w:hAnsi="Arial" w:cs="Arial"/>
                <w:bCs/>
              </w:rPr>
            </w:pPr>
            <w:r w:rsidRPr="00104910">
              <w:rPr>
                <w:rFonts w:ascii="Arial" w:hAnsi="Arial" w:cs="Arial"/>
                <w:bCs/>
              </w:rPr>
              <w:t xml:space="preserve">Kontrak </w:t>
            </w:r>
          </w:p>
        </w:tc>
      </w:tr>
    </w:tbl>
    <w:p w:rsidR="00D84EA7" w:rsidRPr="00104910" w:rsidRDefault="0085487B" w:rsidP="0085487B">
      <w:pPr>
        <w:pStyle w:val="ListParagraph"/>
        <w:spacing w:after="0" w:line="240" w:lineRule="auto"/>
        <w:ind w:left="360"/>
        <w:rPr>
          <w:rFonts w:ascii="Arial" w:eastAsia="Arial Unicode MS" w:hAnsi="Arial" w:cs="Arial"/>
          <w:sz w:val="20"/>
          <w:szCs w:val="24"/>
          <w:lang w:val="en-US"/>
        </w:rPr>
      </w:pPr>
      <w:r w:rsidRPr="00104910">
        <w:rPr>
          <w:rFonts w:ascii="Arial" w:eastAsia="Arial Unicode MS" w:hAnsi="Arial" w:cs="Arial"/>
          <w:sz w:val="20"/>
          <w:szCs w:val="24"/>
          <w:lang w:val="en-US"/>
        </w:rPr>
        <w:t>Sumber : KPUD Kota Tasikmalaya</w:t>
      </w:r>
    </w:p>
    <w:p w:rsidR="00D84EA7" w:rsidRDefault="00D84EA7" w:rsidP="00D84EA7">
      <w:pPr>
        <w:pStyle w:val="ListParagraph"/>
        <w:spacing w:after="0" w:line="360" w:lineRule="auto"/>
        <w:jc w:val="both"/>
        <w:rPr>
          <w:rFonts w:ascii="Times New Roman" w:hAnsi="Times New Roman" w:cs="Times New Roman"/>
          <w:sz w:val="24"/>
          <w:szCs w:val="24"/>
          <w:lang w:val="en-US"/>
        </w:rPr>
      </w:pPr>
    </w:p>
    <w:p w:rsidR="0048125D" w:rsidRDefault="0048125D" w:rsidP="0048125D">
      <w:pPr>
        <w:spacing w:after="0" w:line="480" w:lineRule="auto"/>
        <w:ind w:firstLine="720"/>
        <w:jc w:val="both"/>
        <w:rPr>
          <w:rFonts w:ascii="Arial" w:hAnsi="Arial" w:cs="Arial"/>
          <w:sz w:val="24"/>
          <w:szCs w:val="24"/>
          <w:lang w:val="en-US"/>
        </w:rPr>
      </w:pPr>
      <w:r w:rsidRPr="0048125D">
        <w:rPr>
          <w:rFonts w:ascii="Arial" w:hAnsi="Arial" w:cs="Arial"/>
          <w:sz w:val="24"/>
          <w:szCs w:val="24"/>
          <w:lang w:val="en-US"/>
        </w:rPr>
        <w:t xml:space="preserve">Dalam pelaksanaan pemilihan kepala daerah, KPU membentuk Badan </w:t>
      </w:r>
      <w:r w:rsidRPr="00AB02CE">
        <w:rPr>
          <w:rFonts w:ascii="Arial" w:hAnsi="Arial" w:cs="Arial"/>
          <w:i/>
          <w:sz w:val="24"/>
          <w:szCs w:val="24"/>
          <w:lang w:val="en-US"/>
        </w:rPr>
        <w:t>Ad hoc</w:t>
      </w:r>
      <w:r w:rsidRPr="0048125D">
        <w:rPr>
          <w:rFonts w:ascii="Arial" w:hAnsi="Arial" w:cs="Arial"/>
          <w:sz w:val="24"/>
          <w:szCs w:val="24"/>
          <w:lang w:val="en-US"/>
        </w:rPr>
        <w:t xml:space="preserve"> yang merupakan badan khusus dan bersifat sementara. Badan </w:t>
      </w:r>
      <w:r w:rsidRPr="00AB02CE">
        <w:rPr>
          <w:rFonts w:ascii="Arial" w:hAnsi="Arial" w:cs="Arial"/>
          <w:i/>
          <w:sz w:val="24"/>
          <w:szCs w:val="24"/>
          <w:lang w:val="en-US"/>
        </w:rPr>
        <w:t>Ad hoc</w:t>
      </w:r>
      <w:r w:rsidRPr="0048125D">
        <w:rPr>
          <w:rFonts w:ascii="Arial" w:hAnsi="Arial" w:cs="Arial"/>
          <w:sz w:val="24"/>
          <w:szCs w:val="24"/>
          <w:lang w:val="en-US"/>
        </w:rPr>
        <w:t xml:space="preserve"> yang di maksud ialah Panitia Pem</w:t>
      </w:r>
      <w:r w:rsidR="00C121EE">
        <w:rPr>
          <w:rFonts w:ascii="Arial" w:hAnsi="Arial" w:cs="Arial"/>
          <w:sz w:val="24"/>
          <w:szCs w:val="24"/>
          <w:lang w:val="en-US"/>
        </w:rPr>
        <w:t>ilihan Kecamatan (PPK), Panitia</w:t>
      </w:r>
      <w:r w:rsidRPr="0048125D">
        <w:rPr>
          <w:rFonts w:ascii="Arial" w:hAnsi="Arial" w:cs="Arial"/>
          <w:sz w:val="24"/>
          <w:szCs w:val="24"/>
          <w:lang w:val="en-US"/>
        </w:rPr>
        <w:t xml:space="preserve"> Pemungutan Suara (PPS) yang berkedudukan di desa/kelurahan, Kelompok Penyelenggara Pemungutan Suara (KPPS) yang berkedudukan di TPS, di tambah lagi tugas keamanan di TPS. Badan </w:t>
      </w:r>
      <w:r w:rsidRPr="00AB02CE">
        <w:rPr>
          <w:rFonts w:ascii="Arial" w:hAnsi="Arial" w:cs="Arial"/>
          <w:i/>
          <w:sz w:val="24"/>
          <w:szCs w:val="24"/>
          <w:lang w:val="en-US"/>
        </w:rPr>
        <w:t>Ad</w:t>
      </w:r>
      <w:r w:rsidR="00AB02CE" w:rsidRPr="00AB02CE">
        <w:rPr>
          <w:rFonts w:ascii="Arial" w:hAnsi="Arial" w:cs="Arial"/>
          <w:i/>
          <w:sz w:val="24"/>
          <w:szCs w:val="24"/>
          <w:lang w:val="en-US"/>
        </w:rPr>
        <w:t xml:space="preserve"> </w:t>
      </w:r>
      <w:r w:rsidRPr="00AB02CE">
        <w:rPr>
          <w:rFonts w:ascii="Arial" w:hAnsi="Arial" w:cs="Arial"/>
          <w:i/>
          <w:sz w:val="24"/>
          <w:szCs w:val="24"/>
          <w:lang w:val="en-US"/>
        </w:rPr>
        <w:t>hoc</w:t>
      </w:r>
      <w:r w:rsidRPr="0048125D">
        <w:rPr>
          <w:rFonts w:ascii="Arial" w:hAnsi="Arial" w:cs="Arial"/>
          <w:sz w:val="24"/>
          <w:szCs w:val="24"/>
          <w:lang w:val="en-US"/>
        </w:rPr>
        <w:t xml:space="preserve"> merupakan kepanjangan tangan dari penyelenggara pemilu dalam melaksanakan tugas-tugas kepemiluan yang lebih teknis di lapangan.</w:t>
      </w:r>
    </w:p>
    <w:p w:rsidR="0048125D" w:rsidRPr="0048125D" w:rsidRDefault="0048125D" w:rsidP="0048125D">
      <w:pPr>
        <w:spacing w:after="0" w:line="480" w:lineRule="auto"/>
        <w:ind w:firstLine="720"/>
        <w:jc w:val="both"/>
        <w:rPr>
          <w:rFonts w:ascii="Arial" w:hAnsi="Arial" w:cs="Arial"/>
          <w:sz w:val="24"/>
          <w:szCs w:val="24"/>
          <w:lang w:val="en-US"/>
        </w:rPr>
      </w:pPr>
    </w:p>
    <w:p w:rsidR="00D84EA7" w:rsidRPr="00C55FC0" w:rsidRDefault="00D84EA7" w:rsidP="0079179B">
      <w:pPr>
        <w:pStyle w:val="ListParagraph"/>
        <w:numPr>
          <w:ilvl w:val="0"/>
          <w:numId w:val="32"/>
        </w:numPr>
        <w:spacing w:after="0" w:line="480" w:lineRule="auto"/>
        <w:jc w:val="both"/>
        <w:rPr>
          <w:rFonts w:ascii="Arial" w:hAnsi="Arial" w:cs="Arial"/>
          <w:sz w:val="24"/>
          <w:szCs w:val="24"/>
        </w:rPr>
      </w:pPr>
      <w:r w:rsidRPr="00C55FC0">
        <w:rPr>
          <w:rFonts w:ascii="Arial" w:hAnsi="Arial" w:cs="Arial"/>
          <w:sz w:val="24"/>
          <w:szCs w:val="24"/>
        </w:rPr>
        <w:t>Kondisi Sarana dan Prasarana</w:t>
      </w:r>
    </w:p>
    <w:p w:rsidR="00D84EA7" w:rsidRPr="00C55FC0" w:rsidRDefault="00D84EA7" w:rsidP="00104910">
      <w:pPr>
        <w:pStyle w:val="ListParagraph"/>
        <w:spacing w:after="120" w:line="480" w:lineRule="auto"/>
        <w:ind w:left="0" w:firstLine="693"/>
        <w:jc w:val="both"/>
        <w:rPr>
          <w:rFonts w:ascii="Arial" w:hAnsi="Arial" w:cs="Arial"/>
          <w:sz w:val="24"/>
          <w:szCs w:val="24"/>
          <w:lang w:val="en-US"/>
        </w:rPr>
      </w:pPr>
      <w:r w:rsidRPr="00C85253">
        <w:rPr>
          <w:rFonts w:ascii="Arial" w:hAnsi="Arial" w:cs="Arial"/>
          <w:sz w:val="24"/>
          <w:szCs w:val="24"/>
        </w:rPr>
        <w:t>Kantor Komisi Pemilihan Umum Kota Tasikmalaya belum memiliki gedung/kantor sendiri, dan saat ini masih menempati gedung pemi</w:t>
      </w:r>
      <w:r w:rsidR="00C55FC0">
        <w:rPr>
          <w:rFonts w:ascii="Arial" w:hAnsi="Arial" w:cs="Arial"/>
          <w:sz w:val="24"/>
          <w:szCs w:val="24"/>
        </w:rPr>
        <w:t>njaman eks rumah dinas/Mess Pem</w:t>
      </w:r>
      <w:r w:rsidRPr="00C85253">
        <w:rPr>
          <w:rFonts w:ascii="Arial" w:hAnsi="Arial" w:cs="Arial"/>
          <w:sz w:val="24"/>
          <w:szCs w:val="24"/>
        </w:rPr>
        <w:t>erintah Daerah Kabupaten Tasikmalaya yang terletak di Jl. SKP No 20 Kota Tasikmalaya</w:t>
      </w:r>
      <w:r w:rsidR="00C55FC0">
        <w:rPr>
          <w:rFonts w:ascii="Arial" w:hAnsi="Arial" w:cs="Arial"/>
          <w:sz w:val="24"/>
          <w:szCs w:val="24"/>
        </w:rPr>
        <w:t>, dan saat ini telah menjadi as</w:t>
      </w:r>
      <w:r w:rsidRPr="00C85253">
        <w:rPr>
          <w:rFonts w:ascii="Arial" w:hAnsi="Arial" w:cs="Arial"/>
          <w:sz w:val="24"/>
          <w:szCs w:val="24"/>
        </w:rPr>
        <w:t>et Pemerintah Kabupaten Tasikmalaya, Nomor Telepon/Faks</w:t>
      </w:r>
      <w:r w:rsidR="00C55FC0">
        <w:rPr>
          <w:rFonts w:ascii="Arial" w:hAnsi="Arial" w:cs="Arial"/>
          <w:sz w:val="24"/>
          <w:szCs w:val="24"/>
          <w:lang w:val="en-US"/>
        </w:rPr>
        <w:t xml:space="preserve"> </w:t>
      </w:r>
      <w:r w:rsidR="00C55FC0">
        <w:rPr>
          <w:rFonts w:ascii="Arial" w:hAnsi="Arial" w:cs="Arial"/>
          <w:sz w:val="24"/>
          <w:szCs w:val="24"/>
        </w:rPr>
        <w:t xml:space="preserve">0265-312807. </w:t>
      </w:r>
      <w:r w:rsidRPr="00C55FC0">
        <w:rPr>
          <w:rFonts w:ascii="Arial" w:hAnsi="Arial" w:cs="Arial"/>
          <w:sz w:val="24"/>
          <w:szCs w:val="24"/>
        </w:rPr>
        <w:t>Kondisi sarana Kantor KPU Kota Tasikmalaya yang pengadaannya berasal dari APBN, sebagai berikut:</w:t>
      </w:r>
    </w:p>
    <w:p w:rsidR="0048125D" w:rsidRDefault="0048125D" w:rsidP="00D84EA7">
      <w:pPr>
        <w:spacing w:after="120" w:line="360" w:lineRule="auto"/>
        <w:ind w:left="426"/>
        <w:jc w:val="center"/>
        <w:rPr>
          <w:rFonts w:ascii="Arial" w:hAnsi="Arial" w:cs="Arial"/>
          <w:b/>
          <w:sz w:val="24"/>
          <w:szCs w:val="24"/>
          <w:lang w:val="en-US"/>
        </w:rPr>
      </w:pPr>
    </w:p>
    <w:p w:rsidR="0048125D" w:rsidRDefault="0048125D" w:rsidP="00D84EA7">
      <w:pPr>
        <w:spacing w:after="120" w:line="360" w:lineRule="auto"/>
        <w:ind w:left="426"/>
        <w:jc w:val="center"/>
        <w:rPr>
          <w:rFonts w:ascii="Arial" w:hAnsi="Arial" w:cs="Arial"/>
          <w:b/>
          <w:sz w:val="24"/>
          <w:szCs w:val="24"/>
          <w:lang w:val="en-US"/>
        </w:rPr>
      </w:pPr>
    </w:p>
    <w:p w:rsidR="00D84EA7" w:rsidRPr="00767D60" w:rsidRDefault="00767D60" w:rsidP="00D84EA7">
      <w:pPr>
        <w:spacing w:after="120" w:line="360" w:lineRule="auto"/>
        <w:ind w:left="426"/>
        <w:jc w:val="center"/>
        <w:rPr>
          <w:rFonts w:ascii="Arial" w:hAnsi="Arial" w:cs="Arial"/>
          <w:b/>
          <w:sz w:val="24"/>
          <w:szCs w:val="24"/>
          <w:lang w:val="en-US"/>
        </w:rPr>
      </w:pPr>
      <w:r>
        <w:rPr>
          <w:rFonts w:ascii="Arial" w:hAnsi="Arial" w:cs="Arial"/>
          <w:b/>
          <w:sz w:val="24"/>
          <w:szCs w:val="24"/>
        </w:rPr>
        <w:lastRenderedPageBreak/>
        <w:t>Tabel 4.</w:t>
      </w:r>
      <w:r>
        <w:rPr>
          <w:rFonts w:ascii="Arial" w:hAnsi="Arial" w:cs="Arial"/>
          <w:b/>
          <w:sz w:val="24"/>
          <w:szCs w:val="24"/>
          <w:lang w:val="en-US"/>
        </w:rPr>
        <w:t>5</w:t>
      </w:r>
    </w:p>
    <w:p w:rsidR="00D84EA7" w:rsidRPr="00C663BE" w:rsidRDefault="00D84EA7" w:rsidP="00D84EA7">
      <w:pPr>
        <w:spacing w:after="0" w:line="360" w:lineRule="auto"/>
        <w:ind w:left="426"/>
        <w:jc w:val="center"/>
        <w:rPr>
          <w:rFonts w:ascii="Arial" w:hAnsi="Arial" w:cs="Arial"/>
          <w:b/>
          <w:sz w:val="24"/>
          <w:szCs w:val="24"/>
        </w:rPr>
      </w:pPr>
      <w:r w:rsidRPr="00C663BE">
        <w:rPr>
          <w:rFonts w:ascii="Arial" w:hAnsi="Arial" w:cs="Arial"/>
          <w:b/>
          <w:sz w:val="24"/>
          <w:szCs w:val="24"/>
        </w:rPr>
        <w:t xml:space="preserve">Kondisi Sarana Kantor KPU Kota Tasikmalaya </w:t>
      </w:r>
    </w:p>
    <w:p w:rsidR="00D84EA7" w:rsidRPr="00C663BE" w:rsidRDefault="00D84EA7" w:rsidP="00D84EA7">
      <w:pPr>
        <w:spacing w:after="120" w:line="360" w:lineRule="auto"/>
        <w:ind w:left="426"/>
        <w:jc w:val="center"/>
        <w:rPr>
          <w:rFonts w:ascii="Arial" w:hAnsi="Arial" w:cs="Arial"/>
          <w:b/>
          <w:sz w:val="24"/>
          <w:szCs w:val="24"/>
        </w:rPr>
      </w:pPr>
      <w:r w:rsidRPr="00C663BE">
        <w:rPr>
          <w:rFonts w:ascii="Arial" w:hAnsi="Arial" w:cs="Arial"/>
          <w:b/>
          <w:sz w:val="24"/>
          <w:szCs w:val="24"/>
        </w:rPr>
        <w:t>(Bersumber Dari APBN)</w:t>
      </w:r>
    </w:p>
    <w:tbl>
      <w:tblPr>
        <w:tblStyle w:val="TableGrid"/>
        <w:tblW w:w="7485" w:type="dxa"/>
        <w:tblInd w:w="534" w:type="dxa"/>
        <w:tblLook w:val="04A0" w:firstRow="1" w:lastRow="0" w:firstColumn="1" w:lastColumn="0" w:noHBand="0" w:noVBand="1"/>
      </w:tblPr>
      <w:tblGrid>
        <w:gridCol w:w="653"/>
        <w:gridCol w:w="2969"/>
        <w:gridCol w:w="630"/>
        <w:gridCol w:w="1017"/>
        <w:gridCol w:w="1110"/>
        <w:gridCol w:w="1106"/>
      </w:tblGrid>
      <w:tr w:rsidR="00D84EA7" w:rsidRPr="00C85253" w:rsidTr="00C55FC0">
        <w:tc>
          <w:tcPr>
            <w:tcW w:w="653" w:type="dxa"/>
            <w:shd w:val="clear" w:color="auto" w:fill="FFC000"/>
          </w:tcPr>
          <w:p w:rsidR="00D84EA7" w:rsidRPr="00C85253" w:rsidRDefault="00D84EA7" w:rsidP="009E6C7D">
            <w:pPr>
              <w:jc w:val="center"/>
              <w:rPr>
                <w:rFonts w:ascii="Arial" w:hAnsi="Arial" w:cs="Arial"/>
                <w:b/>
                <w:sz w:val="24"/>
                <w:szCs w:val="24"/>
              </w:rPr>
            </w:pPr>
            <w:r w:rsidRPr="00C85253">
              <w:rPr>
                <w:rFonts w:ascii="Arial" w:hAnsi="Arial" w:cs="Arial"/>
                <w:b/>
                <w:sz w:val="24"/>
                <w:szCs w:val="24"/>
              </w:rPr>
              <w:t>No.</w:t>
            </w:r>
          </w:p>
        </w:tc>
        <w:tc>
          <w:tcPr>
            <w:tcW w:w="2969" w:type="dxa"/>
            <w:shd w:val="clear" w:color="auto" w:fill="FFC000"/>
          </w:tcPr>
          <w:p w:rsidR="00D84EA7" w:rsidRPr="00C85253" w:rsidRDefault="00D84EA7" w:rsidP="009E6C7D">
            <w:pPr>
              <w:jc w:val="center"/>
              <w:rPr>
                <w:rFonts w:ascii="Arial" w:hAnsi="Arial" w:cs="Arial"/>
                <w:b/>
                <w:sz w:val="24"/>
                <w:szCs w:val="24"/>
              </w:rPr>
            </w:pPr>
            <w:r w:rsidRPr="00C85253">
              <w:rPr>
                <w:rFonts w:ascii="Arial" w:hAnsi="Arial" w:cs="Arial"/>
                <w:b/>
                <w:sz w:val="24"/>
                <w:szCs w:val="24"/>
              </w:rPr>
              <w:t>Jenis Barang</w:t>
            </w:r>
          </w:p>
        </w:tc>
        <w:tc>
          <w:tcPr>
            <w:tcW w:w="630" w:type="dxa"/>
            <w:shd w:val="clear" w:color="auto" w:fill="FFC000"/>
          </w:tcPr>
          <w:p w:rsidR="00D84EA7" w:rsidRPr="00C85253" w:rsidRDefault="00D84EA7" w:rsidP="009E6C7D">
            <w:pPr>
              <w:jc w:val="center"/>
              <w:rPr>
                <w:rFonts w:ascii="Arial" w:hAnsi="Arial" w:cs="Arial"/>
                <w:b/>
                <w:sz w:val="24"/>
                <w:szCs w:val="24"/>
              </w:rPr>
            </w:pPr>
            <w:r w:rsidRPr="00C85253">
              <w:rPr>
                <w:rFonts w:ascii="Arial" w:hAnsi="Arial" w:cs="Arial"/>
                <w:b/>
                <w:sz w:val="24"/>
                <w:szCs w:val="24"/>
              </w:rPr>
              <w:t>Jml</w:t>
            </w:r>
          </w:p>
        </w:tc>
        <w:tc>
          <w:tcPr>
            <w:tcW w:w="1017" w:type="dxa"/>
            <w:shd w:val="clear" w:color="auto" w:fill="FFC000"/>
          </w:tcPr>
          <w:p w:rsidR="00D84EA7" w:rsidRPr="00C85253" w:rsidRDefault="00D84EA7" w:rsidP="009E6C7D">
            <w:pPr>
              <w:jc w:val="center"/>
              <w:rPr>
                <w:rFonts w:ascii="Arial" w:hAnsi="Arial" w:cs="Arial"/>
                <w:b/>
                <w:sz w:val="24"/>
                <w:szCs w:val="24"/>
              </w:rPr>
            </w:pPr>
            <w:r w:rsidRPr="00C85253">
              <w:rPr>
                <w:rFonts w:ascii="Arial" w:hAnsi="Arial" w:cs="Arial"/>
                <w:b/>
                <w:sz w:val="24"/>
                <w:szCs w:val="24"/>
              </w:rPr>
              <w:t>Satuan</w:t>
            </w:r>
          </w:p>
        </w:tc>
        <w:tc>
          <w:tcPr>
            <w:tcW w:w="1110" w:type="dxa"/>
            <w:shd w:val="clear" w:color="auto" w:fill="FFC000"/>
          </w:tcPr>
          <w:p w:rsidR="00D84EA7" w:rsidRPr="00C85253" w:rsidRDefault="00D84EA7" w:rsidP="009E6C7D">
            <w:pPr>
              <w:jc w:val="center"/>
              <w:rPr>
                <w:rFonts w:ascii="Arial" w:hAnsi="Arial" w:cs="Arial"/>
                <w:b/>
                <w:sz w:val="24"/>
                <w:szCs w:val="24"/>
              </w:rPr>
            </w:pPr>
            <w:r w:rsidRPr="00C85253">
              <w:rPr>
                <w:rFonts w:ascii="Arial" w:hAnsi="Arial" w:cs="Arial"/>
                <w:b/>
                <w:sz w:val="24"/>
                <w:szCs w:val="24"/>
              </w:rPr>
              <w:t xml:space="preserve">Sumber </w:t>
            </w:r>
          </w:p>
        </w:tc>
        <w:tc>
          <w:tcPr>
            <w:tcW w:w="1106" w:type="dxa"/>
            <w:shd w:val="clear" w:color="auto" w:fill="FFC000"/>
          </w:tcPr>
          <w:p w:rsidR="00D84EA7" w:rsidRPr="00C85253" w:rsidRDefault="00D84EA7" w:rsidP="009E6C7D">
            <w:pPr>
              <w:jc w:val="center"/>
              <w:rPr>
                <w:rFonts w:ascii="Arial" w:hAnsi="Arial" w:cs="Arial"/>
                <w:b/>
                <w:sz w:val="24"/>
                <w:szCs w:val="24"/>
              </w:rPr>
            </w:pPr>
            <w:r w:rsidRPr="00C85253">
              <w:rPr>
                <w:rFonts w:ascii="Arial" w:hAnsi="Arial" w:cs="Arial"/>
                <w:b/>
                <w:sz w:val="24"/>
                <w:szCs w:val="24"/>
              </w:rPr>
              <w:t>Kondisi</w:t>
            </w:r>
          </w:p>
        </w:tc>
      </w:tr>
      <w:tr w:rsidR="00D84EA7" w:rsidRPr="00C85253" w:rsidTr="00C55FC0">
        <w:tc>
          <w:tcPr>
            <w:tcW w:w="653"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1</w:t>
            </w:r>
          </w:p>
        </w:tc>
        <w:tc>
          <w:tcPr>
            <w:tcW w:w="2969"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2</w:t>
            </w:r>
          </w:p>
        </w:tc>
        <w:tc>
          <w:tcPr>
            <w:tcW w:w="630"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3</w:t>
            </w:r>
          </w:p>
        </w:tc>
        <w:tc>
          <w:tcPr>
            <w:tcW w:w="1017"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4</w:t>
            </w:r>
          </w:p>
        </w:tc>
        <w:tc>
          <w:tcPr>
            <w:tcW w:w="1110"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5</w:t>
            </w:r>
          </w:p>
        </w:tc>
        <w:tc>
          <w:tcPr>
            <w:tcW w:w="1106"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6</w:t>
            </w:r>
          </w:p>
        </w:tc>
      </w:tr>
      <w:tr w:rsidR="00D84EA7" w:rsidRPr="00C85253" w:rsidTr="00C55FC0">
        <w:tc>
          <w:tcPr>
            <w:tcW w:w="653" w:type="dxa"/>
            <w:shd w:val="clear" w:color="auto" w:fill="FFC000"/>
          </w:tcPr>
          <w:p w:rsidR="00D84EA7" w:rsidRPr="00C85253" w:rsidRDefault="00D84EA7" w:rsidP="009E6C7D">
            <w:pPr>
              <w:jc w:val="center"/>
              <w:rPr>
                <w:rFonts w:ascii="Arial" w:hAnsi="Arial" w:cs="Arial"/>
                <w:b/>
                <w:sz w:val="24"/>
                <w:szCs w:val="24"/>
              </w:rPr>
            </w:pPr>
            <w:r w:rsidRPr="00C85253">
              <w:rPr>
                <w:rFonts w:ascii="Arial" w:hAnsi="Arial" w:cs="Arial"/>
                <w:b/>
                <w:sz w:val="24"/>
                <w:szCs w:val="24"/>
              </w:rPr>
              <w:t>I</w:t>
            </w:r>
          </w:p>
        </w:tc>
        <w:tc>
          <w:tcPr>
            <w:tcW w:w="2969" w:type="dxa"/>
            <w:shd w:val="clear" w:color="auto" w:fill="FFC000"/>
          </w:tcPr>
          <w:p w:rsidR="00D84EA7" w:rsidRPr="00C85253" w:rsidRDefault="00D84EA7" w:rsidP="009E6C7D">
            <w:pPr>
              <w:rPr>
                <w:rFonts w:ascii="Arial" w:hAnsi="Arial" w:cs="Arial"/>
                <w:b/>
                <w:sz w:val="24"/>
                <w:szCs w:val="24"/>
              </w:rPr>
            </w:pPr>
            <w:r w:rsidRPr="00C85253">
              <w:rPr>
                <w:rFonts w:ascii="Arial" w:hAnsi="Arial" w:cs="Arial"/>
                <w:b/>
                <w:sz w:val="24"/>
                <w:szCs w:val="24"/>
              </w:rPr>
              <w:t>Barang Bergerak :</w:t>
            </w:r>
          </w:p>
        </w:tc>
        <w:tc>
          <w:tcPr>
            <w:tcW w:w="630" w:type="dxa"/>
            <w:shd w:val="clear" w:color="auto" w:fill="FFC000"/>
          </w:tcPr>
          <w:p w:rsidR="00D84EA7" w:rsidRPr="00C85253" w:rsidRDefault="00D84EA7" w:rsidP="009E6C7D">
            <w:pPr>
              <w:jc w:val="center"/>
              <w:rPr>
                <w:rFonts w:ascii="Arial" w:hAnsi="Arial" w:cs="Arial"/>
                <w:b/>
                <w:sz w:val="24"/>
                <w:szCs w:val="24"/>
              </w:rPr>
            </w:pPr>
          </w:p>
        </w:tc>
        <w:tc>
          <w:tcPr>
            <w:tcW w:w="1017" w:type="dxa"/>
            <w:shd w:val="clear" w:color="auto" w:fill="FFC000"/>
          </w:tcPr>
          <w:p w:rsidR="00D84EA7" w:rsidRPr="00C85253" w:rsidRDefault="00D84EA7" w:rsidP="009E6C7D">
            <w:pPr>
              <w:jc w:val="center"/>
              <w:rPr>
                <w:rFonts w:ascii="Arial" w:hAnsi="Arial" w:cs="Arial"/>
                <w:b/>
                <w:sz w:val="24"/>
                <w:szCs w:val="24"/>
              </w:rPr>
            </w:pPr>
          </w:p>
        </w:tc>
        <w:tc>
          <w:tcPr>
            <w:tcW w:w="1110" w:type="dxa"/>
            <w:shd w:val="clear" w:color="auto" w:fill="FFC000"/>
          </w:tcPr>
          <w:p w:rsidR="00D84EA7" w:rsidRPr="00C85253" w:rsidRDefault="00D84EA7" w:rsidP="009E6C7D">
            <w:pPr>
              <w:jc w:val="center"/>
              <w:rPr>
                <w:rFonts w:ascii="Arial" w:hAnsi="Arial" w:cs="Arial"/>
                <w:b/>
                <w:sz w:val="24"/>
                <w:szCs w:val="24"/>
              </w:rPr>
            </w:pPr>
          </w:p>
        </w:tc>
        <w:tc>
          <w:tcPr>
            <w:tcW w:w="1106" w:type="dxa"/>
            <w:shd w:val="clear" w:color="auto" w:fill="FFC000"/>
          </w:tcPr>
          <w:p w:rsidR="00D84EA7" w:rsidRPr="00C85253" w:rsidRDefault="00D84EA7" w:rsidP="009E6C7D">
            <w:pPr>
              <w:jc w:val="center"/>
              <w:rPr>
                <w:rFonts w:ascii="Arial" w:hAnsi="Arial" w:cs="Arial"/>
                <w:b/>
                <w:sz w:val="24"/>
                <w:szCs w:val="24"/>
              </w:rPr>
            </w:pP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w:t>
            </w:r>
          </w:p>
        </w:tc>
        <w:tc>
          <w:tcPr>
            <w:tcW w:w="2969" w:type="dxa"/>
            <w:vAlign w:val="center"/>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Kendaraan roda 4 (empat)</w:t>
            </w:r>
          </w:p>
        </w:tc>
        <w:tc>
          <w:tcPr>
            <w:tcW w:w="630" w:type="dxa"/>
            <w:vAlign w:val="center"/>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5</w:t>
            </w:r>
          </w:p>
        </w:tc>
        <w:tc>
          <w:tcPr>
            <w:tcW w:w="1017" w:type="dxa"/>
            <w:vAlign w:val="center"/>
          </w:tcPr>
          <w:p w:rsidR="00D84EA7" w:rsidRPr="00C85253" w:rsidRDefault="00D84EA7" w:rsidP="009E6C7D">
            <w:pPr>
              <w:jc w:val="center"/>
              <w:rPr>
                <w:rFonts w:ascii="Arial" w:hAnsi="Arial" w:cs="Arial"/>
                <w:sz w:val="24"/>
                <w:szCs w:val="24"/>
              </w:rPr>
            </w:pPr>
            <w:r w:rsidRPr="00C85253">
              <w:rPr>
                <w:rFonts w:ascii="Arial" w:hAnsi="Arial" w:cs="Arial"/>
                <w:sz w:val="24"/>
                <w:szCs w:val="24"/>
              </w:rPr>
              <w:t>Unit</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Kendaraan Roda 2 (dua)</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6</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shd w:val="clear" w:color="auto" w:fill="FFC000"/>
          </w:tcPr>
          <w:p w:rsidR="00D84EA7" w:rsidRPr="00C85253" w:rsidRDefault="00D84EA7" w:rsidP="009E6C7D">
            <w:pPr>
              <w:jc w:val="center"/>
              <w:rPr>
                <w:rFonts w:ascii="Arial" w:hAnsi="Arial" w:cs="Arial"/>
                <w:b/>
                <w:sz w:val="24"/>
                <w:szCs w:val="24"/>
              </w:rPr>
            </w:pPr>
            <w:r w:rsidRPr="00C85253">
              <w:rPr>
                <w:rFonts w:ascii="Arial" w:hAnsi="Arial" w:cs="Arial"/>
                <w:b/>
                <w:sz w:val="24"/>
                <w:szCs w:val="24"/>
              </w:rPr>
              <w:t>II</w:t>
            </w:r>
          </w:p>
        </w:tc>
        <w:tc>
          <w:tcPr>
            <w:tcW w:w="2969" w:type="dxa"/>
            <w:shd w:val="clear" w:color="auto" w:fill="FFC000"/>
            <w:vAlign w:val="bottom"/>
          </w:tcPr>
          <w:p w:rsidR="00D84EA7" w:rsidRPr="00C85253" w:rsidRDefault="00C55FC0" w:rsidP="009E6C7D">
            <w:pPr>
              <w:rPr>
                <w:rFonts w:ascii="Arial" w:hAnsi="Arial" w:cs="Arial"/>
                <w:b/>
                <w:color w:val="000000"/>
                <w:sz w:val="24"/>
                <w:szCs w:val="24"/>
              </w:rPr>
            </w:pPr>
            <w:r>
              <w:rPr>
                <w:rFonts w:ascii="Arial" w:hAnsi="Arial" w:cs="Arial"/>
                <w:b/>
                <w:color w:val="000000"/>
                <w:sz w:val="24"/>
                <w:szCs w:val="24"/>
              </w:rPr>
              <w:t>Barang Tidak</w:t>
            </w:r>
            <w:r>
              <w:rPr>
                <w:rFonts w:ascii="Arial" w:hAnsi="Arial" w:cs="Arial"/>
                <w:b/>
                <w:color w:val="000000"/>
                <w:sz w:val="24"/>
                <w:szCs w:val="24"/>
                <w:lang w:val="en-US"/>
              </w:rPr>
              <w:t xml:space="preserve"> </w:t>
            </w:r>
            <w:r>
              <w:rPr>
                <w:rFonts w:ascii="Arial" w:hAnsi="Arial" w:cs="Arial"/>
                <w:b/>
                <w:color w:val="000000"/>
                <w:sz w:val="24"/>
                <w:szCs w:val="24"/>
              </w:rPr>
              <w:t>Bergerak</w:t>
            </w:r>
            <w:r w:rsidR="00D84EA7" w:rsidRPr="00C85253">
              <w:rPr>
                <w:rFonts w:ascii="Arial" w:hAnsi="Arial" w:cs="Arial"/>
                <w:b/>
                <w:color w:val="000000"/>
                <w:sz w:val="24"/>
                <w:szCs w:val="24"/>
              </w:rPr>
              <w:t>:</w:t>
            </w:r>
          </w:p>
        </w:tc>
        <w:tc>
          <w:tcPr>
            <w:tcW w:w="630" w:type="dxa"/>
            <w:shd w:val="clear" w:color="auto" w:fill="FFC000"/>
            <w:vAlign w:val="bottom"/>
          </w:tcPr>
          <w:p w:rsidR="00D84EA7" w:rsidRPr="00C85253" w:rsidRDefault="00D84EA7" w:rsidP="009E6C7D">
            <w:pPr>
              <w:jc w:val="center"/>
              <w:rPr>
                <w:rFonts w:ascii="Arial" w:hAnsi="Arial" w:cs="Arial"/>
                <w:b/>
                <w:color w:val="000000"/>
                <w:sz w:val="24"/>
                <w:szCs w:val="24"/>
              </w:rPr>
            </w:pPr>
          </w:p>
        </w:tc>
        <w:tc>
          <w:tcPr>
            <w:tcW w:w="1017" w:type="dxa"/>
            <w:shd w:val="clear" w:color="auto" w:fill="FFC000"/>
          </w:tcPr>
          <w:p w:rsidR="00D84EA7" w:rsidRPr="00C85253" w:rsidRDefault="00D84EA7" w:rsidP="009E6C7D">
            <w:pPr>
              <w:jc w:val="center"/>
              <w:rPr>
                <w:rFonts w:ascii="Arial" w:hAnsi="Arial" w:cs="Arial"/>
                <w:b/>
                <w:sz w:val="24"/>
                <w:szCs w:val="24"/>
              </w:rPr>
            </w:pPr>
          </w:p>
        </w:tc>
        <w:tc>
          <w:tcPr>
            <w:tcW w:w="1110" w:type="dxa"/>
            <w:shd w:val="clear" w:color="auto" w:fill="FFC000"/>
          </w:tcPr>
          <w:p w:rsidR="00D84EA7" w:rsidRPr="00C85253" w:rsidRDefault="00D84EA7" w:rsidP="009E6C7D">
            <w:pPr>
              <w:jc w:val="center"/>
              <w:rPr>
                <w:rFonts w:ascii="Arial" w:hAnsi="Arial" w:cs="Arial"/>
                <w:b/>
                <w:sz w:val="24"/>
                <w:szCs w:val="24"/>
              </w:rPr>
            </w:pPr>
          </w:p>
        </w:tc>
        <w:tc>
          <w:tcPr>
            <w:tcW w:w="1106" w:type="dxa"/>
            <w:shd w:val="clear" w:color="auto" w:fill="FFC000"/>
          </w:tcPr>
          <w:p w:rsidR="00D84EA7" w:rsidRPr="00C85253" w:rsidRDefault="00D84EA7" w:rsidP="009E6C7D">
            <w:pPr>
              <w:jc w:val="center"/>
              <w:rPr>
                <w:rFonts w:ascii="Arial" w:hAnsi="Arial" w:cs="Arial"/>
                <w:b/>
                <w:sz w:val="24"/>
                <w:szCs w:val="24"/>
              </w:rPr>
            </w:pP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Lemari Kayu</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Buah</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Rak Besi</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3.</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Filling Cabinet Besi</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8</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4.</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Brandkas</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5.</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Meja Komputer</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6.</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Meja Kerja Kayu</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10</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7.</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A.C Split</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8.</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Televisi</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9.</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Tape Recorder (Alat Rumah Tangga Lainnya (Home Use)</w:t>
            </w:r>
          </w:p>
        </w:tc>
        <w:tc>
          <w:tcPr>
            <w:tcW w:w="630" w:type="dxa"/>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10.</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Unit Power Supply</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11.</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Audio Announcer Desk</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12.</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Digital Audio Tape Recorder</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13.</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Camera Digital</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14.</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Pesawat Telephone</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15.</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Facsimile</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16.</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P.C. Unit</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16</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17.</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Lap Top</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18.</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Note Book</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19.</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Printer (Peralatan Personal Komputer)</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10</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20.</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Snanner (Peralatan Personal Komputer)</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21.</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Peralatan Personal Komputer Lainnya</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22.</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 xml:space="preserve">Router </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23.</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Hub</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24.</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Switch</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25.</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Peralatan Jaringan Lainnya</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26.</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Kipas Angin</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55FC0" w:rsidRDefault="00C55FC0" w:rsidP="009E6C7D">
            <w:pPr>
              <w:jc w:val="center"/>
              <w:rPr>
                <w:rFonts w:ascii="Arial" w:hAnsi="Arial" w:cs="Arial"/>
                <w:sz w:val="24"/>
                <w:szCs w:val="24"/>
                <w:lang w:val="en-US"/>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lastRenderedPageBreak/>
              <w:t>27.</w:t>
            </w:r>
          </w:p>
        </w:tc>
        <w:tc>
          <w:tcPr>
            <w:tcW w:w="2969" w:type="dxa"/>
            <w:vAlign w:val="bottom"/>
          </w:tcPr>
          <w:p w:rsidR="00D84EA7" w:rsidRPr="00C55FC0" w:rsidRDefault="00C55FC0" w:rsidP="009E6C7D">
            <w:pPr>
              <w:rPr>
                <w:rFonts w:ascii="Arial" w:hAnsi="Arial" w:cs="Arial"/>
                <w:color w:val="000000"/>
                <w:sz w:val="24"/>
                <w:szCs w:val="24"/>
                <w:lang w:val="en-US"/>
              </w:rPr>
            </w:pPr>
            <w:r>
              <w:rPr>
                <w:rFonts w:ascii="Arial" w:hAnsi="Arial" w:cs="Arial"/>
                <w:color w:val="000000"/>
                <w:sz w:val="24"/>
                <w:szCs w:val="24"/>
                <w:lang w:val="en-US"/>
              </w:rPr>
              <w:t>Wifi</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4</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55FC0" w:rsidRDefault="00C55FC0" w:rsidP="009E6C7D">
            <w:pPr>
              <w:jc w:val="center"/>
              <w:rPr>
                <w:rFonts w:ascii="Arial" w:hAnsi="Arial" w:cs="Arial"/>
                <w:b/>
                <w:sz w:val="24"/>
                <w:szCs w:val="24"/>
                <w:lang w:val="en-US"/>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28.</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Handy Cam</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55FC0" w:rsidRDefault="00C55FC0" w:rsidP="009E6C7D">
            <w:pPr>
              <w:jc w:val="center"/>
              <w:rPr>
                <w:rFonts w:ascii="Arial" w:hAnsi="Arial" w:cs="Arial"/>
                <w:sz w:val="24"/>
                <w:szCs w:val="24"/>
                <w:lang w:val="en-US"/>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29.</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Camera Film</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55FC0" w:rsidRDefault="00C55FC0" w:rsidP="009E6C7D">
            <w:pPr>
              <w:jc w:val="center"/>
              <w:rPr>
                <w:rFonts w:ascii="Arial" w:hAnsi="Arial" w:cs="Arial"/>
                <w:sz w:val="24"/>
                <w:szCs w:val="24"/>
                <w:lang w:val="en-US"/>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30.</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Camera Digital</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55FC0" w:rsidRDefault="00C55FC0" w:rsidP="009E6C7D">
            <w:pPr>
              <w:jc w:val="center"/>
              <w:rPr>
                <w:rFonts w:ascii="Arial" w:hAnsi="Arial" w:cs="Arial"/>
                <w:sz w:val="24"/>
                <w:szCs w:val="24"/>
                <w:lang w:val="en-US"/>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31.</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P.C. Unit</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4</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55FC0" w:rsidRDefault="00C55FC0" w:rsidP="009E6C7D">
            <w:pPr>
              <w:jc w:val="center"/>
              <w:rPr>
                <w:rFonts w:ascii="Arial" w:hAnsi="Arial" w:cs="Arial"/>
                <w:sz w:val="24"/>
                <w:szCs w:val="24"/>
                <w:lang w:val="en-US"/>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32.</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Printer</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5</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55FC0" w:rsidRDefault="00C55FC0" w:rsidP="009E6C7D">
            <w:pPr>
              <w:jc w:val="center"/>
              <w:rPr>
                <w:rFonts w:ascii="Arial" w:hAnsi="Arial" w:cs="Arial"/>
                <w:sz w:val="24"/>
                <w:szCs w:val="24"/>
                <w:lang w:val="en-US"/>
              </w:rPr>
            </w:pP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33.</w:t>
            </w:r>
          </w:p>
        </w:tc>
        <w:tc>
          <w:tcPr>
            <w:tcW w:w="2969" w:type="dxa"/>
          </w:tcPr>
          <w:p w:rsidR="00D84EA7" w:rsidRPr="00C85253" w:rsidRDefault="00D84EA7" w:rsidP="00C55FC0">
            <w:pPr>
              <w:rPr>
                <w:rFonts w:ascii="Arial" w:hAnsi="Arial" w:cs="Arial"/>
                <w:color w:val="000000"/>
                <w:sz w:val="24"/>
                <w:szCs w:val="24"/>
              </w:rPr>
            </w:pPr>
            <w:r w:rsidRPr="00C85253">
              <w:rPr>
                <w:rFonts w:ascii="Arial" w:hAnsi="Arial" w:cs="Arial"/>
                <w:color w:val="000000"/>
                <w:sz w:val="24"/>
                <w:szCs w:val="24"/>
              </w:rPr>
              <w:t>Scanner</w:t>
            </w:r>
          </w:p>
        </w:tc>
        <w:tc>
          <w:tcPr>
            <w:tcW w:w="630" w:type="dxa"/>
          </w:tcPr>
          <w:p w:rsidR="00D84EA7" w:rsidRPr="00C85253" w:rsidRDefault="00D84EA7" w:rsidP="00C55FC0">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C55FC0">
            <w:pPr>
              <w:jc w:val="center"/>
              <w:rPr>
                <w:rFonts w:ascii="Arial" w:hAnsi="Arial" w:cs="Arial"/>
                <w:sz w:val="24"/>
                <w:szCs w:val="24"/>
              </w:rPr>
            </w:pPr>
            <w:r w:rsidRPr="00C85253">
              <w:rPr>
                <w:rFonts w:ascii="Arial" w:hAnsi="Arial" w:cs="Arial"/>
                <w:sz w:val="24"/>
                <w:szCs w:val="24"/>
              </w:rPr>
              <w:t>Buah</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55FC0" w:rsidRDefault="00C55FC0" w:rsidP="009E6C7D">
            <w:pPr>
              <w:jc w:val="center"/>
              <w:rPr>
                <w:rFonts w:ascii="Arial" w:hAnsi="Arial" w:cs="Arial"/>
                <w:sz w:val="24"/>
                <w:szCs w:val="24"/>
                <w:lang w:val="en-US"/>
              </w:rPr>
            </w:pPr>
            <w:r>
              <w:rPr>
                <w:rFonts w:ascii="Arial" w:hAnsi="Arial" w:cs="Arial"/>
                <w:sz w:val="24"/>
                <w:szCs w:val="24"/>
                <w:lang w:val="en-US"/>
              </w:rPr>
              <w:t xml:space="preserve">Kurang </w:t>
            </w:r>
            <w:r w:rsidRPr="00C85253">
              <w:rPr>
                <w:rFonts w:ascii="Arial" w:hAnsi="Arial" w:cs="Arial"/>
                <w:sz w:val="24"/>
                <w:szCs w:val="24"/>
              </w:rPr>
              <w:t>Baik</w:t>
            </w:r>
          </w:p>
        </w:tc>
      </w:tr>
      <w:tr w:rsidR="00D84EA7" w:rsidRPr="00C85253" w:rsidTr="00C55FC0">
        <w:tc>
          <w:tcPr>
            <w:tcW w:w="653"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34.</w:t>
            </w:r>
          </w:p>
        </w:tc>
        <w:tc>
          <w:tcPr>
            <w:tcW w:w="2969"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External</w:t>
            </w:r>
          </w:p>
        </w:tc>
        <w:tc>
          <w:tcPr>
            <w:tcW w:w="630"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APBN</w:t>
            </w:r>
          </w:p>
        </w:tc>
        <w:tc>
          <w:tcPr>
            <w:tcW w:w="110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bl>
    <w:p w:rsidR="00D84EA7" w:rsidRPr="00A239B5" w:rsidRDefault="003E0607" w:rsidP="003E0607">
      <w:pPr>
        <w:spacing w:line="360" w:lineRule="auto"/>
        <w:ind w:firstLine="450"/>
        <w:jc w:val="both"/>
        <w:rPr>
          <w:rFonts w:ascii="Arial" w:hAnsi="Arial" w:cs="Arial"/>
          <w:sz w:val="20"/>
          <w:szCs w:val="24"/>
          <w:lang w:val="en-US"/>
        </w:rPr>
      </w:pPr>
      <w:r w:rsidRPr="00A239B5">
        <w:rPr>
          <w:rFonts w:ascii="Arial" w:hAnsi="Arial" w:cs="Arial"/>
          <w:sz w:val="20"/>
          <w:szCs w:val="24"/>
          <w:lang w:val="en-US"/>
        </w:rPr>
        <w:t>Sumber : Bagian Teknis KPUD Kota Tasikmalaya</w:t>
      </w:r>
    </w:p>
    <w:p w:rsidR="00104910" w:rsidRPr="0048125D" w:rsidRDefault="00D84EA7" w:rsidP="0048125D">
      <w:pPr>
        <w:spacing w:line="360" w:lineRule="auto"/>
        <w:ind w:firstLine="693"/>
        <w:jc w:val="both"/>
        <w:rPr>
          <w:rFonts w:ascii="Arial" w:hAnsi="Arial" w:cs="Arial"/>
          <w:sz w:val="24"/>
          <w:szCs w:val="24"/>
          <w:lang w:val="en-US"/>
        </w:rPr>
      </w:pPr>
      <w:r w:rsidRPr="00C85253">
        <w:rPr>
          <w:rFonts w:ascii="Arial" w:hAnsi="Arial" w:cs="Arial"/>
          <w:sz w:val="24"/>
          <w:szCs w:val="24"/>
        </w:rPr>
        <w:t>Sedangkan kondisi sarana Kantor KPU Kota Tasikmalaya berasal dari pinjam pakai/APBD Pemerintah Kot</w:t>
      </w:r>
      <w:r w:rsidR="003E0607">
        <w:rPr>
          <w:rFonts w:ascii="Arial" w:hAnsi="Arial" w:cs="Arial"/>
          <w:sz w:val="24"/>
          <w:szCs w:val="24"/>
        </w:rPr>
        <w:t>a Tasikmalaya, sebagai berikut:</w:t>
      </w:r>
    </w:p>
    <w:p w:rsidR="00D84EA7" w:rsidRPr="00767D60" w:rsidRDefault="00767D60" w:rsidP="00D84EA7">
      <w:pPr>
        <w:spacing w:after="120" w:line="360" w:lineRule="auto"/>
        <w:ind w:left="426"/>
        <w:jc w:val="center"/>
        <w:rPr>
          <w:rFonts w:ascii="Arial" w:hAnsi="Arial" w:cs="Arial"/>
          <w:b/>
          <w:sz w:val="24"/>
          <w:szCs w:val="24"/>
          <w:lang w:val="en-US"/>
        </w:rPr>
      </w:pPr>
      <w:r>
        <w:rPr>
          <w:rFonts w:ascii="Arial" w:hAnsi="Arial" w:cs="Arial"/>
          <w:b/>
          <w:sz w:val="24"/>
          <w:szCs w:val="24"/>
        </w:rPr>
        <w:t>Tabel 4.</w:t>
      </w:r>
      <w:r>
        <w:rPr>
          <w:rFonts w:ascii="Arial" w:hAnsi="Arial" w:cs="Arial"/>
          <w:b/>
          <w:sz w:val="24"/>
          <w:szCs w:val="24"/>
          <w:lang w:val="en-US"/>
        </w:rPr>
        <w:t>6</w:t>
      </w:r>
    </w:p>
    <w:p w:rsidR="00D84EA7" w:rsidRPr="00C663BE" w:rsidRDefault="00D84EA7" w:rsidP="00D84EA7">
      <w:pPr>
        <w:spacing w:after="0" w:line="360" w:lineRule="auto"/>
        <w:ind w:left="426"/>
        <w:jc w:val="center"/>
        <w:rPr>
          <w:rFonts w:ascii="Arial" w:hAnsi="Arial" w:cs="Arial"/>
          <w:b/>
          <w:sz w:val="24"/>
          <w:szCs w:val="24"/>
        </w:rPr>
      </w:pPr>
      <w:r w:rsidRPr="00C663BE">
        <w:rPr>
          <w:rFonts w:ascii="Arial" w:hAnsi="Arial" w:cs="Arial"/>
          <w:b/>
          <w:sz w:val="24"/>
          <w:szCs w:val="24"/>
        </w:rPr>
        <w:t xml:space="preserve">Kondisi Sarana Kantor KPU Kota Tasikmalaya </w:t>
      </w:r>
    </w:p>
    <w:p w:rsidR="00D84EA7" w:rsidRPr="00C663BE" w:rsidRDefault="00D84EA7" w:rsidP="00D84EA7">
      <w:pPr>
        <w:spacing w:after="120" w:line="360" w:lineRule="auto"/>
        <w:ind w:left="426"/>
        <w:jc w:val="center"/>
        <w:rPr>
          <w:rFonts w:ascii="Arial" w:hAnsi="Arial" w:cs="Arial"/>
          <w:b/>
          <w:sz w:val="24"/>
          <w:szCs w:val="24"/>
        </w:rPr>
      </w:pPr>
      <w:r w:rsidRPr="00C663BE">
        <w:rPr>
          <w:rFonts w:ascii="Arial" w:hAnsi="Arial" w:cs="Arial"/>
          <w:b/>
          <w:sz w:val="24"/>
          <w:szCs w:val="24"/>
        </w:rPr>
        <w:t>(Bersumber Dari Pinjam Pakai/APBD Kota Tasikmalaya)</w:t>
      </w:r>
    </w:p>
    <w:tbl>
      <w:tblPr>
        <w:tblStyle w:val="TableGrid"/>
        <w:tblW w:w="7512" w:type="dxa"/>
        <w:tblInd w:w="534" w:type="dxa"/>
        <w:tblLook w:val="04A0" w:firstRow="1" w:lastRow="0" w:firstColumn="1" w:lastColumn="0" w:noHBand="0" w:noVBand="1"/>
      </w:tblPr>
      <w:tblGrid>
        <w:gridCol w:w="650"/>
        <w:gridCol w:w="2974"/>
        <w:gridCol w:w="665"/>
        <w:gridCol w:w="1017"/>
        <w:gridCol w:w="1110"/>
        <w:gridCol w:w="1096"/>
      </w:tblGrid>
      <w:tr w:rsidR="00D84EA7" w:rsidRPr="00C85253" w:rsidTr="00C55FC0">
        <w:tc>
          <w:tcPr>
            <w:tcW w:w="650"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No.</w:t>
            </w:r>
          </w:p>
        </w:tc>
        <w:tc>
          <w:tcPr>
            <w:tcW w:w="2974"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Jenis Barang</w:t>
            </w:r>
          </w:p>
        </w:tc>
        <w:tc>
          <w:tcPr>
            <w:tcW w:w="665"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Jml</w:t>
            </w:r>
          </w:p>
        </w:tc>
        <w:tc>
          <w:tcPr>
            <w:tcW w:w="1017"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Satuan</w:t>
            </w:r>
          </w:p>
        </w:tc>
        <w:tc>
          <w:tcPr>
            <w:tcW w:w="1110"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Sumber</w:t>
            </w:r>
          </w:p>
        </w:tc>
        <w:tc>
          <w:tcPr>
            <w:tcW w:w="1096"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Kondisi</w:t>
            </w:r>
          </w:p>
        </w:tc>
      </w:tr>
      <w:tr w:rsidR="00D84EA7" w:rsidRPr="00C85253" w:rsidTr="00C55FC0">
        <w:tc>
          <w:tcPr>
            <w:tcW w:w="650"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1</w:t>
            </w:r>
          </w:p>
        </w:tc>
        <w:tc>
          <w:tcPr>
            <w:tcW w:w="2974"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2</w:t>
            </w:r>
          </w:p>
        </w:tc>
        <w:tc>
          <w:tcPr>
            <w:tcW w:w="665"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3</w:t>
            </w:r>
          </w:p>
        </w:tc>
        <w:tc>
          <w:tcPr>
            <w:tcW w:w="1017"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4</w:t>
            </w:r>
          </w:p>
        </w:tc>
        <w:tc>
          <w:tcPr>
            <w:tcW w:w="1110"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6</w:t>
            </w:r>
          </w:p>
        </w:tc>
        <w:tc>
          <w:tcPr>
            <w:tcW w:w="1096" w:type="dxa"/>
            <w:shd w:val="clear" w:color="auto" w:fill="FFC000"/>
          </w:tcPr>
          <w:p w:rsidR="00D84EA7" w:rsidRPr="00C55FC0" w:rsidRDefault="00D84EA7" w:rsidP="009E6C7D">
            <w:pPr>
              <w:jc w:val="center"/>
              <w:rPr>
                <w:rFonts w:ascii="Arial" w:hAnsi="Arial" w:cs="Arial"/>
                <w:b/>
                <w:sz w:val="24"/>
                <w:szCs w:val="24"/>
              </w:rPr>
            </w:pPr>
            <w:r w:rsidRPr="00C55FC0">
              <w:rPr>
                <w:rFonts w:ascii="Arial" w:hAnsi="Arial" w:cs="Arial"/>
                <w:b/>
                <w:sz w:val="24"/>
                <w:szCs w:val="24"/>
              </w:rPr>
              <w:t>5</w:t>
            </w:r>
          </w:p>
        </w:tc>
      </w:tr>
      <w:tr w:rsidR="00D84EA7" w:rsidRPr="00C85253" w:rsidTr="00C55FC0">
        <w:tc>
          <w:tcPr>
            <w:tcW w:w="650" w:type="dxa"/>
            <w:shd w:val="clear" w:color="auto" w:fill="FFC000"/>
          </w:tcPr>
          <w:p w:rsidR="00D84EA7" w:rsidRPr="00C85253" w:rsidRDefault="00D84EA7" w:rsidP="009E6C7D">
            <w:pPr>
              <w:jc w:val="center"/>
              <w:rPr>
                <w:rFonts w:ascii="Arial" w:hAnsi="Arial" w:cs="Arial"/>
                <w:b/>
                <w:sz w:val="24"/>
                <w:szCs w:val="24"/>
              </w:rPr>
            </w:pPr>
            <w:r w:rsidRPr="00C85253">
              <w:rPr>
                <w:rFonts w:ascii="Arial" w:hAnsi="Arial" w:cs="Arial"/>
                <w:b/>
                <w:sz w:val="24"/>
                <w:szCs w:val="24"/>
              </w:rPr>
              <w:t>I</w:t>
            </w:r>
          </w:p>
        </w:tc>
        <w:tc>
          <w:tcPr>
            <w:tcW w:w="2974" w:type="dxa"/>
            <w:shd w:val="clear" w:color="auto" w:fill="FFC000"/>
          </w:tcPr>
          <w:p w:rsidR="00D84EA7" w:rsidRPr="00C85253" w:rsidRDefault="00D84EA7" w:rsidP="009E6C7D">
            <w:pPr>
              <w:rPr>
                <w:rFonts w:ascii="Arial" w:hAnsi="Arial" w:cs="Arial"/>
                <w:b/>
                <w:sz w:val="24"/>
                <w:szCs w:val="24"/>
              </w:rPr>
            </w:pPr>
            <w:r w:rsidRPr="00C85253">
              <w:rPr>
                <w:rFonts w:ascii="Arial" w:hAnsi="Arial" w:cs="Arial"/>
                <w:b/>
                <w:sz w:val="24"/>
                <w:szCs w:val="24"/>
              </w:rPr>
              <w:t>Barang Bergerak :</w:t>
            </w:r>
          </w:p>
        </w:tc>
        <w:tc>
          <w:tcPr>
            <w:tcW w:w="665" w:type="dxa"/>
            <w:shd w:val="clear" w:color="auto" w:fill="FFC000"/>
          </w:tcPr>
          <w:p w:rsidR="00D84EA7" w:rsidRPr="00C85253" w:rsidRDefault="00D84EA7" w:rsidP="009E6C7D">
            <w:pPr>
              <w:jc w:val="center"/>
              <w:rPr>
                <w:rFonts w:ascii="Arial" w:hAnsi="Arial" w:cs="Arial"/>
                <w:b/>
                <w:sz w:val="24"/>
                <w:szCs w:val="24"/>
              </w:rPr>
            </w:pPr>
          </w:p>
        </w:tc>
        <w:tc>
          <w:tcPr>
            <w:tcW w:w="1017" w:type="dxa"/>
            <w:shd w:val="clear" w:color="auto" w:fill="FFC000"/>
          </w:tcPr>
          <w:p w:rsidR="00D84EA7" w:rsidRPr="00C85253" w:rsidRDefault="00D84EA7" w:rsidP="009E6C7D">
            <w:pPr>
              <w:jc w:val="center"/>
              <w:rPr>
                <w:rFonts w:ascii="Arial" w:hAnsi="Arial" w:cs="Arial"/>
                <w:b/>
                <w:sz w:val="24"/>
                <w:szCs w:val="24"/>
              </w:rPr>
            </w:pPr>
          </w:p>
        </w:tc>
        <w:tc>
          <w:tcPr>
            <w:tcW w:w="1110" w:type="dxa"/>
            <w:shd w:val="clear" w:color="auto" w:fill="FFC000"/>
          </w:tcPr>
          <w:p w:rsidR="00D84EA7" w:rsidRPr="00C85253" w:rsidRDefault="00D84EA7" w:rsidP="009E6C7D">
            <w:pPr>
              <w:jc w:val="center"/>
              <w:rPr>
                <w:rFonts w:ascii="Arial" w:hAnsi="Arial" w:cs="Arial"/>
                <w:b/>
                <w:sz w:val="24"/>
                <w:szCs w:val="24"/>
              </w:rPr>
            </w:pPr>
          </w:p>
        </w:tc>
        <w:tc>
          <w:tcPr>
            <w:tcW w:w="1096" w:type="dxa"/>
            <w:shd w:val="clear" w:color="auto" w:fill="FFC000"/>
          </w:tcPr>
          <w:p w:rsidR="00D84EA7" w:rsidRPr="00C85253" w:rsidRDefault="00D84EA7" w:rsidP="009E6C7D">
            <w:pPr>
              <w:jc w:val="center"/>
              <w:rPr>
                <w:rFonts w:ascii="Arial" w:hAnsi="Arial" w:cs="Arial"/>
                <w:b/>
                <w:sz w:val="24"/>
                <w:szCs w:val="24"/>
              </w:rPr>
            </w:pP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w:t>
            </w:r>
          </w:p>
        </w:tc>
        <w:tc>
          <w:tcPr>
            <w:tcW w:w="2974" w:type="dxa"/>
          </w:tcPr>
          <w:p w:rsidR="00D84EA7" w:rsidRPr="00C85253" w:rsidRDefault="00D84EA7" w:rsidP="009E6C7D">
            <w:pPr>
              <w:jc w:val="both"/>
              <w:rPr>
                <w:rFonts w:ascii="Arial" w:hAnsi="Arial" w:cs="Arial"/>
                <w:color w:val="000000"/>
                <w:sz w:val="24"/>
                <w:szCs w:val="24"/>
              </w:rPr>
            </w:pPr>
            <w:r w:rsidRPr="00C85253">
              <w:rPr>
                <w:rFonts w:ascii="Arial" w:hAnsi="Arial" w:cs="Arial"/>
                <w:color w:val="000000"/>
                <w:sz w:val="24"/>
                <w:szCs w:val="24"/>
              </w:rPr>
              <w:t>Kendaraan roda 4 (empat)</w:t>
            </w:r>
          </w:p>
        </w:tc>
        <w:tc>
          <w:tcPr>
            <w:tcW w:w="665" w:type="dxa"/>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Unit</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Pinjam pakai</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w:t>
            </w:r>
          </w:p>
        </w:tc>
        <w:tc>
          <w:tcPr>
            <w:tcW w:w="2974" w:type="dxa"/>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Kendaraan Roda 2 (dua)</w:t>
            </w:r>
          </w:p>
        </w:tc>
        <w:tc>
          <w:tcPr>
            <w:tcW w:w="665" w:type="dxa"/>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Unit</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Pinjam pakai</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shd w:val="clear" w:color="auto" w:fill="FFC000"/>
          </w:tcPr>
          <w:p w:rsidR="00D84EA7" w:rsidRPr="00C85253" w:rsidRDefault="00D84EA7" w:rsidP="009E6C7D">
            <w:pPr>
              <w:jc w:val="center"/>
              <w:rPr>
                <w:rFonts w:ascii="Arial" w:hAnsi="Arial" w:cs="Arial"/>
                <w:b/>
                <w:sz w:val="24"/>
                <w:szCs w:val="24"/>
              </w:rPr>
            </w:pPr>
            <w:r w:rsidRPr="00C85253">
              <w:rPr>
                <w:rFonts w:ascii="Arial" w:hAnsi="Arial" w:cs="Arial"/>
                <w:b/>
                <w:sz w:val="24"/>
                <w:szCs w:val="24"/>
              </w:rPr>
              <w:t>II</w:t>
            </w:r>
          </w:p>
        </w:tc>
        <w:tc>
          <w:tcPr>
            <w:tcW w:w="2974" w:type="dxa"/>
            <w:shd w:val="clear" w:color="auto" w:fill="FFC000"/>
            <w:vAlign w:val="bottom"/>
          </w:tcPr>
          <w:p w:rsidR="00D84EA7" w:rsidRPr="00C85253" w:rsidRDefault="00C55FC0" w:rsidP="009E6C7D">
            <w:pPr>
              <w:rPr>
                <w:rFonts w:ascii="Arial" w:hAnsi="Arial" w:cs="Arial"/>
                <w:b/>
                <w:color w:val="000000"/>
                <w:sz w:val="24"/>
                <w:szCs w:val="24"/>
              </w:rPr>
            </w:pPr>
            <w:r>
              <w:rPr>
                <w:rFonts w:ascii="Arial" w:hAnsi="Arial" w:cs="Arial"/>
                <w:b/>
                <w:color w:val="000000"/>
                <w:sz w:val="24"/>
                <w:szCs w:val="24"/>
              </w:rPr>
              <w:t>Barang Tidak Bergerak</w:t>
            </w:r>
            <w:r w:rsidR="00D84EA7" w:rsidRPr="00C85253">
              <w:rPr>
                <w:rFonts w:ascii="Arial" w:hAnsi="Arial" w:cs="Arial"/>
                <w:b/>
                <w:color w:val="000000"/>
                <w:sz w:val="24"/>
                <w:szCs w:val="24"/>
              </w:rPr>
              <w:t>:</w:t>
            </w:r>
          </w:p>
        </w:tc>
        <w:tc>
          <w:tcPr>
            <w:tcW w:w="665" w:type="dxa"/>
            <w:shd w:val="clear" w:color="auto" w:fill="FFC000"/>
            <w:vAlign w:val="bottom"/>
          </w:tcPr>
          <w:p w:rsidR="00D84EA7" w:rsidRPr="00C85253" w:rsidRDefault="00D84EA7" w:rsidP="009E6C7D">
            <w:pPr>
              <w:jc w:val="center"/>
              <w:rPr>
                <w:rFonts w:ascii="Arial" w:hAnsi="Arial" w:cs="Arial"/>
                <w:b/>
                <w:color w:val="000000"/>
                <w:sz w:val="24"/>
                <w:szCs w:val="24"/>
              </w:rPr>
            </w:pPr>
          </w:p>
        </w:tc>
        <w:tc>
          <w:tcPr>
            <w:tcW w:w="1017" w:type="dxa"/>
            <w:shd w:val="clear" w:color="auto" w:fill="FFC000"/>
          </w:tcPr>
          <w:p w:rsidR="00D84EA7" w:rsidRPr="00C85253" w:rsidRDefault="00D84EA7" w:rsidP="009E6C7D">
            <w:pPr>
              <w:jc w:val="center"/>
              <w:rPr>
                <w:rFonts w:ascii="Arial" w:hAnsi="Arial" w:cs="Arial"/>
                <w:b/>
                <w:sz w:val="24"/>
                <w:szCs w:val="24"/>
              </w:rPr>
            </w:pPr>
          </w:p>
        </w:tc>
        <w:tc>
          <w:tcPr>
            <w:tcW w:w="1110" w:type="dxa"/>
            <w:shd w:val="clear" w:color="auto" w:fill="FFC000"/>
          </w:tcPr>
          <w:p w:rsidR="00D84EA7" w:rsidRPr="00C85253" w:rsidRDefault="00D84EA7" w:rsidP="009E6C7D">
            <w:pPr>
              <w:jc w:val="center"/>
              <w:rPr>
                <w:rFonts w:ascii="Arial" w:hAnsi="Arial" w:cs="Arial"/>
                <w:b/>
                <w:sz w:val="24"/>
                <w:szCs w:val="24"/>
              </w:rPr>
            </w:pPr>
          </w:p>
        </w:tc>
        <w:tc>
          <w:tcPr>
            <w:tcW w:w="1096" w:type="dxa"/>
            <w:shd w:val="clear" w:color="auto" w:fill="FFC000"/>
          </w:tcPr>
          <w:p w:rsidR="00D84EA7" w:rsidRPr="00C85253" w:rsidRDefault="00D84EA7" w:rsidP="009E6C7D">
            <w:pPr>
              <w:jc w:val="center"/>
              <w:rPr>
                <w:rFonts w:ascii="Arial" w:hAnsi="Arial" w:cs="Arial"/>
                <w:b/>
                <w:sz w:val="24"/>
                <w:szCs w:val="24"/>
              </w:rPr>
            </w:pP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Printer</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 </w:t>
            </w:r>
          </w:p>
        </w:tc>
        <w:tc>
          <w:tcPr>
            <w:tcW w:w="1017" w:type="dxa"/>
          </w:tcPr>
          <w:p w:rsidR="00D84EA7" w:rsidRPr="00C85253" w:rsidRDefault="00D84EA7" w:rsidP="009E6C7D">
            <w:pPr>
              <w:jc w:val="center"/>
              <w:rPr>
                <w:rFonts w:ascii="Arial" w:hAnsi="Arial" w:cs="Arial"/>
                <w:sz w:val="24"/>
                <w:szCs w:val="24"/>
              </w:rPr>
            </w:pPr>
          </w:p>
        </w:tc>
        <w:tc>
          <w:tcPr>
            <w:tcW w:w="1110" w:type="dxa"/>
          </w:tcPr>
          <w:p w:rsidR="00D84EA7" w:rsidRPr="00C85253" w:rsidRDefault="00D84EA7" w:rsidP="009E6C7D">
            <w:pPr>
              <w:jc w:val="center"/>
              <w:rPr>
                <w:rFonts w:ascii="Arial" w:hAnsi="Arial" w:cs="Arial"/>
                <w:sz w:val="24"/>
                <w:szCs w:val="24"/>
              </w:rPr>
            </w:pPr>
          </w:p>
        </w:tc>
        <w:tc>
          <w:tcPr>
            <w:tcW w:w="1096" w:type="dxa"/>
          </w:tcPr>
          <w:p w:rsidR="00D84EA7" w:rsidRPr="00C85253" w:rsidRDefault="00D84EA7" w:rsidP="009E6C7D">
            <w:pPr>
              <w:jc w:val="center"/>
              <w:rPr>
                <w:rFonts w:ascii="Arial" w:hAnsi="Arial" w:cs="Arial"/>
                <w:sz w:val="24"/>
                <w:szCs w:val="24"/>
              </w:rPr>
            </w:pP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 Canon</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 Epson</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 HP</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Lap Top</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 </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 Toshiba</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3.</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komputer / PC</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 </w:t>
            </w:r>
          </w:p>
        </w:tc>
        <w:tc>
          <w:tcPr>
            <w:tcW w:w="1017" w:type="dxa"/>
          </w:tcPr>
          <w:p w:rsidR="00D84EA7" w:rsidRPr="00C85253" w:rsidRDefault="00D84EA7" w:rsidP="009E6C7D">
            <w:pPr>
              <w:jc w:val="center"/>
              <w:rPr>
                <w:rFonts w:ascii="Arial" w:hAnsi="Arial" w:cs="Arial"/>
                <w:sz w:val="24"/>
                <w:szCs w:val="24"/>
              </w:rPr>
            </w:pPr>
          </w:p>
        </w:tc>
        <w:tc>
          <w:tcPr>
            <w:tcW w:w="1110" w:type="dxa"/>
          </w:tcPr>
          <w:p w:rsidR="00D84EA7" w:rsidRPr="00C85253" w:rsidRDefault="00D84EA7" w:rsidP="009E6C7D">
            <w:pPr>
              <w:jc w:val="center"/>
              <w:rPr>
                <w:rFonts w:ascii="Arial" w:hAnsi="Arial" w:cs="Arial"/>
                <w:sz w:val="24"/>
                <w:szCs w:val="24"/>
              </w:rPr>
            </w:pPr>
          </w:p>
        </w:tc>
        <w:tc>
          <w:tcPr>
            <w:tcW w:w="1096" w:type="dxa"/>
          </w:tcPr>
          <w:p w:rsidR="00D84EA7" w:rsidRPr="00C85253" w:rsidRDefault="00D84EA7" w:rsidP="009E6C7D">
            <w:pPr>
              <w:jc w:val="center"/>
              <w:rPr>
                <w:rFonts w:ascii="Arial" w:hAnsi="Arial" w:cs="Arial"/>
                <w:sz w:val="24"/>
                <w:szCs w:val="24"/>
              </w:rPr>
            </w:pP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 CPU</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 </w:t>
            </w:r>
          </w:p>
        </w:tc>
        <w:tc>
          <w:tcPr>
            <w:tcW w:w="1017" w:type="dxa"/>
          </w:tcPr>
          <w:p w:rsidR="00D84EA7" w:rsidRPr="00C85253" w:rsidRDefault="00D84EA7" w:rsidP="009E6C7D">
            <w:pPr>
              <w:jc w:val="center"/>
              <w:rPr>
                <w:rFonts w:ascii="Arial" w:hAnsi="Arial" w:cs="Arial"/>
                <w:sz w:val="24"/>
                <w:szCs w:val="24"/>
              </w:rPr>
            </w:pPr>
          </w:p>
        </w:tc>
        <w:tc>
          <w:tcPr>
            <w:tcW w:w="1110" w:type="dxa"/>
          </w:tcPr>
          <w:p w:rsidR="00D84EA7" w:rsidRPr="00C85253" w:rsidRDefault="00D84EA7" w:rsidP="009E6C7D">
            <w:pPr>
              <w:jc w:val="center"/>
              <w:rPr>
                <w:rFonts w:ascii="Arial" w:hAnsi="Arial" w:cs="Arial"/>
                <w:sz w:val="24"/>
                <w:szCs w:val="24"/>
              </w:rPr>
            </w:pPr>
          </w:p>
        </w:tc>
        <w:tc>
          <w:tcPr>
            <w:tcW w:w="1096" w:type="dxa"/>
          </w:tcPr>
          <w:p w:rsidR="00D84EA7" w:rsidRPr="00C85253" w:rsidRDefault="00D84EA7" w:rsidP="009E6C7D">
            <w:pPr>
              <w:jc w:val="center"/>
              <w:rPr>
                <w:rFonts w:ascii="Arial" w:hAnsi="Arial" w:cs="Arial"/>
                <w:sz w:val="24"/>
                <w:szCs w:val="24"/>
              </w:rPr>
            </w:pP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LG</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Ben Q</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USB</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Samsung</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 Monitor</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 </w:t>
            </w:r>
          </w:p>
        </w:tc>
        <w:tc>
          <w:tcPr>
            <w:tcW w:w="1017" w:type="dxa"/>
          </w:tcPr>
          <w:p w:rsidR="00D84EA7" w:rsidRPr="00C85253" w:rsidRDefault="00D84EA7" w:rsidP="009E6C7D">
            <w:pPr>
              <w:jc w:val="center"/>
              <w:rPr>
                <w:rFonts w:ascii="Arial" w:hAnsi="Arial" w:cs="Arial"/>
                <w:sz w:val="24"/>
                <w:szCs w:val="24"/>
              </w:rPr>
            </w:pPr>
          </w:p>
        </w:tc>
        <w:tc>
          <w:tcPr>
            <w:tcW w:w="1110" w:type="dxa"/>
          </w:tcPr>
          <w:p w:rsidR="00D84EA7" w:rsidRPr="00C85253" w:rsidRDefault="00D84EA7" w:rsidP="009E6C7D">
            <w:pPr>
              <w:jc w:val="center"/>
              <w:rPr>
                <w:rFonts w:ascii="Arial" w:hAnsi="Arial" w:cs="Arial"/>
                <w:sz w:val="24"/>
                <w:szCs w:val="24"/>
              </w:rPr>
            </w:pPr>
          </w:p>
        </w:tc>
        <w:tc>
          <w:tcPr>
            <w:tcW w:w="1096" w:type="dxa"/>
          </w:tcPr>
          <w:p w:rsidR="00D84EA7" w:rsidRPr="00C85253" w:rsidRDefault="00D84EA7" w:rsidP="009E6C7D">
            <w:pPr>
              <w:jc w:val="center"/>
              <w:rPr>
                <w:rFonts w:ascii="Arial" w:hAnsi="Arial" w:cs="Arial"/>
                <w:sz w:val="24"/>
                <w:szCs w:val="24"/>
              </w:rPr>
            </w:pP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Samsung</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Samsung</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Ion</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Ion</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lastRenderedPageBreak/>
              <w:t>4.</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Fax</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5.</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Mesin Ketik Manual Standar (14-16)</w:t>
            </w:r>
          </w:p>
        </w:tc>
        <w:tc>
          <w:tcPr>
            <w:tcW w:w="665" w:type="dxa"/>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6.</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Filling Cabinet Besi</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7.</w:t>
            </w:r>
          </w:p>
        </w:tc>
        <w:tc>
          <w:tcPr>
            <w:tcW w:w="2974" w:type="dxa"/>
            <w:vAlign w:val="bottom"/>
          </w:tcPr>
          <w:p w:rsidR="00D84EA7" w:rsidRPr="00C85253" w:rsidRDefault="00CB0DBB" w:rsidP="009E6C7D">
            <w:pPr>
              <w:rPr>
                <w:rFonts w:ascii="Arial" w:hAnsi="Arial" w:cs="Arial"/>
                <w:color w:val="000000"/>
                <w:sz w:val="24"/>
                <w:szCs w:val="24"/>
              </w:rPr>
            </w:pPr>
            <w:r>
              <w:rPr>
                <w:rFonts w:ascii="Arial" w:hAnsi="Arial" w:cs="Arial"/>
                <w:color w:val="000000"/>
                <w:sz w:val="24"/>
                <w:szCs w:val="24"/>
              </w:rPr>
              <w:t>Bran</w:t>
            </w:r>
            <w:r w:rsidR="00D84EA7" w:rsidRPr="00C85253">
              <w:rPr>
                <w:rFonts w:ascii="Arial" w:hAnsi="Arial" w:cs="Arial"/>
                <w:color w:val="000000"/>
                <w:sz w:val="24"/>
                <w:szCs w:val="24"/>
              </w:rPr>
              <w:t>kas</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8.</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Meja Rapat</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5</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9.</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Kursi Putar</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5</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10.</w:t>
            </w:r>
          </w:p>
        </w:tc>
        <w:tc>
          <w:tcPr>
            <w:tcW w:w="2974" w:type="dxa"/>
            <w:vAlign w:val="bottom"/>
          </w:tcPr>
          <w:p w:rsidR="00D84EA7" w:rsidRPr="00CB0DBB" w:rsidRDefault="00CB0DBB" w:rsidP="009E6C7D">
            <w:pPr>
              <w:rPr>
                <w:rFonts w:ascii="Arial" w:hAnsi="Arial" w:cs="Arial"/>
                <w:color w:val="000000"/>
                <w:sz w:val="24"/>
                <w:szCs w:val="24"/>
                <w:lang w:val="en-US"/>
              </w:rPr>
            </w:pPr>
            <w:r>
              <w:rPr>
                <w:rFonts w:ascii="Arial" w:hAnsi="Arial" w:cs="Arial"/>
                <w:color w:val="000000"/>
                <w:sz w:val="24"/>
                <w:szCs w:val="24"/>
              </w:rPr>
              <w:t xml:space="preserve">Meja </w:t>
            </w:r>
            <w:r>
              <w:rPr>
                <w:rFonts w:ascii="Arial" w:hAnsi="Arial" w:cs="Arial"/>
                <w:color w:val="000000"/>
                <w:sz w:val="24"/>
                <w:szCs w:val="24"/>
                <w:lang w:val="en-US"/>
              </w:rPr>
              <w:t>1</w:t>
            </w:r>
            <w:r>
              <w:rPr>
                <w:rFonts w:ascii="Arial" w:hAnsi="Arial" w:cs="Arial"/>
                <w:color w:val="000000"/>
                <w:sz w:val="24"/>
                <w:szCs w:val="24"/>
              </w:rPr>
              <w:t>/2 bir</w:t>
            </w:r>
            <w:r>
              <w:rPr>
                <w:rFonts w:ascii="Arial" w:hAnsi="Arial" w:cs="Arial"/>
                <w:color w:val="000000"/>
                <w:sz w:val="24"/>
                <w:szCs w:val="24"/>
                <w:lang w:val="en-US"/>
              </w:rPr>
              <w:t>o</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8</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11.</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Meja Biro</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12.</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Lemari Es</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13.</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Tabung Gas</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14.</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Televisi</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15.</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Wireless</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15.</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Microphone</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16.</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Meja Kerja Pegawai non Struktural</w:t>
            </w:r>
          </w:p>
        </w:tc>
        <w:tc>
          <w:tcPr>
            <w:tcW w:w="665" w:type="dxa"/>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20</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17.</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Tape Recorder Kecil</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18.</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FM Tranciver</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19.</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Handy Tranceiver</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20.</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VCD</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21.</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Proyektor + Attachment</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22.</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Meja Dispenser</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23.</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Kursi Staf</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20</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24.</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Kursi Lipat</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100</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25.</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Kompor Gas</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Baik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26.</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Dispenser</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r w:rsidR="00D84EA7" w:rsidRPr="00C85253" w:rsidTr="00C55FC0">
        <w:tc>
          <w:tcPr>
            <w:tcW w:w="650" w:type="dxa"/>
          </w:tcPr>
          <w:p w:rsidR="00D84EA7" w:rsidRPr="00C85253" w:rsidRDefault="00D84EA7" w:rsidP="009E6C7D">
            <w:pPr>
              <w:jc w:val="right"/>
              <w:rPr>
                <w:rFonts w:ascii="Arial" w:hAnsi="Arial" w:cs="Arial"/>
                <w:sz w:val="24"/>
                <w:szCs w:val="24"/>
              </w:rPr>
            </w:pPr>
            <w:r w:rsidRPr="00C85253">
              <w:rPr>
                <w:rFonts w:ascii="Arial" w:hAnsi="Arial" w:cs="Arial"/>
                <w:sz w:val="24"/>
                <w:szCs w:val="24"/>
              </w:rPr>
              <w:t>27.</w:t>
            </w:r>
          </w:p>
        </w:tc>
        <w:tc>
          <w:tcPr>
            <w:tcW w:w="2974" w:type="dxa"/>
            <w:vAlign w:val="bottom"/>
          </w:tcPr>
          <w:p w:rsidR="00D84EA7" w:rsidRPr="00C85253" w:rsidRDefault="00D84EA7" w:rsidP="009E6C7D">
            <w:pPr>
              <w:rPr>
                <w:rFonts w:ascii="Arial" w:hAnsi="Arial" w:cs="Arial"/>
                <w:color w:val="000000"/>
                <w:sz w:val="24"/>
                <w:szCs w:val="24"/>
              </w:rPr>
            </w:pPr>
            <w:r w:rsidRPr="00C85253">
              <w:rPr>
                <w:rFonts w:ascii="Arial" w:hAnsi="Arial" w:cs="Arial"/>
                <w:color w:val="000000"/>
                <w:sz w:val="24"/>
                <w:szCs w:val="24"/>
              </w:rPr>
              <w:t xml:space="preserve">Kipas Angin </w:t>
            </w:r>
          </w:p>
        </w:tc>
        <w:tc>
          <w:tcPr>
            <w:tcW w:w="665" w:type="dxa"/>
            <w:vAlign w:val="bottom"/>
          </w:tcPr>
          <w:p w:rsidR="00D84EA7" w:rsidRPr="00C85253" w:rsidRDefault="00D84EA7" w:rsidP="009E6C7D">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APBD</w:t>
            </w:r>
          </w:p>
        </w:tc>
        <w:tc>
          <w:tcPr>
            <w:tcW w:w="1096" w:type="dxa"/>
          </w:tcPr>
          <w:p w:rsidR="00D84EA7" w:rsidRPr="00C85253" w:rsidRDefault="00D84EA7" w:rsidP="009E6C7D">
            <w:pPr>
              <w:jc w:val="center"/>
              <w:rPr>
                <w:rFonts w:ascii="Arial" w:hAnsi="Arial" w:cs="Arial"/>
                <w:sz w:val="24"/>
                <w:szCs w:val="24"/>
              </w:rPr>
            </w:pPr>
            <w:r w:rsidRPr="00C85253">
              <w:rPr>
                <w:rFonts w:ascii="Arial" w:hAnsi="Arial" w:cs="Arial"/>
                <w:sz w:val="24"/>
                <w:szCs w:val="24"/>
              </w:rPr>
              <w:t>Rusak</w:t>
            </w:r>
          </w:p>
        </w:tc>
      </w:tr>
    </w:tbl>
    <w:p w:rsidR="00FA7B2E" w:rsidRPr="00104910" w:rsidRDefault="003E0607" w:rsidP="00104910">
      <w:pPr>
        <w:spacing w:after="360" w:line="480" w:lineRule="auto"/>
        <w:jc w:val="both"/>
        <w:rPr>
          <w:rFonts w:ascii="Arial" w:hAnsi="Arial" w:cs="Arial"/>
          <w:sz w:val="24"/>
          <w:szCs w:val="24"/>
          <w:lang w:val="en-US"/>
        </w:rPr>
      </w:pPr>
      <w:r>
        <w:rPr>
          <w:rFonts w:ascii="Arial" w:hAnsi="Arial" w:cs="Arial"/>
          <w:sz w:val="24"/>
          <w:szCs w:val="24"/>
          <w:lang w:val="en-US"/>
        </w:rPr>
        <w:t xml:space="preserve">      </w:t>
      </w:r>
      <w:r w:rsidR="00104910">
        <w:rPr>
          <w:rFonts w:ascii="Arial" w:hAnsi="Arial" w:cs="Arial"/>
          <w:szCs w:val="24"/>
          <w:lang w:val="en-US"/>
        </w:rPr>
        <w:t>Sumber : KPUD Kota Tasikmalaya</w:t>
      </w:r>
    </w:p>
    <w:p w:rsidR="00786B6D" w:rsidRPr="009D0ED8" w:rsidRDefault="004E76D5" w:rsidP="009D0ED8">
      <w:pPr>
        <w:pStyle w:val="ListParagraph"/>
        <w:numPr>
          <w:ilvl w:val="1"/>
          <w:numId w:val="2"/>
        </w:numPr>
        <w:spacing w:after="0" w:line="480" w:lineRule="auto"/>
        <w:ind w:left="540"/>
        <w:jc w:val="both"/>
        <w:rPr>
          <w:rFonts w:ascii="Arial" w:hAnsi="Arial" w:cs="Arial"/>
          <w:b/>
          <w:sz w:val="24"/>
          <w:szCs w:val="24"/>
        </w:rPr>
      </w:pPr>
      <w:r w:rsidRPr="009D0ED8">
        <w:rPr>
          <w:rFonts w:ascii="Arial" w:hAnsi="Arial" w:cs="Arial"/>
          <w:b/>
          <w:sz w:val="24"/>
          <w:szCs w:val="24"/>
        </w:rPr>
        <w:t>Analisis Fokus</w:t>
      </w:r>
      <w:r w:rsidR="004E3CA6" w:rsidRPr="009D0ED8">
        <w:rPr>
          <w:rFonts w:ascii="Arial" w:hAnsi="Arial" w:cs="Arial"/>
          <w:b/>
          <w:sz w:val="24"/>
          <w:szCs w:val="24"/>
        </w:rPr>
        <w:t xml:space="preserve"> Magang dari Perspektif </w:t>
      </w:r>
      <w:r w:rsidR="004E3CA6" w:rsidRPr="009D0ED8">
        <w:rPr>
          <w:rFonts w:ascii="Arial" w:hAnsi="Arial" w:cs="Arial"/>
          <w:b/>
          <w:sz w:val="24"/>
          <w:szCs w:val="24"/>
          <w:lang w:val="en-US"/>
        </w:rPr>
        <w:t>Legalistik</w:t>
      </w:r>
    </w:p>
    <w:p w:rsidR="004E3CA6" w:rsidRPr="00786B6D" w:rsidRDefault="00786B6D" w:rsidP="009D0ED8">
      <w:pPr>
        <w:pStyle w:val="ListParagraph"/>
        <w:numPr>
          <w:ilvl w:val="2"/>
          <w:numId w:val="2"/>
        </w:numPr>
        <w:spacing w:after="0" w:line="360" w:lineRule="auto"/>
        <w:ind w:left="1170" w:hanging="630"/>
        <w:jc w:val="both"/>
        <w:rPr>
          <w:rFonts w:ascii="Arial" w:hAnsi="Arial" w:cs="Arial"/>
          <w:b/>
          <w:sz w:val="24"/>
          <w:szCs w:val="24"/>
        </w:rPr>
      </w:pPr>
      <w:r w:rsidRPr="00786B6D">
        <w:rPr>
          <w:rFonts w:ascii="Arial" w:hAnsi="Arial" w:cs="Arial"/>
          <w:b/>
          <w:sz w:val="24"/>
          <w:szCs w:val="24"/>
          <w:lang w:val="en-US"/>
        </w:rPr>
        <w:t>P</w:t>
      </w:r>
      <w:r w:rsidRPr="00786B6D">
        <w:rPr>
          <w:rFonts w:ascii="Arial" w:hAnsi="Arial" w:cs="Arial"/>
          <w:b/>
          <w:sz w:val="24"/>
          <w:szCs w:val="24"/>
        </w:rPr>
        <w:t xml:space="preserve">artisipasi </w:t>
      </w:r>
      <w:r w:rsidRPr="00786B6D">
        <w:rPr>
          <w:rFonts w:ascii="Arial" w:hAnsi="Arial" w:cs="Arial"/>
          <w:b/>
          <w:sz w:val="24"/>
          <w:szCs w:val="24"/>
          <w:lang w:val="en-US"/>
        </w:rPr>
        <w:t>P</w:t>
      </w:r>
      <w:r w:rsidRPr="00786B6D">
        <w:rPr>
          <w:rFonts w:ascii="Arial" w:hAnsi="Arial" w:cs="Arial"/>
          <w:b/>
          <w:sz w:val="24"/>
          <w:szCs w:val="24"/>
        </w:rPr>
        <w:t xml:space="preserve">olitik </w:t>
      </w:r>
      <w:r w:rsidRPr="00786B6D">
        <w:rPr>
          <w:rFonts w:ascii="Arial" w:hAnsi="Arial" w:cs="Arial"/>
          <w:b/>
          <w:sz w:val="24"/>
          <w:szCs w:val="24"/>
          <w:lang w:val="en-US"/>
        </w:rPr>
        <w:t>M</w:t>
      </w:r>
      <w:r w:rsidRPr="00786B6D">
        <w:rPr>
          <w:rFonts w:ascii="Arial" w:hAnsi="Arial" w:cs="Arial"/>
          <w:b/>
          <w:sz w:val="24"/>
          <w:szCs w:val="24"/>
        </w:rPr>
        <w:t xml:space="preserve">asyarakat pada </w:t>
      </w:r>
      <w:r w:rsidRPr="00786B6D">
        <w:rPr>
          <w:rFonts w:ascii="Arial" w:hAnsi="Arial" w:cs="Arial"/>
          <w:b/>
          <w:sz w:val="24"/>
          <w:szCs w:val="24"/>
          <w:lang w:val="en-US"/>
        </w:rPr>
        <w:t>P</w:t>
      </w:r>
      <w:r w:rsidRPr="00786B6D">
        <w:rPr>
          <w:rFonts w:ascii="Arial" w:hAnsi="Arial" w:cs="Arial"/>
          <w:b/>
          <w:sz w:val="24"/>
          <w:szCs w:val="24"/>
        </w:rPr>
        <w:t xml:space="preserve">emilihan </w:t>
      </w:r>
      <w:r w:rsidRPr="00786B6D">
        <w:rPr>
          <w:rFonts w:ascii="Arial" w:hAnsi="Arial" w:cs="Arial"/>
          <w:b/>
          <w:sz w:val="24"/>
          <w:szCs w:val="24"/>
          <w:lang w:val="en-US"/>
        </w:rPr>
        <w:t>K</w:t>
      </w:r>
      <w:r w:rsidRPr="00786B6D">
        <w:rPr>
          <w:rFonts w:ascii="Arial" w:hAnsi="Arial" w:cs="Arial"/>
          <w:b/>
          <w:sz w:val="24"/>
          <w:szCs w:val="24"/>
        </w:rPr>
        <w:t xml:space="preserve">epala </w:t>
      </w:r>
      <w:r w:rsidRPr="00786B6D">
        <w:rPr>
          <w:rFonts w:ascii="Arial" w:hAnsi="Arial" w:cs="Arial"/>
          <w:b/>
          <w:sz w:val="24"/>
          <w:szCs w:val="24"/>
          <w:lang w:val="en-US"/>
        </w:rPr>
        <w:t>D</w:t>
      </w:r>
      <w:r w:rsidRPr="00786B6D">
        <w:rPr>
          <w:rFonts w:ascii="Arial" w:hAnsi="Arial" w:cs="Arial"/>
          <w:b/>
          <w:sz w:val="24"/>
          <w:szCs w:val="24"/>
        </w:rPr>
        <w:t>aerah di Kota Tasikmalaya 2017</w:t>
      </w:r>
    </w:p>
    <w:p w:rsidR="005E4382" w:rsidRDefault="0059465D" w:rsidP="00104910">
      <w:pPr>
        <w:spacing w:after="0" w:line="480" w:lineRule="auto"/>
        <w:ind w:firstLine="720"/>
        <w:jc w:val="both"/>
        <w:rPr>
          <w:rFonts w:ascii="Arial" w:eastAsia="Times New Roman" w:hAnsi="Arial" w:cs="Arial"/>
          <w:sz w:val="24"/>
          <w:szCs w:val="24"/>
        </w:rPr>
      </w:pPr>
      <w:r>
        <w:rPr>
          <w:rFonts w:ascii="Arial" w:hAnsi="Arial" w:cs="Arial"/>
          <w:sz w:val="24"/>
          <w:szCs w:val="24"/>
          <w:lang w:val="en-US"/>
        </w:rPr>
        <w:t xml:space="preserve">Berdasarkan </w:t>
      </w:r>
      <w:r w:rsidR="005C5CBC">
        <w:rPr>
          <w:rFonts w:ascii="Arial" w:eastAsia="Times New Roman" w:hAnsi="Arial" w:cs="Arial"/>
          <w:sz w:val="24"/>
          <w:szCs w:val="24"/>
        </w:rPr>
        <w:t>Undang-Undang Dasar 1945</w:t>
      </w:r>
      <w:r w:rsidR="005C5CBC">
        <w:rPr>
          <w:rFonts w:ascii="Arial" w:eastAsia="Times New Roman" w:hAnsi="Arial" w:cs="Arial"/>
          <w:sz w:val="24"/>
          <w:szCs w:val="24"/>
          <w:lang w:val="en-US"/>
        </w:rPr>
        <w:t xml:space="preserve"> </w:t>
      </w:r>
      <w:r w:rsidR="005E4382" w:rsidRPr="00C26642">
        <w:rPr>
          <w:rFonts w:ascii="Arial" w:eastAsia="Times New Roman" w:hAnsi="Arial" w:cs="Arial"/>
          <w:sz w:val="24"/>
          <w:szCs w:val="24"/>
        </w:rPr>
        <w:t>Pasal 18 ayat (4)</w:t>
      </w:r>
      <w:r w:rsidR="005E4382">
        <w:rPr>
          <w:rFonts w:ascii="Arial" w:eastAsia="Times New Roman" w:hAnsi="Arial" w:cs="Arial"/>
          <w:sz w:val="24"/>
          <w:szCs w:val="24"/>
        </w:rPr>
        <w:t xml:space="preserve"> sebagai landasan dalam Pemilihan Kepala Daerah Langsung yang berbunyi:</w:t>
      </w:r>
    </w:p>
    <w:p w:rsidR="005E4382" w:rsidRDefault="005E4382" w:rsidP="005E4382">
      <w:pPr>
        <w:spacing w:line="240" w:lineRule="auto"/>
        <w:ind w:left="90" w:firstLine="630"/>
        <w:jc w:val="both"/>
        <w:rPr>
          <w:rFonts w:ascii="Arial" w:eastAsia="Times New Roman" w:hAnsi="Arial" w:cs="Arial"/>
          <w:sz w:val="24"/>
          <w:szCs w:val="24"/>
        </w:rPr>
      </w:pPr>
      <w:r>
        <w:rPr>
          <w:rFonts w:ascii="Arial" w:eastAsia="Times New Roman" w:hAnsi="Arial" w:cs="Arial"/>
          <w:sz w:val="24"/>
          <w:szCs w:val="24"/>
        </w:rPr>
        <w:t>“</w:t>
      </w:r>
      <w:r w:rsidRPr="00C26642">
        <w:rPr>
          <w:rFonts w:ascii="Arial" w:eastAsia="Times New Roman" w:hAnsi="Arial" w:cs="Arial"/>
          <w:sz w:val="24"/>
          <w:szCs w:val="24"/>
        </w:rPr>
        <w:t>Gubernur, Bupati, dan Walikota masing-masing sebagai kepala pemerintah daerah provinsi, kabupaten dan</w:t>
      </w:r>
      <w:r>
        <w:rPr>
          <w:rFonts w:ascii="Arial" w:eastAsia="Times New Roman" w:hAnsi="Arial" w:cs="Arial"/>
          <w:sz w:val="24"/>
          <w:szCs w:val="24"/>
        </w:rPr>
        <w:t xml:space="preserve"> kota dipilih secara demokratis”</w:t>
      </w:r>
    </w:p>
    <w:p w:rsidR="005F4365" w:rsidRDefault="005E4382" w:rsidP="005F4365">
      <w:pPr>
        <w:spacing w:line="480" w:lineRule="auto"/>
        <w:ind w:firstLine="720"/>
        <w:jc w:val="both"/>
        <w:rPr>
          <w:rFonts w:ascii="Arial" w:eastAsia="Times New Roman" w:hAnsi="Arial" w:cs="Arial"/>
          <w:sz w:val="24"/>
          <w:szCs w:val="24"/>
          <w:lang w:val="en-US"/>
        </w:rPr>
      </w:pPr>
      <w:r>
        <w:rPr>
          <w:rFonts w:ascii="Arial" w:eastAsia="Times New Roman" w:hAnsi="Arial" w:cs="Arial"/>
          <w:sz w:val="24"/>
          <w:szCs w:val="24"/>
        </w:rPr>
        <w:lastRenderedPageBreak/>
        <w:t>Demokratis memiliki indikator yaitu adanya pemilu yang dipilih langsung oleh rakyat, tentu pemilihan kepala daerah langsung dapat menentukan kehidupan berbangsa dan bernegara ke arah selanjutnya. Semakin banyak partisipasi masyarakat yang mengikuti penyelenggaraan pemilu maka semakin kritis masyarakat untuk mendapatkan pemimpin yang layak bagi Indonesia yang lebih baik lagi.</w:t>
      </w:r>
      <w:r w:rsidR="005F4365">
        <w:rPr>
          <w:rFonts w:ascii="Arial" w:eastAsia="Times New Roman" w:hAnsi="Arial" w:cs="Arial"/>
          <w:sz w:val="24"/>
          <w:szCs w:val="24"/>
          <w:lang w:val="en-US"/>
        </w:rPr>
        <w:t xml:space="preserve"> Dengan hal tersebut kita mengetahui bahwa pilkada sangat penting untuk kehidupan bermasyarakat khususnya Kota Tasikmalaya.</w:t>
      </w:r>
    </w:p>
    <w:p w:rsidR="005F4365" w:rsidRDefault="005F4365" w:rsidP="00A97CE8">
      <w:pPr>
        <w:spacing w:after="0" w:line="480" w:lineRule="auto"/>
        <w:ind w:firstLine="720"/>
        <w:jc w:val="both"/>
        <w:rPr>
          <w:rFonts w:ascii="Arial" w:hAnsi="Arial" w:cs="Arial"/>
          <w:sz w:val="24"/>
          <w:szCs w:val="24"/>
          <w:lang w:val="en-US"/>
        </w:rPr>
      </w:pPr>
      <w:r>
        <w:rPr>
          <w:rFonts w:ascii="Arial" w:eastAsia="Times New Roman" w:hAnsi="Arial" w:cs="Arial"/>
          <w:sz w:val="24"/>
          <w:szCs w:val="24"/>
          <w:lang w:val="en-US"/>
        </w:rPr>
        <w:t xml:space="preserve">Adapun yang memperkuat Undang-Undang pasal 18 tersebut ialah </w:t>
      </w:r>
      <w:r w:rsidRPr="00BF5628">
        <w:rPr>
          <w:rFonts w:ascii="Arial" w:hAnsi="Arial" w:cs="Arial"/>
          <w:sz w:val="24"/>
          <w:szCs w:val="24"/>
        </w:rPr>
        <w:t>U</w:t>
      </w:r>
      <w:r>
        <w:rPr>
          <w:rFonts w:ascii="Arial" w:hAnsi="Arial" w:cs="Arial"/>
          <w:sz w:val="24"/>
          <w:szCs w:val="24"/>
        </w:rPr>
        <w:t>ndang-Undang nomor 23 tahun 2014</w:t>
      </w:r>
      <w:r w:rsidRPr="00BF5628">
        <w:rPr>
          <w:rFonts w:ascii="Arial" w:hAnsi="Arial" w:cs="Arial"/>
          <w:sz w:val="24"/>
          <w:szCs w:val="24"/>
        </w:rPr>
        <w:t xml:space="preserve"> tepatnya Pasal 36 huruf (a) yang berbunyi “parameter sosial politik, adat, dan tradisi meliputi partisipasi masyarakat dalam pemilihan umum.”</w:t>
      </w:r>
      <w:r>
        <w:rPr>
          <w:rFonts w:ascii="Arial" w:hAnsi="Arial" w:cs="Arial"/>
          <w:sz w:val="24"/>
          <w:szCs w:val="24"/>
          <w:lang w:val="en-US"/>
        </w:rPr>
        <w:t>. selain sebagai cerminan Negara demokrasi, pemilihan umum pun sebagai parameter sosial politik, adat, dan tradisi yang sudah melekat pada kepribadian bangsa. Dengan hal ini dapat dinyatakan bahwa pemilu maupun pilkada sangat berpengaruh pada kehidupan masyarakat baik itu dalam bidang politik, sosial, maupun budaya bahkan berpengaruh terhadap perekonomian masyarakat itu sendiri.</w:t>
      </w:r>
    </w:p>
    <w:p w:rsidR="00A97CE8" w:rsidRDefault="005F4365" w:rsidP="00A97CE8">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Adanya pilkada tentu bukan hanya masyarakat yang menjadi faktor utama tetapi penyelenggara pemilihan </w:t>
      </w:r>
      <w:r w:rsidR="00647D3A">
        <w:rPr>
          <w:rFonts w:ascii="Arial" w:eastAsia="Times New Roman" w:hAnsi="Arial" w:cs="Arial"/>
          <w:sz w:val="24"/>
          <w:szCs w:val="24"/>
          <w:lang w:val="en-US"/>
        </w:rPr>
        <w:t>umum juga sangat</w:t>
      </w:r>
      <w:r>
        <w:rPr>
          <w:rFonts w:ascii="Arial" w:eastAsia="Times New Roman" w:hAnsi="Arial" w:cs="Arial"/>
          <w:sz w:val="24"/>
          <w:szCs w:val="24"/>
          <w:lang w:val="en-US"/>
        </w:rPr>
        <w:t xml:space="preserve"> berperan terhadap kesuksesan pemilihan umum maupun kepala daerah. K</w:t>
      </w:r>
      <w:r w:rsidR="00C5707D">
        <w:rPr>
          <w:rFonts w:ascii="Arial" w:eastAsia="Times New Roman" w:hAnsi="Arial" w:cs="Arial"/>
          <w:sz w:val="24"/>
          <w:szCs w:val="24"/>
          <w:lang w:val="en-US"/>
        </w:rPr>
        <w:t xml:space="preserve">omisi Pemilihan Umum </w:t>
      </w:r>
      <w:r>
        <w:rPr>
          <w:rFonts w:ascii="Arial" w:eastAsia="Times New Roman" w:hAnsi="Arial" w:cs="Arial"/>
          <w:sz w:val="24"/>
          <w:szCs w:val="24"/>
          <w:lang w:val="en-US"/>
        </w:rPr>
        <w:t xml:space="preserve">memiliki tugas dan wewenang dalam </w:t>
      </w:r>
      <w:r w:rsidR="00A97CE8">
        <w:rPr>
          <w:rFonts w:ascii="Arial" w:eastAsia="Times New Roman" w:hAnsi="Arial" w:cs="Arial"/>
          <w:sz w:val="24"/>
          <w:szCs w:val="24"/>
          <w:lang w:val="en-US"/>
        </w:rPr>
        <w:t>penyelenggaraan pemilihan umum. Untuk menyukseskan pilkada tentu KPU tidak semata-</w:t>
      </w:r>
      <w:r w:rsidR="00A97CE8">
        <w:rPr>
          <w:rFonts w:ascii="Arial" w:eastAsia="Times New Roman" w:hAnsi="Arial" w:cs="Arial"/>
          <w:sz w:val="24"/>
          <w:szCs w:val="24"/>
          <w:lang w:val="en-US"/>
        </w:rPr>
        <w:lastRenderedPageBreak/>
        <w:t>mata berdiam diri saja namun memiliki beberapa tahap dan tentu akan berpengaruh terhadap partisipasi politik masyarakat.</w:t>
      </w:r>
    </w:p>
    <w:p w:rsidR="00A97CE8" w:rsidRPr="00BF5628" w:rsidRDefault="00A97CE8" w:rsidP="00A97CE8">
      <w:pPr>
        <w:autoSpaceDE w:val="0"/>
        <w:autoSpaceDN w:val="0"/>
        <w:adjustRightInd w:val="0"/>
        <w:spacing w:after="0" w:line="480" w:lineRule="auto"/>
        <w:ind w:firstLine="720"/>
        <w:jc w:val="both"/>
        <w:rPr>
          <w:rFonts w:ascii="Arial" w:hAnsi="Arial" w:cs="Arial"/>
          <w:sz w:val="24"/>
          <w:szCs w:val="24"/>
        </w:rPr>
      </w:pPr>
      <w:r>
        <w:rPr>
          <w:rFonts w:ascii="Arial" w:eastAsia="Times New Roman" w:hAnsi="Arial" w:cs="Arial"/>
          <w:sz w:val="24"/>
          <w:szCs w:val="24"/>
          <w:lang w:val="en-US"/>
        </w:rPr>
        <w:t xml:space="preserve">Hal ini sesuai berdasarkan </w:t>
      </w:r>
      <w:r w:rsidRPr="00A97CE8">
        <w:rPr>
          <w:rFonts w:ascii="Arial" w:hAnsi="Arial" w:cs="Arial"/>
          <w:sz w:val="24"/>
          <w:szCs w:val="24"/>
        </w:rPr>
        <w:t>Peraturan Komisi Pemilihan Umum Nomor 3 Tahun 2016 Tentang Tahapan, Program, dan Jadwal Penyelenggaraan Pemilihan Gubernur dan Wakil Gubernur, Bupati dan Wakil Bupati, dan/atau Walikota dan Wakil Walikota</w:t>
      </w:r>
      <w:r>
        <w:rPr>
          <w:rFonts w:ascii="Arial" w:eastAsia="Times New Roman" w:hAnsi="Arial" w:cs="Arial"/>
          <w:sz w:val="24"/>
          <w:szCs w:val="24"/>
          <w:lang w:val="en-US"/>
        </w:rPr>
        <w:t xml:space="preserve">, </w:t>
      </w:r>
      <w:r>
        <w:rPr>
          <w:rFonts w:ascii="Arial" w:hAnsi="Arial" w:cs="Arial"/>
          <w:sz w:val="24"/>
          <w:szCs w:val="24"/>
        </w:rPr>
        <w:t xml:space="preserve">Peraturan ini menjelaskan tentang </w:t>
      </w:r>
      <w:r w:rsidRPr="00BF5628">
        <w:rPr>
          <w:rFonts w:ascii="Arial" w:hAnsi="Arial" w:cs="Arial"/>
          <w:sz w:val="24"/>
          <w:szCs w:val="24"/>
        </w:rPr>
        <w:t>tahapan program KPU dalam penyelenggaraan Pemi</w:t>
      </w:r>
      <w:r>
        <w:rPr>
          <w:rFonts w:ascii="Arial" w:hAnsi="Arial" w:cs="Arial"/>
          <w:sz w:val="24"/>
          <w:szCs w:val="24"/>
        </w:rPr>
        <w:t>lihan Umum Kepala Daerah (PIL</w:t>
      </w:r>
      <w:r w:rsidRPr="00BF5628">
        <w:rPr>
          <w:rFonts w:ascii="Arial" w:hAnsi="Arial" w:cs="Arial"/>
          <w:sz w:val="24"/>
          <w:szCs w:val="24"/>
        </w:rPr>
        <w:t>KADA) yakni dengan melaksanakan sosialisasi, penyuluhan, atau bimbingan teknis kepada masyarakat.</w:t>
      </w:r>
      <w:r>
        <w:rPr>
          <w:rFonts w:ascii="Arial" w:hAnsi="Arial" w:cs="Arial"/>
          <w:sz w:val="24"/>
          <w:szCs w:val="24"/>
        </w:rPr>
        <w:t xml:space="preserve"> </w:t>
      </w:r>
      <w:r w:rsidRPr="00BF5628">
        <w:rPr>
          <w:rFonts w:ascii="Arial" w:hAnsi="Arial" w:cs="Arial"/>
          <w:sz w:val="24"/>
          <w:szCs w:val="24"/>
        </w:rPr>
        <w:t>Didalam Bab II pasal 5 dan 6 menyebutkan tentan</w:t>
      </w:r>
      <w:r>
        <w:rPr>
          <w:rFonts w:ascii="Arial" w:hAnsi="Arial" w:cs="Arial"/>
          <w:sz w:val="24"/>
          <w:szCs w:val="24"/>
        </w:rPr>
        <w:t>g tahapan penyelenggaraan pil</w:t>
      </w:r>
      <w:r w:rsidRPr="00BF5628">
        <w:rPr>
          <w:rFonts w:ascii="Arial" w:hAnsi="Arial" w:cs="Arial"/>
          <w:sz w:val="24"/>
          <w:szCs w:val="24"/>
        </w:rPr>
        <w:t>kada dari tahap persiapan hingga penyelenggaraan antara lain sebagai berikut :</w:t>
      </w:r>
    </w:p>
    <w:p w:rsidR="00A97CE8" w:rsidRPr="00BF5628" w:rsidRDefault="00A97CE8" w:rsidP="0079179B">
      <w:pPr>
        <w:pStyle w:val="ListParagraph"/>
        <w:numPr>
          <w:ilvl w:val="0"/>
          <w:numId w:val="34"/>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Tahapan persiapan meliputi</w:t>
      </w:r>
      <w:r>
        <w:rPr>
          <w:rFonts w:ascii="Arial" w:hAnsi="Arial" w:cs="Arial"/>
          <w:sz w:val="24"/>
          <w:szCs w:val="24"/>
        </w:rPr>
        <w:t>:</w:t>
      </w:r>
    </w:p>
    <w:p w:rsidR="00A97CE8" w:rsidRPr="00BF5628" w:rsidRDefault="00A97CE8" w:rsidP="0079179B">
      <w:pPr>
        <w:pStyle w:val="ListParagraph"/>
        <w:numPr>
          <w:ilvl w:val="0"/>
          <w:numId w:val="35"/>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Perencanaan program dan anggaran;</w:t>
      </w:r>
    </w:p>
    <w:p w:rsidR="00A97CE8" w:rsidRPr="00BF5628" w:rsidRDefault="00A97CE8" w:rsidP="0079179B">
      <w:pPr>
        <w:pStyle w:val="ListParagraph"/>
        <w:numPr>
          <w:ilvl w:val="0"/>
          <w:numId w:val="35"/>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Penyusunan dan penandatanganan Naskah Perjanjian Hibah Daerah (NPHD);</w:t>
      </w:r>
    </w:p>
    <w:p w:rsidR="00A97CE8" w:rsidRPr="00BF5628" w:rsidRDefault="00A97CE8" w:rsidP="0079179B">
      <w:pPr>
        <w:pStyle w:val="ListParagraph"/>
        <w:numPr>
          <w:ilvl w:val="0"/>
          <w:numId w:val="35"/>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Penyusunan dan pengesahan peraturan penyelenggaraan pemilihan;</w:t>
      </w:r>
    </w:p>
    <w:p w:rsidR="00A97CE8" w:rsidRPr="00BF5628" w:rsidRDefault="00A97CE8" w:rsidP="0079179B">
      <w:pPr>
        <w:pStyle w:val="ListParagraph"/>
        <w:numPr>
          <w:ilvl w:val="0"/>
          <w:numId w:val="35"/>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Sosialisasi, penyuluhan, atau bimbingan teknis;</w:t>
      </w:r>
    </w:p>
    <w:p w:rsidR="00A97CE8" w:rsidRPr="00BF5628" w:rsidRDefault="00A97CE8" w:rsidP="0079179B">
      <w:pPr>
        <w:pStyle w:val="ListParagraph"/>
        <w:numPr>
          <w:ilvl w:val="0"/>
          <w:numId w:val="35"/>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Pembentukan PPK, </w:t>
      </w:r>
      <w:r w:rsidRPr="00BF5628">
        <w:rPr>
          <w:rFonts w:ascii="Arial" w:hAnsi="Arial" w:cs="Arial"/>
          <w:sz w:val="24"/>
          <w:szCs w:val="24"/>
        </w:rPr>
        <w:t>PPS, dan KPPS;</w:t>
      </w:r>
    </w:p>
    <w:p w:rsidR="00A97CE8" w:rsidRPr="00BF5628" w:rsidRDefault="00A97CE8" w:rsidP="0079179B">
      <w:pPr>
        <w:pStyle w:val="ListParagraph"/>
        <w:numPr>
          <w:ilvl w:val="0"/>
          <w:numId w:val="35"/>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Pemantauan pemilihan;</w:t>
      </w:r>
    </w:p>
    <w:p w:rsidR="00A97CE8" w:rsidRPr="00BF5628" w:rsidRDefault="00A97CE8" w:rsidP="0079179B">
      <w:pPr>
        <w:pStyle w:val="ListParagraph"/>
        <w:numPr>
          <w:ilvl w:val="0"/>
          <w:numId w:val="35"/>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 xml:space="preserve">Pengolahan Daftar Penduduk Potensial Pemilih Pemilihan (DP4); dan </w:t>
      </w:r>
    </w:p>
    <w:p w:rsidR="00A97CE8" w:rsidRDefault="00A97CE8" w:rsidP="0079179B">
      <w:pPr>
        <w:pStyle w:val="ListParagraph"/>
        <w:numPr>
          <w:ilvl w:val="0"/>
          <w:numId w:val="35"/>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 xml:space="preserve">Pemutakhiran data dan daftar pemilih. </w:t>
      </w:r>
    </w:p>
    <w:p w:rsidR="00A97CE8" w:rsidRPr="00BF5628" w:rsidRDefault="00A97CE8" w:rsidP="00A97CE8">
      <w:pPr>
        <w:pStyle w:val="ListParagraph"/>
        <w:autoSpaceDE w:val="0"/>
        <w:autoSpaceDN w:val="0"/>
        <w:adjustRightInd w:val="0"/>
        <w:spacing w:after="0" w:line="240" w:lineRule="auto"/>
        <w:ind w:left="1440"/>
        <w:jc w:val="both"/>
        <w:rPr>
          <w:rFonts w:ascii="Arial" w:hAnsi="Arial" w:cs="Arial"/>
          <w:sz w:val="24"/>
          <w:szCs w:val="24"/>
        </w:rPr>
      </w:pPr>
    </w:p>
    <w:p w:rsidR="00A97CE8" w:rsidRPr="00BF5628" w:rsidRDefault="00A97CE8" w:rsidP="0079179B">
      <w:pPr>
        <w:pStyle w:val="ListParagraph"/>
        <w:numPr>
          <w:ilvl w:val="0"/>
          <w:numId w:val="34"/>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Tahapan Penyelenggaraan</w:t>
      </w:r>
      <w:r>
        <w:rPr>
          <w:rFonts w:ascii="Arial" w:hAnsi="Arial" w:cs="Arial"/>
          <w:sz w:val="24"/>
          <w:szCs w:val="24"/>
        </w:rPr>
        <w:t xml:space="preserve"> meliputi:</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Penyerahan dan penelitian syarat dukungan pasangan calon perseorangan;</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Pen</w:t>
      </w:r>
      <w:r w:rsidRPr="00BF5628">
        <w:rPr>
          <w:rFonts w:ascii="Arial" w:hAnsi="Arial" w:cs="Arial"/>
          <w:sz w:val="24"/>
          <w:szCs w:val="24"/>
        </w:rPr>
        <w:t>daftaran pasangan calon;</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Penyelesaian sengketa TUN pemilihan;</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Kampanye;</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Pelaporan dan audit dana kampanye;</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Pengadaan dan pendistribusian perlengkapan pemungutan</w:t>
      </w:r>
      <w:r>
        <w:rPr>
          <w:rFonts w:ascii="Arial" w:hAnsi="Arial" w:cs="Arial"/>
          <w:sz w:val="24"/>
          <w:szCs w:val="24"/>
        </w:rPr>
        <w:t xml:space="preserve"> </w:t>
      </w:r>
      <w:r w:rsidRPr="00BF5628">
        <w:rPr>
          <w:rFonts w:ascii="Arial" w:hAnsi="Arial" w:cs="Arial"/>
          <w:sz w:val="24"/>
          <w:szCs w:val="24"/>
        </w:rPr>
        <w:t>dan penghitungan suara;</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lastRenderedPageBreak/>
        <w:t>Pemungutan dan penghitungan;</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Rekapitulasi hasil penghitungan suara;</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Penetapan pasangan calon pemilih tanpa permohonan Perselisihan Hasil Pemilihan (PHP);</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Penyelesaian sengketa Per</w:t>
      </w:r>
      <w:r>
        <w:rPr>
          <w:rFonts w:ascii="Arial" w:hAnsi="Arial" w:cs="Arial"/>
          <w:sz w:val="24"/>
          <w:szCs w:val="24"/>
        </w:rPr>
        <w:t>selisihan Hasil Pemi</w:t>
      </w:r>
      <w:r w:rsidRPr="00BF5628">
        <w:rPr>
          <w:rFonts w:ascii="Arial" w:hAnsi="Arial" w:cs="Arial"/>
          <w:sz w:val="24"/>
          <w:szCs w:val="24"/>
        </w:rPr>
        <w:t>lihan (PHP);</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Penetapan pasangan calon terpilih pasca putusan Mahkamah Konstitusi;</w:t>
      </w:r>
    </w:p>
    <w:p w:rsidR="00A97CE8" w:rsidRPr="00BF5628" w:rsidRDefault="00A97CE8" w:rsidP="0079179B">
      <w:pPr>
        <w:pStyle w:val="ListParagraph"/>
        <w:numPr>
          <w:ilvl w:val="0"/>
          <w:numId w:val="36"/>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Pengusulan pengesahan pengangkatan pasangan calon terpilih;</w:t>
      </w:r>
    </w:p>
    <w:p w:rsidR="00A97CE8" w:rsidRPr="00BF5628" w:rsidRDefault="00A97CE8" w:rsidP="0079179B">
      <w:pPr>
        <w:pStyle w:val="ListParagraph"/>
        <w:numPr>
          <w:ilvl w:val="0"/>
          <w:numId w:val="36"/>
        </w:numPr>
        <w:autoSpaceDE w:val="0"/>
        <w:autoSpaceDN w:val="0"/>
        <w:adjustRightInd w:val="0"/>
        <w:spacing w:line="240" w:lineRule="auto"/>
        <w:jc w:val="both"/>
        <w:rPr>
          <w:rFonts w:ascii="Arial" w:hAnsi="Arial" w:cs="Arial"/>
          <w:sz w:val="24"/>
          <w:szCs w:val="24"/>
        </w:rPr>
      </w:pPr>
      <w:r w:rsidRPr="00BF5628">
        <w:rPr>
          <w:rFonts w:ascii="Arial" w:hAnsi="Arial" w:cs="Arial"/>
          <w:sz w:val="24"/>
          <w:szCs w:val="24"/>
        </w:rPr>
        <w:t>Evaluasi dan pelaporan tahapan</w:t>
      </w:r>
    </w:p>
    <w:p w:rsidR="005F4365" w:rsidRDefault="00A97CE8" w:rsidP="00127714">
      <w:pPr>
        <w:spacing w:after="0" w:line="480" w:lineRule="auto"/>
        <w:ind w:firstLine="720"/>
        <w:jc w:val="both"/>
        <w:rPr>
          <w:rFonts w:ascii="Arial" w:hAnsi="Arial" w:cs="Arial"/>
          <w:sz w:val="24"/>
          <w:szCs w:val="24"/>
          <w:lang w:val="en-US"/>
        </w:rPr>
      </w:pPr>
      <w:r w:rsidRPr="00BF5628">
        <w:rPr>
          <w:rFonts w:ascii="Arial" w:hAnsi="Arial" w:cs="Arial"/>
          <w:sz w:val="24"/>
          <w:szCs w:val="24"/>
        </w:rPr>
        <w:t>Tahapan kegiatan yang telah tertuang didalam peraturan KPU diatas secara jelas memberikan makna bahwa KPU mempunyai andil dan peran yang besar dalam upaya meningkatkan partisipasi politik masy</w:t>
      </w:r>
      <w:r>
        <w:rPr>
          <w:rFonts w:ascii="Arial" w:hAnsi="Arial" w:cs="Arial"/>
          <w:sz w:val="24"/>
          <w:szCs w:val="24"/>
        </w:rPr>
        <w:t>arakat terkhususnya dalam pil</w:t>
      </w:r>
      <w:r w:rsidRPr="00BF5628">
        <w:rPr>
          <w:rFonts w:ascii="Arial" w:hAnsi="Arial" w:cs="Arial"/>
          <w:sz w:val="24"/>
          <w:szCs w:val="24"/>
        </w:rPr>
        <w:t xml:space="preserve">kada kota </w:t>
      </w:r>
      <w:r>
        <w:rPr>
          <w:rFonts w:ascii="Arial" w:hAnsi="Arial" w:cs="Arial"/>
          <w:sz w:val="24"/>
          <w:szCs w:val="24"/>
        </w:rPr>
        <w:t>Tasikmalaya</w:t>
      </w:r>
      <w:r w:rsidRPr="00BF5628">
        <w:rPr>
          <w:rFonts w:ascii="Arial" w:hAnsi="Arial" w:cs="Arial"/>
          <w:sz w:val="24"/>
          <w:szCs w:val="24"/>
        </w:rPr>
        <w:t xml:space="preserve"> kali ini. Karena tentu didalam tahapan kegiatan seperti yang telah disebutkan diatas diantara</w:t>
      </w:r>
      <w:r>
        <w:rPr>
          <w:rFonts w:ascii="Arial" w:hAnsi="Arial" w:cs="Arial"/>
          <w:sz w:val="24"/>
          <w:szCs w:val="24"/>
        </w:rPr>
        <w:t>nya sosialisasi, penyuluhan,</w:t>
      </w:r>
      <w:r w:rsidRPr="00BF5628">
        <w:rPr>
          <w:rFonts w:ascii="Arial" w:hAnsi="Arial" w:cs="Arial"/>
          <w:sz w:val="24"/>
          <w:szCs w:val="24"/>
        </w:rPr>
        <w:t xml:space="preserve"> atau bimbingan teknis tentu ada ekspektasi  dar</w:t>
      </w:r>
      <w:r>
        <w:rPr>
          <w:rFonts w:ascii="Arial" w:hAnsi="Arial" w:cs="Arial"/>
          <w:sz w:val="24"/>
          <w:szCs w:val="24"/>
        </w:rPr>
        <w:t>i KPU agar dapat berdampak posi</w:t>
      </w:r>
      <w:r w:rsidRPr="00BF5628">
        <w:rPr>
          <w:rFonts w:ascii="Arial" w:hAnsi="Arial" w:cs="Arial"/>
          <w:sz w:val="24"/>
          <w:szCs w:val="24"/>
        </w:rPr>
        <w:t>tif p</w:t>
      </w:r>
      <w:r>
        <w:rPr>
          <w:rFonts w:ascii="Arial" w:hAnsi="Arial" w:cs="Arial"/>
          <w:sz w:val="24"/>
          <w:szCs w:val="24"/>
        </w:rPr>
        <w:t>ada tingkat partisipasi politik.</w:t>
      </w:r>
    </w:p>
    <w:p w:rsidR="00127714" w:rsidRDefault="00127714" w:rsidP="00127714">
      <w:pPr>
        <w:spacing w:after="0" w:line="480" w:lineRule="auto"/>
        <w:ind w:left="90" w:firstLine="720"/>
        <w:jc w:val="both"/>
        <w:rPr>
          <w:rFonts w:ascii="Arial" w:hAnsi="Arial" w:cs="Arial"/>
          <w:sz w:val="24"/>
          <w:szCs w:val="24"/>
          <w:lang w:val="en-US"/>
        </w:rPr>
      </w:pPr>
      <w:r>
        <w:rPr>
          <w:rFonts w:ascii="Arial" w:eastAsia="Times New Roman" w:hAnsi="Arial" w:cs="Arial"/>
          <w:sz w:val="24"/>
          <w:szCs w:val="24"/>
          <w:lang w:val="en-US"/>
        </w:rPr>
        <w:t xml:space="preserve">Hal terpenting ialah KPU </w:t>
      </w:r>
      <w:r w:rsidRPr="00350759">
        <w:rPr>
          <w:rFonts w:ascii="Arial" w:eastAsia="Times New Roman" w:hAnsi="Arial" w:cs="Arial"/>
          <w:sz w:val="24"/>
          <w:szCs w:val="24"/>
        </w:rPr>
        <w:t>harus taat asas sebagai penyelenggara Pemilu, yaitu : mandiri, jujur, Adil,</w:t>
      </w:r>
      <w:r>
        <w:rPr>
          <w:rFonts w:ascii="Arial" w:eastAsia="Times New Roman" w:hAnsi="Arial" w:cs="Arial"/>
          <w:sz w:val="24"/>
          <w:szCs w:val="24"/>
          <w:lang w:val="en-US"/>
        </w:rPr>
        <w:t xml:space="preserve"> </w:t>
      </w:r>
      <w:r w:rsidRPr="00350759">
        <w:rPr>
          <w:rFonts w:ascii="Arial" w:eastAsia="Times New Roman" w:hAnsi="Arial" w:cs="Arial"/>
          <w:sz w:val="24"/>
          <w:szCs w:val="24"/>
        </w:rPr>
        <w:t>kepastian hukum, tertib penyelenggara Pemilu,</w:t>
      </w:r>
      <w:r w:rsidR="00CB0DBB">
        <w:rPr>
          <w:rFonts w:ascii="Arial" w:eastAsia="Times New Roman" w:hAnsi="Arial" w:cs="Arial"/>
          <w:sz w:val="24"/>
          <w:szCs w:val="24"/>
          <w:lang w:val="en-US"/>
        </w:rPr>
        <w:t xml:space="preserve"> </w:t>
      </w:r>
      <w:r w:rsidRPr="00350759">
        <w:rPr>
          <w:rFonts w:ascii="Arial" w:eastAsia="Times New Roman" w:hAnsi="Arial" w:cs="Arial"/>
          <w:sz w:val="24"/>
          <w:szCs w:val="24"/>
        </w:rPr>
        <w:t>kepentingan umum, keterbukaan, proporsionalitas, profesionalitas, akuntabilitas, efisiensi, dan efektivitas.</w:t>
      </w:r>
      <w:r>
        <w:rPr>
          <w:rFonts w:ascii="Arial" w:eastAsia="Times New Roman" w:hAnsi="Arial" w:cs="Arial"/>
          <w:sz w:val="24"/>
          <w:szCs w:val="24"/>
          <w:lang w:val="en-US"/>
        </w:rPr>
        <w:t xml:space="preserve"> Sebagai penyelenggara tentu KPU tidak berdiri sendiri untuk menyukseskan suatu pilkada namun pemerintah daerah pun turut andil terhadap kesuksesan suatu pemilihan kepala daerah namun </w:t>
      </w:r>
      <w:r w:rsidRPr="00127714">
        <w:rPr>
          <w:rFonts w:ascii="Arial" w:eastAsia="Times New Roman" w:hAnsi="Arial" w:cs="Arial"/>
          <w:sz w:val="24"/>
          <w:szCs w:val="24"/>
        </w:rPr>
        <w:t xml:space="preserve">Pemerintah wajib hukumnya untuk bersifat netral dan tidak memihak pada satu pasangan calon tertentu namun pemerintah dapat </w:t>
      </w:r>
      <w:r w:rsidRPr="00127714">
        <w:rPr>
          <w:rFonts w:ascii="Arial" w:hAnsi="Arial" w:cs="Arial"/>
          <w:sz w:val="24"/>
          <w:szCs w:val="24"/>
        </w:rPr>
        <w:t>memberikan bantuan dan fasilitas sesuai dengan ketentuan peraturan perundang-undangan.</w:t>
      </w:r>
      <w:r w:rsidRPr="00BF5628">
        <w:rPr>
          <w:rFonts w:ascii="Arial" w:hAnsi="Arial" w:cs="Arial"/>
          <w:sz w:val="24"/>
          <w:szCs w:val="24"/>
        </w:rPr>
        <w:t xml:space="preserve"> </w:t>
      </w:r>
    </w:p>
    <w:p w:rsidR="00127714" w:rsidRPr="00EF2719" w:rsidRDefault="00127714" w:rsidP="00127714">
      <w:pPr>
        <w:spacing w:after="0" w:line="480" w:lineRule="auto"/>
        <w:ind w:left="90" w:firstLine="720"/>
        <w:jc w:val="both"/>
        <w:rPr>
          <w:rFonts w:ascii="Arial" w:eastAsia="Times New Roman" w:hAnsi="Arial" w:cs="Arial"/>
          <w:sz w:val="24"/>
          <w:szCs w:val="24"/>
        </w:rPr>
      </w:pPr>
      <w:r>
        <w:rPr>
          <w:rFonts w:ascii="Arial" w:hAnsi="Arial" w:cs="Arial"/>
          <w:sz w:val="24"/>
          <w:szCs w:val="24"/>
        </w:rPr>
        <w:lastRenderedPageBreak/>
        <w:t xml:space="preserve">Hal ini telah dicantum </w:t>
      </w:r>
      <w:r w:rsidRPr="00BF5628">
        <w:rPr>
          <w:rFonts w:ascii="Arial" w:hAnsi="Arial" w:cs="Arial"/>
          <w:sz w:val="24"/>
          <w:szCs w:val="24"/>
        </w:rPr>
        <w:t xml:space="preserve">dalam pasal 126 bahwa Untuk kelancaran pelaksanaan tugas, wewenang, dan kewajibannya, Penyelenggara Pemilu, Pemerintah dan Pemerintah Daerah wajib memberikan bantuan dan fasilitas sesuai dengan ketentuan peraturan perundang-undangan. </w:t>
      </w:r>
      <w:r w:rsidRPr="00EC6501">
        <w:rPr>
          <w:rFonts w:ascii="Arial" w:hAnsi="Arial" w:cs="Arial"/>
          <w:sz w:val="24"/>
          <w:szCs w:val="24"/>
        </w:rPr>
        <w:t>Bantuan dan fasilitas yang dimaksud ialah berupa:</w:t>
      </w:r>
    </w:p>
    <w:p w:rsidR="00127714" w:rsidRDefault="00127714" w:rsidP="0079179B">
      <w:pPr>
        <w:pStyle w:val="ListParagraph"/>
        <w:numPr>
          <w:ilvl w:val="0"/>
          <w:numId w:val="37"/>
        </w:numPr>
        <w:autoSpaceDE w:val="0"/>
        <w:autoSpaceDN w:val="0"/>
        <w:adjustRightInd w:val="0"/>
        <w:spacing w:after="0" w:line="240" w:lineRule="auto"/>
        <w:jc w:val="both"/>
        <w:rPr>
          <w:rFonts w:ascii="Arial" w:hAnsi="Arial" w:cs="Arial"/>
          <w:sz w:val="24"/>
          <w:szCs w:val="24"/>
        </w:rPr>
      </w:pPr>
      <w:r w:rsidRPr="00BF5628">
        <w:rPr>
          <w:rFonts w:ascii="Arial" w:hAnsi="Arial" w:cs="Arial"/>
          <w:sz w:val="24"/>
          <w:szCs w:val="24"/>
        </w:rPr>
        <w:t>penugasan personel pada sekretariat Panwaslu kabupaten/kota, PPK, Panwaslu kecamatan dan PPS;</w:t>
      </w:r>
    </w:p>
    <w:p w:rsidR="00127714" w:rsidRDefault="00127714" w:rsidP="0079179B">
      <w:pPr>
        <w:pStyle w:val="ListParagraph"/>
        <w:numPr>
          <w:ilvl w:val="0"/>
          <w:numId w:val="37"/>
        </w:numPr>
        <w:autoSpaceDE w:val="0"/>
        <w:autoSpaceDN w:val="0"/>
        <w:adjustRightInd w:val="0"/>
        <w:spacing w:after="0" w:line="240" w:lineRule="auto"/>
        <w:jc w:val="both"/>
        <w:rPr>
          <w:rFonts w:ascii="Arial" w:hAnsi="Arial" w:cs="Arial"/>
          <w:sz w:val="24"/>
          <w:szCs w:val="24"/>
        </w:rPr>
      </w:pPr>
      <w:r w:rsidRPr="00EC6501">
        <w:rPr>
          <w:rFonts w:ascii="Arial" w:hAnsi="Arial" w:cs="Arial"/>
          <w:sz w:val="24"/>
          <w:szCs w:val="24"/>
        </w:rPr>
        <w:t xml:space="preserve">penyediaan sarana ruangan sekretariat Panwaslu kabupaten/kota, </w:t>
      </w:r>
      <w:r>
        <w:rPr>
          <w:rFonts w:ascii="Arial" w:hAnsi="Arial" w:cs="Arial"/>
          <w:sz w:val="24"/>
          <w:szCs w:val="24"/>
        </w:rPr>
        <w:t>PPK, Panwaslu kecamatan dan PPS;</w:t>
      </w:r>
    </w:p>
    <w:p w:rsidR="00127714" w:rsidRDefault="00127714" w:rsidP="0079179B">
      <w:pPr>
        <w:pStyle w:val="ListParagraph"/>
        <w:numPr>
          <w:ilvl w:val="0"/>
          <w:numId w:val="37"/>
        </w:numPr>
        <w:autoSpaceDE w:val="0"/>
        <w:autoSpaceDN w:val="0"/>
        <w:adjustRightInd w:val="0"/>
        <w:spacing w:after="0" w:line="240" w:lineRule="auto"/>
        <w:jc w:val="both"/>
        <w:rPr>
          <w:rFonts w:ascii="Arial" w:hAnsi="Arial" w:cs="Arial"/>
          <w:sz w:val="24"/>
          <w:szCs w:val="24"/>
        </w:rPr>
      </w:pPr>
      <w:r w:rsidRPr="00EC6501">
        <w:rPr>
          <w:rFonts w:ascii="Arial" w:hAnsi="Arial" w:cs="Arial"/>
          <w:sz w:val="24"/>
          <w:szCs w:val="24"/>
        </w:rPr>
        <w:t>pelaksanaan sosialisasi;</w:t>
      </w:r>
    </w:p>
    <w:p w:rsidR="00127714" w:rsidRDefault="00127714" w:rsidP="0079179B">
      <w:pPr>
        <w:pStyle w:val="ListParagraph"/>
        <w:numPr>
          <w:ilvl w:val="0"/>
          <w:numId w:val="37"/>
        </w:numPr>
        <w:autoSpaceDE w:val="0"/>
        <w:autoSpaceDN w:val="0"/>
        <w:adjustRightInd w:val="0"/>
        <w:spacing w:after="0" w:line="240" w:lineRule="auto"/>
        <w:jc w:val="both"/>
        <w:rPr>
          <w:rFonts w:ascii="Arial" w:hAnsi="Arial" w:cs="Arial"/>
          <w:sz w:val="24"/>
          <w:szCs w:val="24"/>
        </w:rPr>
      </w:pPr>
      <w:r w:rsidRPr="00EC6501">
        <w:rPr>
          <w:rFonts w:ascii="Arial" w:hAnsi="Arial" w:cs="Arial"/>
          <w:sz w:val="24"/>
          <w:szCs w:val="24"/>
        </w:rPr>
        <w:t>kelancaran t</w:t>
      </w:r>
      <w:r w:rsidR="00ED18CD">
        <w:rPr>
          <w:rFonts w:ascii="Arial" w:hAnsi="Arial" w:cs="Arial"/>
          <w:sz w:val="24"/>
          <w:szCs w:val="24"/>
        </w:rPr>
        <w:t>ransportasi pengiriman logisti</w:t>
      </w:r>
      <w:r w:rsidR="00ED18CD">
        <w:rPr>
          <w:rFonts w:ascii="Arial" w:hAnsi="Arial" w:cs="Arial"/>
          <w:sz w:val="24"/>
          <w:szCs w:val="24"/>
          <w:lang w:val="en-US"/>
        </w:rPr>
        <w:t>k</w:t>
      </w:r>
      <w:r>
        <w:rPr>
          <w:rFonts w:ascii="Arial" w:hAnsi="Arial" w:cs="Arial"/>
          <w:sz w:val="24"/>
          <w:szCs w:val="24"/>
        </w:rPr>
        <w:t>;</w:t>
      </w:r>
    </w:p>
    <w:p w:rsidR="00127714" w:rsidRDefault="00127714" w:rsidP="0079179B">
      <w:pPr>
        <w:pStyle w:val="ListParagraph"/>
        <w:numPr>
          <w:ilvl w:val="0"/>
          <w:numId w:val="37"/>
        </w:numPr>
        <w:autoSpaceDE w:val="0"/>
        <w:autoSpaceDN w:val="0"/>
        <w:adjustRightInd w:val="0"/>
        <w:spacing w:after="0" w:line="240" w:lineRule="auto"/>
        <w:jc w:val="both"/>
        <w:rPr>
          <w:rFonts w:ascii="Arial" w:hAnsi="Arial" w:cs="Arial"/>
          <w:sz w:val="24"/>
          <w:szCs w:val="24"/>
        </w:rPr>
      </w:pPr>
      <w:r w:rsidRPr="00EC6501">
        <w:rPr>
          <w:rFonts w:ascii="Arial" w:hAnsi="Arial" w:cs="Arial"/>
          <w:sz w:val="24"/>
          <w:szCs w:val="24"/>
        </w:rPr>
        <w:t>monitoring kelancaran penyelenggaraan Pemilu; dan</w:t>
      </w:r>
    </w:p>
    <w:p w:rsidR="00127714" w:rsidRPr="00EC6501" w:rsidRDefault="00127714" w:rsidP="0079179B">
      <w:pPr>
        <w:pStyle w:val="ListParagraph"/>
        <w:numPr>
          <w:ilvl w:val="0"/>
          <w:numId w:val="37"/>
        </w:numPr>
        <w:autoSpaceDE w:val="0"/>
        <w:autoSpaceDN w:val="0"/>
        <w:adjustRightInd w:val="0"/>
        <w:spacing w:line="240" w:lineRule="auto"/>
        <w:jc w:val="both"/>
        <w:rPr>
          <w:rFonts w:ascii="Arial" w:hAnsi="Arial" w:cs="Arial"/>
          <w:sz w:val="24"/>
          <w:szCs w:val="24"/>
        </w:rPr>
      </w:pPr>
      <w:r w:rsidRPr="00EC6501">
        <w:rPr>
          <w:rFonts w:ascii="Arial" w:hAnsi="Arial" w:cs="Arial"/>
          <w:sz w:val="24"/>
          <w:szCs w:val="24"/>
        </w:rPr>
        <w:t>kegiatan lain sesuai dengan kebutuhan pelaksanaan Pemilu.</w:t>
      </w:r>
    </w:p>
    <w:p w:rsidR="00786B6D" w:rsidRDefault="00127714" w:rsidP="00631426">
      <w:pPr>
        <w:spacing w:after="0" w:line="480" w:lineRule="auto"/>
        <w:ind w:firstLine="720"/>
        <w:jc w:val="both"/>
        <w:rPr>
          <w:rFonts w:ascii="Arial" w:eastAsia="Times New Roman" w:hAnsi="Arial" w:cs="Arial"/>
          <w:sz w:val="24"/>
          <w:szCs w:val="24"/>
          <w:lang w:val="en-US"/>
        </w:rPr>
      </w:pPr>
      <w:r w:rsidRPr="00EC6501">
        <w:rPr>
          <w:rFonts w:ascii="Arial" w:hAnsi="Arial" w:cs="Arial"/>
          <w:sz w:val="24"/>
          <w:szCs w:val="24"/>
        </w:rPr>
        <w:t>Sehingga dalam keadaan tertentu atau urgent Pemerintah dapat membantu pendanaan untuk kelancaran penyelenggaraan pemilihan gubernur dan bupati/walikota sesuai dengan ketentu</w:t>
      </w:r>
      <w:r>
        <w:rPr>
          <w:rFonts w:ascii="Arial" w:hAnsi="Arial" w:cs="Arial"/>
          <w:sz w:val="24"/>
          <w:szCs w:val="24"/>
        </w:rPr>
        <w:t>an peraturan perundang-undangan.</w:t>
      </w:r>
      <w:r w:rsidR="00396FFC">
        <w:rPr>
          <w:rFonts w:ascii="Arial" w:eastAsia="Times New Roman" w:hAnsi="Arial" w:cs="Arial"/>
          <w:sz w:val="24"/>
          <w:szCs w:val="24"/>
          <w:lang w:val="en-US"/>
        </w:rPr>
        <w:t xml:space="preserve"> </w:t>
      </w:r>
    </w:p>
    <w:p w:rsidR="008B182D" w:rsidRDefault="00396FFC" w:rsidP="00631426">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Atas dasar peraturan diatas, penulis dapat menganalisa dan didukung dengan hasil observasi dan wawancara bahwa partisipasi politik masyarakat Kota Tasikmalaya pada dasarnya dikatakan baik bahkan untuk tahun 2017 merupakan  tingkat partisipasi politik tertinggi se-nasional di pilkada serentak kemarin. Hal ini dapat kita lihat bahwa peran KPUD, Pemerintah dan Masyarakat sangat antusias terhadap memilih calon pemimpin yang berdedikasi untuk warga Kota Tasikmalaya. </w:t>
      </w:r>
    </w:p>
    <w:p w:rsidR="00396FFC" w:rsidRDefault="00396FFC" w:rsidP="00631426">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Hal tersebut sependapat dengan penilai</w:t>
      </w:r>
      <w:r w:rsidR="00C46CE7">
        <w:rPr>
          <w:rFonts w:ascii="Arial" w:eastAsia="Times New Roman" w:hAnsi="Arial" w:cs="Arial"/>
          <w:sz w:val="24"/>
          <w:szCs w:val="24"/>
          <w:lang w:val="en-US"/>
        </w:rPr>
        <w:t>a</w:t>
      </w:r>
      <w:r>
        <w:rPr>
          <w:rFonts w:ascii="Arial" w:eastAsia="Times New Roman" w:hAnsi="Arial" w:cs="Arial"/>
          <w:sz w:val="24"/>
          <w:szCs w:val="24"/>
          <w:lang w:val="en-US"/>
        </w:rPr>
        <w:t>n Ketua Komisi Pemilihan Umum Daerah Kota Tasikmalaya yaitu Bapak Dr. H. Kholis M., M.Pd</w:t>
      </w:r>
      <w:r w:rsidR="004B3A62">
        <w:rPr>
          <w:rFonts w:ascii="Arial" w:eastAsia="Times New Roman" w:hAnsi="Arial" w:cs="Arial"/>
          <w:sz w:val="24"/>
          <w:szCs w:val="24"/>
          <w:lang w:val="en-US"/>
        </w:rPr>
        <w:t xml:space="preserve"> pada tanggal 09 Januari 2018</w:t>
      </w:r>
      <w:r>
        <w:rPr>
          <w:rFonts w:ascii="Arial" w:eastAsia="Times New Roman" w:hAnsi="Arial" w:cs="Arial"/>
          <w:sz w:val="24"/>
          <w:szCs w:val="24"/>
          <w:lang w:val="en-US"/>
        </w:rPr>
        <w:t xml:space="preserve"> yang menyatakan bahwa, “…</w:t>
      </w:r>
      <w:r w:rsidR="004254EF">
        <w:rPr>
          <w:rFonts w:ascii="Arial" w:eastAsia="Times New Roman" w:hAnsi="Arial" w:cs="Arial"/>
          <w:sz w:val="24"/>
          <w:szCs w:val="24"/>
          <w:lang w:val="en-US"/>
        </w:rPr>
        <w:t>Masyaraka</w:t>
      </w:r>
      <w:r w:rsidR="000641BB">
        <w:rPr>
          <w:rFonts w:ascii="Arial" w:eastAsia="Times New Roman" w:hAnsi="Arial" w:cs="Arial"/>
          <w:sz w:val="24"/>
          <w:szCs w:val="24"/>
          <w:lang w:val="en-US"/>
        </w:rPr>
        <w:t xml:space="preserve">t Kota </w:t>
      </w:r>
      <w:r w:rsidR="000641BB">
        <w:rPr>
          <w:rFonts w:ascii="Arial" w:eastAsia="Times New Roman" w:hAnsi="Arial" w:cs="Arial"/>
          <w:sz w:val="24"/>
          <w:szCs w:val="24"/>
          <w:lang w:val="en-US"/>
        </w:rPr>
        <w:lastRenderedPageBreak/>
        <w:t xml:space="preserve">Tasikmalaya sedang menuju masyarakat yang madani dari masa transisinya dengan mencoba untuk </w:t>
      </w:r>
      <w:r w:rsidR="000F334C">
        <w:rPr>
          <w:rFonts w:ascii="Arial" w:eastAsia="Times New Roman" w:hAnsi="Arial" w:cs="Arial"/>
          <w:sz w:val="24"/>
          <w:szCs w:val="24"/>
          <w:lang w:val="en-US"/>
        </w:rPr>
        <w:t xml:space="preserve">kritis </w:t>
      </w:r>
      <w:r w:rsidR="000641BB">
        <w:rPr>
          <w:rFonts w:ascii="Arial" w:eastAsia="Times New Roman" w:hAnsi="Arial" w:cs="Arial"/>
          <w:sz w:val="24"/>
          <w:szCs w:val="24"/>
          <w:lang w:val="en-US"/>
        </w:rPr>
        <w:t>memilih calon pemimpinnya sendiri, partisipasi masyarakat tidak akan berjalan lancar tanpa dukungan dari Pemerintah maupun KPUD, Pemerintah disini maksudnya ialah sebag</w:t>
      </w:r>
      <w:r w:rsidR="00ED18CD">
        <w:rPr>
          <w:rFonts w:ascii="Arial" w:eastAsia="Times New Roman" w:hAnsi="Arial" w:cs="Arial"/>
          <w:sz w:val="24"/>
          <w:szCs w:val="24"/>
          <w:lang w:val="en-US"/>
        </w:rPr>
        <w:t>a</w:t>
      </w:r>
      <w:r w:rsidR="000641BB">
        <w:rPr>
          <w:rFonts w:ascii="Arial" w:eastAsia="Times New Roman" w:hAnsi="Arial" w:cs="Arial"/>
          <w:sz w:val="24"/>
          <w:szCs w:val="24"/>
          <w:lang w:val="en-US"/>
        </w:rPr>
        <w:t xml:space="preserve">i fasilitator karena memang harus netral, di tambah lagi di Tasikmalaya ini memiliki Budaya </w:t>
      </w:r>
      <w:r w:rsidR="000641BB">
        <w:rPr>
          <w:rFonts w:ascii="Arial" w:eastAsia="Times New Roman" w:hAnsi="Arial" w:cs="Arial"/>
          <w:i/>
          <w:sz w:val="24"/>
          <w:szCs w:val="24"/>
          <w:lang w:val="en-US"/>
        </w:rPr>
        <w:t>Guyub</w:t>
      </w:r>
      <w:r w:rsidR="000641BB">
        <w:rPr>
          <w:rFonts w:ascii="Arial" w:eastAsia="Times New Roman" w:hAnsi="Arial" w:cs="Arial"/>
          <w:sz w:val="24"/>
          <w:szCs w:val="24"/>
          <w:lang w:val="en-US"/>
        </w:rPr>
        <w:t xml:space="preserve"> </w:t>
      </w:r>
      <w:r w:rsidR="000641BB">
        <w:rPr>
          <w:rFonts w:ascii="Arial" w:eastAsia="Times New Roman" w:hAnsi="Arial" w:cs="Arial"/>
          <w:i/>
          <w:sz w:val="24"/>
          <w:szCs w:val="24"/>
          <w:lang w:val="en-US"/>
        </w:rPr>
        <w:t>(sok eraeun upami beda sorangan, nu sanesna nyoblos maennya urang di imah cicing sorangan)</w:t>
      </w:r>
      <w:r w:rsidR="000641BB">
        <w:rPr>
          <w:rFonts w:ascii="Arial" w:eastAsia="Times New Roman" w:hAnsi="Arial" w:cs="Arial"/>
          <w:sz w:val="24"/>
          <w:szCs w:val="24"/>
          <w:lang w:val="en-US"/>
        </w:rPr>
        <w:t xml:space="preserve"> artinya adalah Tasikmalaya memiliki budaya malu jika berbeda dengan orang lain, orang lain berpartisipasi untuk ikut memilih, tidak mungkin seseorang diam di rumah terus lihat orang mondar-mandir ke TPS, kan malu…”</w:t>
      </w:r>
      <w:r w:rsidR="004B3A62">
        <w:rPr>
          <w:rFonts w:ascii="Arial" w:eastAsia="Times New Roman" w:hAnsi="Arial" w:cs="Arial"/>
          <w:sz w:val="24"/>
          <w:szCs w:val="24"/>
          <w:lang w:val="en-US"/>
        </w:rPr>
        <w:t xml:space="preserve">. Kemudian </w:t>
      </w:r>
      <w:r w:rsidR="000F334C">
        <w:rPr>
          <w:rFonts w:ascii="Arial" w:eastAsia="Times New Roman" w:hAnsi="Arial" w:cs="Arial"/>
          <w:sz w:val="24"/>
          <w:szCs w:val="24"/>
          <w:lang w:val="en-US"/>
        </w:rPr>
        <w:t xml:space="preserve">hal tersebut </w:t>
      </w:r>
      <w:r w:rsidR="004B3A62">
        <w:rPr>
          <w:rFonts w:ascii="Arial" w:eastAsia="Times New Roman" w:hAnsi="Arial" w:cs="Arial"/>
          <w:sz w:val="24"/>
          <w:szCs w:val="24"/>
          <w:lang w:val="en-US"/>
        </w:rPr>
        <w:t>dipertegas kembali oleh pendapat yang disampaikan oleh Sekretaris KPUD Kota Tasikmalaya Bapak Drs. Slamet pada tanggal 11 Januari 2018</w:t>
      </w:r>
      <w:r w:rsidR="008B182D">
        <w:rPr>
          <w:rFonts w:ascii="Arial" w:eastAsia="Times New Roman" w:hAnsi="Arial" w:cs="Arial"/>
          <w:sz w:val="24"/>
          <w:szCs w:val="24"/>
          <w:lang w:val="en-US"/>
        </w:rPr>
        <w:t xml:space="preserve"> yang berpendapat bahwa, “…partisipasi politik masyarakat di Kota Tasikmalaya meningkat karena tidak hanya satu</w:t>
      </w:r>
      <w:r w:rsidR="00550D3E">
        <w:rPr>
          <w:rFonts w:ascii="Arial" w:eastAsia="Times New Roman" w:hAnsi="Arial" w:cs="Arial"/>
          <w:sz w:val="24"/>
          <w:szCs w:val="24"/>
          <w:lang w:val="en-US"/>
        </w:rPr>
        <w:t xml:space="preserve"> saja yang bergerak, semua bergerak, terutama yang terkait masalah sosialisasi. Sosialisasi tidak semata-mata KPUD saja yang memberikan penyuluhan tetapi pemerintah juga ikut memberikan sosialisasi sebagai fasilitator. </w:t>
      </w:r>
      <w:r w:rsidR="00880E37">
        <w:rPr>
          <w:rFonts w:ascii="Arial" w:eastAsia="Times New Roman" w:hAnsi="Arial" w:cs="Arial"/>
          <w:sz w:val="24"/>
          <w:szCs w:val="24"/>
          <w:lang w:val="en-US"/>
        </w:rPr>
        <w:t>Zaman sekarang kan teknologi sudah canggih jadi kami memberikan sosialisasi tidak hanya melalui spanduk/banner yang ada di jalan namun via media sosial juga ada…”.</w:t>
      </w:r>
    </w:p>
    <w:p w:rsidR="00C85ABE" w:rsidRDefault="00321794" w:rsidP="0048125D">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Berdasarkan perspektif analisis tersebut yaitu peraturan perundang-undangan, observasi maupun wawancara, penulis dapat menyimpulkan bahwa partisipasi politik masyarakat Kota Tasikmalaya </w:t>
      </w:r>
      <w:r>
        <w:rPr>
          <w:rFonts w:ascii="Arial" w:eastAsia="Times New Roman" w:hAnsi="Arial" w:cs="Arial"/>
          <w:sz w:val="24"/>
          <w:szCs w:val="24"/>
          <w:lang w:val="en-US"/>
        </w:rPr>
        <w:lastRenderedPageBreak/>
        <w:t>sudah dikatakan baik dan memuaskan karena selalu terjadi peningkatan di setiap periodenya dan memiliki tingkat partisipasi politik tertinggi se-nasional saat pilkada serentak 2017 lalu, maka hal ini patut diapresiasi dan harus tetap menjaga kestabilan terhadap partisipasi politik masyarakat itu sendiri.</w:t>
      </w:r>
    </w:p>
    <w:p w:rsidR="00B35B8C" w:rsidRDefault="00B35B8C" w:rsidP="009D0ED8">
      <w:pPr>
        <w:pStyle w:val="ListParagraph"/>
        <w:numPr>
          <w:ilvl w:val="2"/>
          <w:numId w:val="2"/>
        </w:numPr>
        <w:tabs>
          <w:tab w:val="left" w:pos="810"/>
        </w:tabs>
        <w:spacing w:before="240" w:after="0" w:line="360" w:lineRule="auto"/>
        <w:ind w:left="1260"/>
        <w:jc w:val="both"/>
        <w:rPr>
          <w:rFonts w:ascii="Arial" w:hAnsi="Arial" w:cs="Arial"/>
          <w:b/>
          <w:sz w:val="24"/>
          <w:szCs w:val="24"/>
          <w:lang w:val="en-US"/>
        </w:rPr>
      </w:pPr>
      <w:r w:rsidRPr="00B35B8C">
        <w:rPr>
          <w:rFonts w:ascii="Arial" w:hAnsi="Arial" w:cs="Arial"/>
          <w:b/>
          <w:sz w:val="24"/>
          <w:szCs w:val="24"/>
          <w:lang w:val="en-US"/>
        </w:rPr>
        <w:t>F</w:t>
      </w:r>
      <w:r w:rsidRPr="00B35B8C">
        <w:rPr>
          <w:rFonts w:ascii="Arial" w:hAnsi="Arial" w:cs="Arial"/>
          <w:b/>
          <w:sz w:val="24"/>
          <w:szCs w:val="24"/>
        </w:rPr>
        <w:t xml:space="preserve">aktor </w:t>
      </w:r>
      <w:r w:rsidRPr="00B35B8C">
        <w:rPr>
          <w:rFonts w:ascii="Arial" w:hAnsi="Arial" w:cs="Arial"/>
          <w:b/>
          <w:sz w:val="24"/>
          <w:szCs w:val="24"/>
          <w:lang w:val="en-US"/>
        </w:rPr>
        <w:t>P</w:t>
      </w:r>
      <w:r w:rsidRPr="00B35B8C">
        <w:rPr>
          <w:rFonts w:ascii="Arial" w:hAnsi="Arial" w:cs="Arial"/>
          <w:b/>
          <w:sz w:val="24"/>
          <w:szCs w:val="24"/>
        </w:rPr>
        <w:t xml:space="preserve">endukung dan </w:t>
      </w:r>
      <w:r w:rsidRPr="00B35B8C">
        <w:rPr>
          <w:rFonts w:ascii="Arial" w:hAnsi="Arial" w:cs="Arial"/>
          <w:b/>
          <w:sz w:val="24"/>
          <w:szCs w:val="24"/>
          <w:lang w:val="en-US"/>
        </w:rPr>
        <w:t>P</w:t>
      </w:r>
      <w:r w:rsidRPr="00B35B8C">
        <w:rPr>
          <w:rFonts w:ascii="Arial" w:hAnsi="Arial" w:cs="Arial"/>
          <w:b/>
          <w:sz w:val="24"/>
          <w:szCs w:val="24"/>
        </w:rPr>
        <w:t xml:space="preserve">enghambat </w:t>
      </w:r>
      <w:r w:rsidRPr="00B35B8C">
        <w:rPr>
          <w:rFonts w:ascii="Arial" w:hAnsi="Arial" w:cs="Arial"/>
          <w:b/>
          <w:sz w:val="24"/>
          <w:szCs w:val="24"/>
          <w:lang w:val="en-US"/>
        </w:rPr>
        <w:t>S</w:t>
      </w:r>
      <w:r w:rsidRPr="00B35B8C">
        <w:rPr>
          <w:rFonts w:ascii="Arial" w:hAnsi="Arial" w:cs="Arial"/>
          <w:b/>
          <w:sz w:val="24"/>
          <w:szCs w:val="24"/>
        </w:rPr>
        <w:t xml:space="preserve">uksesnya </w:t>
      </w:r>
      <w:r w:rsidRPr="00B35B8C">
        <w:rPr>
          <w:rFonts w:ascii="Arial" w:hAnsi="Arial" w:cs="Arial"/>
          <w:b/>
          <w:sz w:val="24"/>
          <w:szCs w:val="24"/>
          <w:lang w:val="en-US"/>
        </w:rPr>
        <w:t>P</w:t>
      </w:r>
      <w:r w:rsidRPr="00B35B8C">
        <w:rPr>
          <w:rFonts w:ascii="Arial" w:hAnsi="Arial" w:cs="Arial"/>
          <w:b/>
          <w:sz w:val="24"/>
          <w:szCs w:val="24"/>
        </w:rPr>
        <w:t xml:space="preserve">emilihan </w:t>
      </w:r>
      <w:r w:rsidRPr="00B35B8C">
        <w:rPr>
          <w:rFonts w:ascii="Arial" w:hAnsi="Arial" w:cs="Arial"/>
          <w:b/>
          <w:sz w:val="24"/>
          <w:szCs w:val="24"/>
          <w:lang w:val="en-US"/>
        </w:rPr>
        <w:t>K</w:t>
      </w:r>
      <w:r w:rsidRPr="00B35B8C">
        <w:rPr>
          <w:rFonts w:ascii="Arial" w:hAnsi="Arial" w:cs="Arial"/>
          <w:b/>
          <w:sz w:val="24"/>
          <w:szCs w:val="24"/>
        </w:rPr>
        <w:t xml:space="preserve">epala </w:t>
      </w:r>
      <w:r w:rsidRPr="00B35B8C">
        <w:rPr>
          <w:rFonts w:ascii="Arial" w:hAnsi="Arial" w:cs="Arial"/>
          <w:b/>
          <w:sz w:val="24"/>
          <w:szCs w:val="24"/>
          <w:lang w:val="en-US"/>
        </w:rPr>
        <w:t>D</w:t>
      </w:r>
      <w:r w:rsidRPr="00B35B8C">
        <w:rPr>
          <w:rFonts w:ascii="Arial" w:hAnsi="Arial" w:cs="Arial"/>
          <w:b/>
          <w:sz w:val="24"/>
          <w:szCs w:val="24"/>
        </w:rPr>
        <w:t>aerah Kota Tasikmalaya 2017</w:t>
      </w:r>
    </w:p>
    <w:p w:rsidR="00B35B8C" w:rsidRPr="00B35B8C" w:rsidRDefault="00B35B8C" w:rsidP="00B35B8C">
      <w:pPr>
        <w:pStyle w:val="ListParagraph"/>
        <w:tabs>
          <w:tab w:val="left" w:pos="810"/>
        </w:tabs>
        <w:spacing w:before="240" w:after="0" w:line="240" w:lineRule="auto"/>
        <w:ind w:left="1260"/>
        <w:jc w:val="both"/>
        <w:rPr>
          <w:rFonts w:ascii="Arial" w:hAnsi="Arial" w:cs="Arial"/>
          <w:b/>
          <w:sz w:val="24"/>
          <w:szCs w:val="24"/>
          <w:lang w:val="en-US"/>
        </w:rPr>
      </w:pPr>
    </w:p>
    <w:p w:rsidR="00321794" w:rsidRDefault="00B35B8C" w:rsidP="00B35B8C">
      <w:pPr>
        <w:pStyle w:val="ListParagraph"/>
        <w:spacing w:after="0" w:line="480" w:lineRule="auto"/>
        <w:ind w:left="0" w:firstLine="720"/>
        <w:jc w:val="both"/>
        <w:rPr>
          <w:rFonts w:ascii="Arial" w:eastAsia="Times New Roman" w:hAnsi="Arial" w:cs="Arial"/>
          <w:sz w:val="24"/>
          <w:szCs w:val="24"/>
          <w:lang w:val="en-US"/>
        </w:rPr>
      </w:pPr>
      <w:r>
        <w:rPr>
          <w:rFonts w:ascii="Arial" w:hAnsi="Arial" w:cs="Arial"/>
          <w:sz w:val="24"/>
          <w:szCs w:val="24"/>
        </w:rPr>
        <w:t>Setiap bentuk kegiatan yang dilakukan tentunya terdapat beberapa faktor yang menyert</w:t>
      </w:r>
      <w:r w:rsidR="00D135D3">
        <w:rPr>
          <w:rFonts w:ascii="Arial" w:hAnsi="Arial" w:cs="Arial"/>
          <w:sz w:val="24"/>
          <w:szCs w:val="24"/>
        </w:rPr>
        <w:t>ainya baik itu faktor pe</w:t>
      </w:r>
      <w:r w:rsidR="00D135D3">
        <w:rPr>
          <w:rFonts w:ascii="Arial" w:hAnsi="Arial" w:cs="Arial"/>
          <w:sz w:val="24"/>
          <w:szCs w:val="24"/>
          <w:lang w:val="en-US"/>
        </w:rPr>
        <w:t>ndukung</w:t>
      </w:r>
      <w:r w:rsidR="00D135D3">
        <w:rPr>
          <w:rFonts w:ascii="Arial" w:hAnsi="Arial" w:cs="Arial"/>
          <w:sz w:val="24"/>
          <w:szCs w:val="24"/>
        </w:rPr>
        <w:t xml:space="preserve"> maupun faktor pen</w:t>
      </w:r>
      <w:r w:rsidR="00D135D3">
        <w:rPr>
          <w:rFonts w:ascii="Arial" w:hAnsi="Arial" w:cs="Arial"/>
          <w:sz w:val="24"/>
          <w:szCs w:val="24"/>
          <w:lang w:val="en-US"/>
        </w:rPr>
        <w:t>ghambat</w:t>
      </w:r>
      <w:r w:rsidR="00D135D3">
        <w:rPr>
          <w:rFonts w:ascii="Arial" w:hAnsi="Arial" w:cs="Arial"/>
          <w:sz w:val="24"/>
          <w:szCs w:val="24"/>
        </w:rPr>
        <w:t>nya</w:t>
      </w:r>
      <w:r w:rsidR="00D135D3">
        <w:rPr>
          <w:rFonts w:ascii="Arial" w:hAnsi="Arial" w:cs="Arial"/>
          <w:sz w:val="24"/>
          <w:szCs w:val="24"/>
          <w:lang w:val="en-US"/>
        </w:rPr>
        <w:t xml:space="preserve"> termasuk</w:t>
      </w:r>
      <w:r>
        <w:rPr>
          <w:rFonts w:ascii="Arial" w:eastAsia="Times New Roman" w:hAnsi="Arial" w:cs="Arial"/>
          <w:sz w:val="24"/>
          <w:szCs w:val="24"/>
          <w:lang w:val="en-US"/>
        </w:rPr>
        <w:t xml:space="preserve"> pada saat Pemilihan Kepala Daerah Kota Tasikmalaya </w:t>
      </w:r>
      <w:r w:rsidR="00D135D3">
        <w:rPr>
          <w:rFonts w:ascii="Arial" w:eastAsia="Times New Roman" w:hAnsi="Arial" w:cs="Arial"/>
          <w:sz w:val="24"/>
          <w:szCs w:val="24"/>
          <w:lang w:val="en-US"/>
        </w:rPr>
        <w:t>2017 lalu. Berikut analisis perspektif penulis terkait</w:t>
      </w:r>
      <w:r>
        <w:rPr>
          <w:rFonts w:ascii="Arial" w:eastAsia="Times New Roman" w:hAnsi="Arial" w:cs="Arial"/>
          <w:sz w:val="24"/>
          <w:szCs w:val="24"/>
          <w:lang w:val="en-US"/>
        </w:rPr>
        <w:t xml:space="preserve"> Faktor Pendukung dan Faktor Penghambat</w:t>
      </w:r>
      <w:r w:rsidR="00D135D3">
        <w:rPr>
          <w:rFonts w:ascii="Arial" w:eastAsia="Times New Roman" w:hAnsi="Arial" w:cs="Arial"/>
          <w:sz w:val="24"/>
          <w:szCs w:val="24"/>
          <w:lang w:val="en-US"/>
        </w:rPr>
        <w:t xml:space="preserve"> pilkada Kota Tasikmalaya 2017</w:t>
      </w:r>
    </w:p>
    <w:p w:rsidR="008057E5" w:rsidRDefault="008057E5" w:rsidP="0079179B">
      <w:pPr>
        <w:pStyle w:val="ListParagraph"/>
        <w:numPr>
          <w:ilvl w:val="0"/>
          <w:numId w:val="38"/>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Faktor Pendukung</w:t>
      </w:r>
    </w:p>
    <w:p w:rsidR="008057E5" w:rsidRDefault="008057E5" w:rsidP="008057E5">
      <w:pPr>
        <w:spacing w:after="0" w:line="480" w:lineRule="auto"/>
        <w:ind w:firstLine="720"/>
        <w:jc w:val="both"/>
        <w:rPr>
          <w:rFonts w:ascii="Arial" w:eastAsia="Times New Roman" w:hAnsi="Arial" w:cs="Arial"/>
          <w:sz w:val="24"/>
          <w:szCs w:val="24"/>
          <w:lang w:val="en-US"/>
        </w:rPr>
      </w:pPr>
      <w:r w:rsidRPr="008057E5">
        <w:rPr>
          <w:rFonts w:ascii="Arial" w:eastAsia="Times New Roman" w:hAnsi="Arial" w:cs="Arial"/>
          <w:sz w:val="24"/>
          <w:szCs w:val="24"/>
          <w:lang w:val="en-US"/>
        </w:rPr>
        <w:t xml:space="preserve">Dalam suatu Pemilihan Umum maupun Pemilihan Kepala Daerah tentu memiliki beberapa pendukung terutama yang terkait dengan masalah pendanaan, menurut analisis penulis sesuai dengan observasi dan wawancara dengan para pihak yang terkait dijelaskan bahwa Pemilihan Kepala Darah Kota Tasikmalaya memiliki kelancaran dana tentu hal ini yang memang sudah direncanakan dan disiapkan </w:t>
      </w:r>
      <w:r w:rsidR="00D135D3">
        <w:rPr>
          <w:rFonts w:ascii="Arial" w:eastAsia="Times New Roman" w:hAnsi="Arial" w:cs="Arial"/>
          <w:sz w:val="24"/>
          <w:szCs w:val="24"/>
          <w:lang w:val="en-US"/>
        </w:rPr>
        <w:t xml:space="preserve">secara </w:t>
      </w:r>
      <w:r w:rsidRPr="008057E5">
        <w:rPr>
          <w:rFonts w:ascii="Arial" w:eastAsia="Times New Roman" w:hAnsi="Arial" w:cs="Arial"/>
          <w:sz w:val="24"/>
          <w:szCs w:val="24"/>
          <w:lang w:val="en-US"/>
        </w:rPr>
        <w:t>detail</w:t>
      </w:r>
      <w:r w:rsidR="00D135D3">
        <w:rPr>
          <w:rFonts w:ascii="Arial" w:eastAsia="Times New Roman" w:hAnsi="Arial" w:cs="Arial"/>
          <w:sz w:val="24"/>
          <w:szCs w:val="24"/>
          <w:lang w:val="en-US"/>
        </w:rPr>
        <w:t xml:space="preserve"> terkait dengan</w:t>
      </w:r>
      <w:r w:rsidRPr="008057E5">
        <w:rPr>
          <w:rFonts w:ascii="Arial" w:eastAsia="Times New Roman" w:hAnsi="Arial" w:cs="Arial"/>
          <w:sz w:val="24"/>
          <w:szCs w:val="24"/>
          <w:lang w:val="en-US"/>
        </w:rPr>
        <w:t xml:space="preserve"> penganggarannya. </w:t>
      </w:r>
    </w:p>
    <w:p w:rsidR="00440F16" w:rsidRPr="00EF2719" w:rsidRDefault="008057E5" w:rsidP="00440F16">
      <w:pPr>
        <w:spacing w:after="0" w:line="480" w:lineRule="auto"/>
        <w:ind w:left="90" w:firstLine="720"/>
        <w:jc w:val="both"/>
        <w:rPr>
          <w:rFonts w:ascii="Arial" w:eastAsia="Times New Roman" w:hAnsi="Arial" w:cs="Arial"/>
          <w:sz w:val="24"/>
          <w:szCs w:val="24"/>
        </w:rPr>
      </w:pPr>
      <w:r w:rsidRPr="008057E5">
        <w:rPr>
          <w:rFonts w:ascii="Arial" w:eastAsia="Times New Roman" w:hAnsi="Arial" w:cs="Arial"/>
          <w:sz w:val="24"/>
          <w:szCs w:val="24"/>
          <w:lang w:val="en-US"/>
        </w:rPr>
        <w:t>Tidak hanya KPUD yang mengeluarkan anggaran untuk penyelenggaraan pilkada namun pemerintah daerah pun ikut berperan dalam pendanaan penyelenggaraan pemilu</w:t>
      </w:r>
      <w:r w:rsidR="00440F16">
        <w:rPr>
          <w:rFonts w:ascii="Arial" w:eastAsia="Times New Roman" w:hAnsi="Arial" w:cs="Arial"/>
          <w:sz w:val="24"/>
          <w:szCs w:val="24"/>
          <w:lang w:val="en-US"/>
        </w:rPr>
        <w:t xml:space="preserve">. Hal tersebut telah </w:t>
      </w:r>
      <w:r w:rsidR="00440F16">
        <w:rPr>
          <w:rFonts w:ascii="Arial" w:eastAsia="Times New Roman" w:hAnsi="Arial" w:cs="Arial"/>
          <w:sz w:val="24"/>
          <w:szCs w:val="24"/>
          <w:lang w:val="en-US"/>
        </w:rPr>
        <w:lastRenderedPageBreak/>
        <w:t xml:space="preserve">ditegaskan sesuai dengan peraturan yang berlaku bahwa pemerintah dapat memberikan fasilitas dan bantuan sesuai dengan Undang-Undang Nomor 15 Tahun 2011 Tentang Penyelenggaraan Pemilu Pasal 126 yang menyatakan bahwa </w:t>
      </w:r>
      <w:r w:rsidR="00440F16" w:rsidRPr="00BF5628">
        <w:rPr>
          <w:rFonts w:ascii="Arial" w:hAnsi="Arial" w:cs="Arial"/>
          <w:sz w:val="24"/>
          <w:szCs w:val="24"/>
        </w:rPr>
        <w:t xml:space="preserve">Untuk kelancaran pelaksanaan tugas, wewenang, dan kewajibannya, Penyelenggara Pemilu, Pemerintah dan Pemerintah Daerah wajib memberikan bantuan dan fasilitas sesuai dengan ketentuan peraturan perundang-undangan. </w:t>
      </w:r>
      <w:r w:rsidR="00440F16" w:rsidRPr="00EC6501">
        <w:rPr>
          <w:rFonts w:ascii="Arial" w:hAnsi="Arial" w:cs="Arial"/>
          <w:sz w:val="24"/>
          <w:szCs w:val="24"/>
        </w:rPr>
        <w:t>Bantuan dan fasilitas yang dimaksud ialah berupa:</w:t>
      </w:r>
    </w:p>
    <w:p w:rsidR="00440F16" w:rsidRPr="00440F16" w:rsidRDefault="00440F16" w:rsidP="0079179B">
      <w:pPr>
        <w:pStyle w:val="ListParagraph"/>
        <w:numPr>
          <w:ilvl w:val="1"/>
          <w:numId w:val="30"/>
        </w:numPr>
        <w:autoSpaceDE w:val="0"/>
        <w:autoSpaceDN w:val="0"/>
        <w:adjustRightInd w:val="0"/>
        <w:spacing w:after="0" w:line="240" w:lineRule="auto"/>
        <w:ind w:left="900"/>
        <w:jc w:val="both"/>
        <w:rPr>
          <w:rFonts w:ascii="Arial" w:hAnsi="Arial" w:cs="Arial"/>
          <w:sz w:val="24"/>
          <w:szCs w:val="24"/>
        </w:rPr>
      </w:pPr>
      <w:r w:rsidRPr="00440F16">
        <w:rPr>
          <w:rFonts w:ascii="Arial" w:hAnsi="Arial" w:cs="Arial"/>
          <w:sz w:val="24"/>
          <w:szCs w:val="24"/>
        </w:rPr>
        <w:t>penugasan personel pada sekretariat Panwaslu kabupaten/kota, PPK, Panwaslu kecamatan dan PPS;</w:t>
      </w:r>
    </w:p>
    <w:p w:rsidR="00440F16" w:rsidRPr="00440F16" w:rsidRDefault="00440F16" w:rsidP="0079179B">
      <w:pPr>
        <w:pStyle w:val="ListParagraph"/>
        <w:numPr>
          <w:ilvl w:val="1"/>
          <w:numId w:val="30"/>
        </w:numPr>
        <w:autoSpaceDE w:val="0"/>
        <w:autoSpaceDN w:val="0"/>
        <w:adjustRightInd w:val="0"/>
        <w:spacing w:after="0" w:line="240" w:lineRule="auto"/>
        <w:ind w:left="900"/>
        <w:jc w:val="both"/>
        <w:rPr>
          <w:rFonts w:ascii="Arial" w:hAnsi="Arial" w:cs="Arial"/>
          <w:sz w:val="24"/>
          <w:szCs w:val="24"/>
        </w:rPr>
      </w:pPr>
      <w:r w:rsidRPr="00440F16">
        <w:rPr>
          <w:rFonts w:ascii="Arial" w:hAnsi="Arial" w:cs="Arial"/>
          <w:sz w:val="24"/>
          <w:szCs w:val="24"/>
        </w:rPr>
        <w:t>penyediaan sarana ruangan sekretariat Panwaslu kabupaten/kota, PPK, Panwaslu kecamatan dan PPS;</w:t>
      </w:r>
    </w:p>
    <w:p w:rsidR="00440F16" w:rsidRPr="00440F16" w:rsidRDefault="00440F16" w:rsidP="0079179B">
      <w:pPr>
        <w:pStyle w:val="ListParagraph"/>
        <w:numPr>
          <w:ilvl w:val="1"/>
          <w:numId w:val="30"/>
        </w:numPr>
        <w:autoSpaceDE w:val="0"/>
        <w:autoSpaceDN w:val="0"/>
        <w:adjustRightInd w:val="0"/>
        <w:spacing w:after="0" w:line="240" w:lineRule="auto"/>
        <w:ind w:left="900"/>
        <w:jc w:val="both"/>
        <w:rPr>
          <w:rFonts w:ascii="Arial" w:hAnsi="Arial" w:cs="Arial"/>
          <w:sz w:val="24"/>
          <w:szCs w:val="24"/>
        </w:rPr>
      </w:pPr>
      <w:r w:rsidRPr="00440F16">
        <w:rPr>
          <w:rFonts w:ascii="Arial" w:hAnsi="Arial" w:cs="Arial"/>
          <w:sz w:val="24"/>
          <w:szCs w:val="24"/>
        </w:rPr>
        <w:t>pelaksanaan sosialisasi;</w:t>
      </w:r>
    </w:p>
    <w:p w:rsidR="00440F16" w:rsidRPr="00440F16" w:rsidRDefault="00440F16" w:rsidP="0079179B">
      <w:pPr>
        <w:pStyle w:val="ListParagraph"/>
        <w:numPr>
          <w:ilvl w:val="1"/>
          <w:numId w:val="30"/>
        </w:numPr>
        <w:autoSpaceDE w:val="0"/>
        <w:autoSpaceDN w:val="0"/>
        <w:adjustRightInd w:val="0"/>
        <w:spacing w:after="0" w:line="240" w:lineRule="auto"/>
        <w:ind w:left="900"/>
        <w:jc w:val="both"/>
        <w:rPr>
          <w:rFonts w:ascii="Arial" w:hAnsi="Arial" w:cs="Arial"/>
          <w:sz w:val="24"/>
          <w:szCs w:val="24"/>
        </w:rPr>
      </w:pPr>
      <w:r w:rsidRPr="00440F16">
        <w:rPr>
          <w:rFonts w:ascii="Arial" w:hAnsi="Arial" w:cs="Arial"/>
          <w:sz w:val="24"/>
          <w:szCs w:val="24"/>
        </w:rPr>
        <w:t xml:space="preserve">kelancaran </w:t>
      </w:r>
      <w:r w:rsidR="00221FEF">
        <w:rPr>
          <w:rFonts w:ascii="Arial" w:hAnsi="Arial" w:cs="Arial"/>
          <w:sz w:val="24"/>
          <w:szCs w:val="24"/>
        </w:rPr>
        <w:t>transportasi pengiriman logisti</w:t>
      </w:r>
      <w:r w:rsidR="00221FEF">
        <w:rPr>
          <w:rFonts w:ascii="Arial" w:hAnsi="Arial" w:cs="Arial"/>
          <w:sz w:val="24"/>
          <w:szCs w:val="24"/>
          <w:lang w:val="en-US"/>
        </w:rPr>
        <w:t>k</w:t>
      </w:r>
      <w:r w:rsidRPr="00440F16">
        <w:rPr>
          <w:rFonts w:ascii="Arial" w:hAnsi="Arial" w:cs="Arial"/>
          <w:sz w:val="24"/>
          <w:szCs w:val="24"/>
        </w:rPr>
        <w:t>;</w:t>
      </w:r>
    </w:p>
    <w:p w:rsidR="00440F16" w:rsidRPr="00440F16" w:rsidRDefault="00440F16" w:rsidP="0079179B">
      <w:pPr>
        <w:pStyle w:val="ListParagraph"/>
        <w:numPr>
          <w:ilvl w:val="1"/>
          <w:numId w:val="30"/>
        </w:numPr>
        <w:autoSpaceDE w:val="0"/>
        <w:autoSpaceDN w:val="0"/>
        <w:adjustRightInd w:val="0"/>
        <w:spacing w:after="0" w:line="240" w:lineRule="auto"/>
        <w:ind w:left="900"/>
        <w:jc w:val="both"/>
        <w:rPr>
          <w:rFonts w:ascii="Arial" w:hAnsi="Arial" w:cs="Arial"/>
          <w:sz w:val="24"/>
          <w:szCs w:val="24"/>
        </w:rPr>
      </w:pPr>
      <w:r w:rsidRPr="00440F16">
        <w:rPr>
          <w:rFonts w:ascii="Arial" w:hAnsi="Arial" w:cs="Arial"/>
          <w:sz w:val="24"/>
          <w:szCs w:val="24"/>
        </w:rPr>
        <w:t>monitoring kelancaran penyelenggaraan Pemilu; dan</w:t>
      </w:r>
    </w:p>
    <w:p w:rsidR="008057E5" w:rsidRPr="00440F16" w:rsidRDefault="00440F16" w:rsidP="0079179B">
      <w:pPr>
        <w:pStyle w:val="ListParagraph"/>
        <w:numPr>
          <w:ilvl w:val="1"/>
          <w:numId w:val="30"/>
        </w:numPr>
        <w:autoSpaceDE w:val="0"/>
        <w:autoSpaceDN w:val="0"/>
        <w:adjustRightInd w:val="0"/>
        <w:spacing w:after="0" w:line="240" w:lineRule="auto"/>
        <w:ind w:left="900"/>
        <w:jc w:val="both"/>
        <w:rPr>
          <w:rFonts w:ascii="Arial" w:hAnsi="Arial" w:cs="Arial"/>
          <w:sz w:val="24"/>
          <w:szCs w:val="24"/>
        </w:rPr>
      </w:pPr>
      <w:r w:rsidRPr="00440F16">
        <w:rPr>
          <w:rFonts w:ascii="Arial" w:hAnsi="Arial" w:cs="Arial"/>
          <w:sz w:val="24"/>
          <w:szCs w:val="24"/>
        </w:rPr>
        <w:t>kegiatan lain sesuai dengan kebutuhan pelaksanaan Pemilu.</w:t>
      </w:r>
    </w:p>
    <w:p w:rsidR="008057E5" w:rsidRDefault="008057E5" w:rsidP="00001032">
      <w:pPr>
        <w:spacing w:after="0" w:line="480" w:lineRule="auto"/>
        <w:jc w:val="both"/>
        <w:rPr>
          <w:rFonts w:ascii="Arial" w:eastAsia="Times New Roman" w:hAnsi="Arial" w:cs="Arial"/>
          <w:sz w:val="24"/>
          <w:szCs w:val="24"/>
          <w:lang w:val="en-US"/>
        </w:rPr>
      </w:pPr>
    </w:p>
    <w:p w:rsidR="00001032" w:rsidRDefault="00001032" w:rsidP="00FD4DE2">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Pernyataan analisis penulis diperkuat dengan mewawancarai salah satu staff di bagian</w:t>
      </w:r>
      <w:r w:rsidR="0010072C">
        <w:rPr>
          <w:rFonts w:ascii="Arial" w:eastAsia="Times New Roman" w:hAnsi="Arial" w:cs="Arial"/>
          <w:sz w:val="24"/>
          <w:szCs w:val="24"/>
          <w:lang w:val="en-US"/>
        </w:rPr>
        <w:t xml:space="preserve"> Umum</w:t>
      </w:r>
      <w:r w:rsidR="00F95502">
        <w:rPr>
          <w:rFonts w:ascii="Arial" w:eastAsia="Times New Roman" w:hAnsi="Arial" w:cs="Arial"/>
          <w:sz w:val="24"/>
          <w:szCs w:val="24"/>
          <w:lang w:val="en-US"/>
        </w:rPr>
        <w:t xml:space="preserve"> </w:t>
      </w:r>
      <w:r w:rsidR="00172DA3">
        <w:rPr>
          <w:rFonts w:ascii="Arial" w:eastAsia="Times New Roman" w:hAnsi="Arial" w:cs="Arial"/>
          <w:sz w:val="24"/>
          <w:szCs w:val="24"/>
          <w:lang w:val="en-US"/>
        </w:rPr>
        <w:t xml:space="preserve">KPUD </w:t>
      </w:r>
      <w:r w:rsidR="00F95502">
        <w:rPr>
          <w:rFonts w:ascii="Arial" w:eastAsia="Times New Roman" w:hAnsi="Arial" w:cs="Arial"/>
          <w:sz w:val="24"/>
          <w:szCs w:val="24"/>
          <w:lang w:val="en-US"/>
        </w:rPr>
        <w:t>Bapak Beben, SH</w:t>
      </w:r>
      <w:r w:rsidR="00C85ABE">
        <w:rPr>
          <w:rFonts w:ascii="Arial" w:eastAsia="Times New Roman" w:hAnsi="Arial" w:cs="Arial"/>
          <w:sz w:val="24"/>
          <w:szCs w:val="24"/>
          <w:lang w:val="en-US"/>
        </w:rPr>
        <w:t xml:space="preserve"> yang berpendapat bahwa, “…</w:t>
      </w:r>
      <w:r w:rsidR="00291DD4">
        <w:rPr>
          <w:rFonts w:ascii="Arial" w:eastAsia="Times New Roman" w:hAnsi="Arial" w:cs="Arial"/>
          <w:sz w:val="24"/>
          <w:szCs w:val="24"/>
          <w:lang w:val="en-US"/>
        </w:rPr>
        <w:t>salah satu penunjang keberhasilan dari pilkada Kota Tasikmalaya itu sendiri ialah masalah pendanaan, kami telah menyiapkan rencana anggaran sesuai dengan rencana program kegiatan yang akan dilakukan satu tahun sebelumnya, jadi Alhamdulillah masalah dana cepat cair dan tidak ada hambatan untuk menyukseskan pilkada 2017 kemarin…”.</w:t>
      </w:r>
      <w:r>
        <w:rPr>
          <w:rFonts w:ascii="Arial" w:eastAsia="Times New Roman" w:hAnsi="Arial" w:cs="Arial"/>
          <w:sz w:val="24"/>
          <w:szCs w:val="24"/>
          <w:lang w:val="en-US"/>
        </w:rPr>
        <w:t xml:space="preserve"> </w:t>
      </w:r>
    </w:p>
    <w:p w:rsidR="00CC64AE" w:rsidRDefault="00CC64AE" w:rsidP="00FD4DE2">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Pada tahap persiapan juga pilkada tidak mungkin terpusat pada KPUD saja </w:t>
      </w:r>
      <w:r w:rsidR="007B2837">
        <w:rPr>
          <w:rFonts w:ascii="Arial" w:eastAsia="Times New Roman" w:hAnsi="Arial" w:cs="Arial"/>
          <w:sz w:val="24"/>
          <w:szCs w:val="24"/>
          <w:lang w:val="en-US"/>
        </w:rPr>
        <w:t xml:space="preserve">karena tidak mungkin dari 1.120 </w:t>
      </w:r>
      <w:r>
        <w:rPr>
          <w:rFonts w:ascii="Arial" w:eastAsia="Times New Roman" w:hAnsi="Arial" w:cs="Arial"/>
          <w:sz w:val="24"/>
          <w:szCs w:val="24"/>
          <w:lang w:val="en-US"/>
        </w:rPr>
        <w:t xml:space="preserve"> TPS yang ada, hanya KPUD </w:t>
      </w:r>
      <w:r>
        <w:rPr>
          <w:rFonts w:ascii="Arial" w:eastAsia="Times New Roman" w:hAnsi="Arial" w:cs="Arial"/>
          <w:sz w:val="24"/>
          <w:szCs w:val="24"/>
          <w:lang w:val="en-US"/>
        </w:rPr>
        <w:lastRenderedPageBreak/>
        <w:t xml:space="preserve">saja </w:t>
      </w:r>
      <w:r w:rsidR="00F97004">
        <w:rPr>
          <w:rFonts w:ascii="Arial" w:eastAsia="Times New Roman" w:hAnsi="Arial" w:cs="Arial"/>
          <w:sz w:val="24"/>
          <w:szCs w:val="24"/>
          <w:lang w:val="en-US"/>
        </w:rPr>
        <w:t>yang mengawasi jalannya pilkada. Namun KPUD juga membentuk PPK,PPS, dan KPPS guna bekerja sama menyukseskan pemilihan kepala daerah. Hal ini tercantum pada PKPU Nomor 3 Tahun 2016 didalam bab II pasal 5 terdapat tahapan persiapan penyelenggaraan pilkada salah satunya iala</w:t>
      </w:r>
      <w:r w:rsidR="00F75EEF">
        <w:rPr>
          <w:rFonts w:ascii="Arial" w:eastAsia="Times New Roman" w:hAnsi="Arial" w:cs="Arial"/>
          <w:sz w:val="24"/>
          <w:szCs w:val="24"/>
          <w:lang w:val="en-US"/>
        </w:rPr>
        <w:t xml:space="preserve">h pembentukan PPK, PPS dan KPPS (Badan </w:t>
      </w:r>
      <w:r w:rsidR="00F75EEF" w:rsidRPr="00AB02CE">
        <w:rPr>
          <w:rFonts w:ascii="Arial" w:eastAsia="Times New Roman" w:hAnsi="Arial" w:cs="Arial"/>
          <w:i/>
          <w:sz w:val="24"/>
          <w:szCs w:val="24"/>
          <w:lang w:val="en-US"/>
        </w:rPr>
        <w:t>Ad hoc</w:t>
      </w:r>
      <w:r w:rsidR="00F75EEF">
        <w:rPr>
          <w:rFonts w:ascii="Arial" w:eastAsia="Times New Roman" w:hAnsi="Arial" w:cs="Arial"/>
          <w:sz w:val="24"/>
          <w:szCs w:val="24"/>
          <w:lang w:val="en-US"/>
        </w:rPr>
        <w:t>)</w:t>
      </w:r>
    </w:p>
    <w:p w:rsidR="00906DBF" w:rsidRDefault="00000703" w:rsidP="00FD4DE2">
      <w:pPr>
        <w:spacing w:after="0" w:line="480" w:lineRule="auto"/>
        <w:ind w:firstLine="720"/>
        <w:jc w:val="both"/>
        <w:rPr>
          <w:rFonts w:ascii="Arial" w:eastAsia="Times New Roman" w:hAnsi="Arial" w:cs="Arial"/>
          <w:sz w:val="24"/>
          <w:szCs w:val="24"/>
          <w:lang w:val="en-US"/>
        </w:rPr>
      </w:pPr>
      <w:r w:rsidRPr="00000703">
        <w:rPr>
          <w:rFonts w:ascii="Arial" w:hAnsi="Arial" w:cs="Arial"/>
          <w:w w:val="105"/>
          <w:sz w:val="24"/>
          <w:szCs w:val="24"/>
          <w:lang w:val="en-US"/>
        </w:rPr>
        <w:t xml:space="preserve">Pembentukan </w:t>
      </w:r>
      <w:r w:rsidRPr="00000703">
        <w:rPr>
          <w:rFonts w:ascii="Arial" w:hAnsi="Arial" w:cs="Arial"/>
          <w:w w:val="105"/>
          <w:sz w:val="24"/>
          <w:szCs w:val="24"/>
        </w:rPr>
        <w:t>P</w:t>
      </w:r>
      <w:r w:rsidRPr="00000703">
        <w:rPr>
          <w:rFonts w:ascii="Arial" w:hAnsi="Arial" w:cs="Arial"/>
          <w:w w:val="105"/>
          <w:sz w:val="24"/>
          <w:szCs w:val="24"/>
          <w:lang w:val="en-US"/>
        </w:rPr>
        <w:t xml:space="preserve">anitia Pemilihan Kecamatan </w:t>
      </w:r>
      <w:r w:rsidRPr="00000703">
        <w:rPr>
          <w:rFonts w:ascii="Arial" w:hAnsi="Arial" w:cs="Arial"/>
          <w:w w:val="105"/>
          <w:sz w:val="24"/>
          <w:szCs w:val="24"/>
        </w:rPr>
        <w:t>(PPK)</w:t>
      </w:r>
      <w:r w:rsidRPr="00000703">
        <w:rPr>
          <w:rFonts w:ascii="Arial" w:eastAsia="Times New Roman" w:hAnsi="Arial" w:cs="Arial"/>
          <w:sz w:val="24"/>
          <w:szCs w:val="24"/>
          <w:lang w:val="en-US"/>
        </w:rPr>
        <w:t>,</w:t>
      </w:r>
      <w:r>
        <w:rPr>
          <w:rFonts w:ascii="Arial" w:eastAsia="Times New Roman" w:hAnsi="Arial" w:cs="Arial"/>
          <w:sz w:val="24"/>
          <w:szCs w:val="24"/>
          <w:lang w:val="en-US"/>
        </w:rPr>
        <w:t xml:space="preserve"> Panitia Pemungutan Suara (PPS) maupun Kelompok Penyelenggara Pemungutan Suara (KPPS)</w:t>
      </w:r>
      <w:r w:rsidR="00D249A0">
        <w:rPr>
          <w:rFonts w:ascii="Arial" w:eastAsia="Times New Roman" w:hAnsi="Arial" w:cs="Arial"/>
          <w:sz w:val="24"/>
          <w:szCs w:val="24"/>
          <w:lang w:val="en-US"/>
        </w:rPr>
        <w:t xml:space="preserve"> terbentuk dengan proses yang ketat ditambah dengan adanya bimbingan teknis kepada para PPK, PPS, maupun KPPS </w:t>
      </w:r>
      <w:r w:rsidR="007049BC">
        <w:rPr>
          <w:rFonts w:ascii="Arial" w:eastAsia="Times New Roman" w:hAnsi="Arial" w:cs="Arial"/>
          <w:sz w:val="24"/>
          <w:szCs w:val="24"/>
          <w:lang w:val="en-US"/>
        </w:rPr>
        <w:t>agar kemampuan bisa meningkat. Hal ini juga menjadi faktor pendukung dalam penyelenggaraan pilkada Kota Tasikmalaya 2017</w:t>
      </w:r>
      <w:r w:rsidR="003A6D91">
        <w:rPr>
          <w:rFonts w:ascii="Arial" w:eastAsia="Times New Roman" w:hAnsi="Arial" w:cs="Arial"/>
          <w:sz w:val="24"/>
          <w:szCs w:val="24"/>
          <w:lang w:val="en-US"/>
        </w:rPr>
        <w:t xml:space="preserve"> agar dalam pemungutan maupun penghitungan suara terdapat hasil yang cepat, tepat, akurat. </w:t>
      </w:r>
    </w:p>
    <w:p w:rsidR="003A6D91" w:rsidRDefault="003A6D91" w:rsidP="00FD4DE2">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Berdasarkan pernyataan perspektif analisis penulis tersebut </w:t>
      </w:r>
      <w:r w:rsidR="0010072C">
        <w:rPr>
          <w:rFonts w:ascii="Arial" w:eastAsia="Times New Roman" w:hAnsi="Arial" w:cs="Arial"/>
          <w:sz w:val="24"/>
          <w:szCs w:val="24"/>
          <w:lang w:val="en-US"/>
        </w:rPr>
        <w:t>didukung oleh pendapat Staff Bagian Program dan Data Bapak Bimo Saputra yang berpendapat bahwa, “…penunjang keberhasilan pilkada diantaranya termasuk peran PPK, PPS, maupun KPPS yang bersinergitas dengan pihak KPUD. Belum lagi mereka tahun ini memiliki kegiatan rutin 1 bulan setidaknya 3 kali mendapat bimbingan teknis sehingga kemampuan dan integritas mereka akan pilkada bertambah…”.</w:t>
      </w:r>
    </w:p>
    <w:p w:rsidR="00F75EEF" w:rsidRDefault="00F75EEF" w:rsidP="00F75EEF">
      <w:pPr>
        <w:spacing w:after="0" w:line="480" w:lineRule="auto"/>
        <w:ind w:firstLine="720"/>
        <w:jc w:val="both"/>
        <w:rPr>
          <w:rFonts w:ascii="Arial" w:hAnsi="Arial" w:cs="Arial"/>
          <w:sz w:val="24"/>
          <w:szCs w:val="20"/>
          <w:lang w:val="en-US"/>
        </w:rPr>
      </w:pPr>
      <w:r>
        <w:rPr>
          <w:rFonts w:ascii="Arial" w:hAnsi="Arial" w:cs="Arial"/>
          <w:sz w:val="24"/>
          <w:szCs w:val="20"/>
          <w:lang w:val="en-US"/>
        </w:rPr>
        <w:t>P</w:t>
      </w:r>
      <w:r w:rsidR="0048125D">
        <w:rPr>
          <w:rFonts w:ascii="Arial" w:hAnsi="Arial" w:cs="Arial"/>
          <w:sz w:val="24"/>
          <w:szCs w:val="20"/>
          <w:lang w:val="en-US"/>
        </w:rPr>
        <w:t>entingn</w:t>
      </w:r>
      <w:r>
        <w:rPr>
          <w:rFonts w:ascii="Arial" w:hAnsi="Arial" w:cs="Arial"/>
          <w:sz w:val="24"/>
          <w:szCs w:val="20"/>
          <w:lang w:val="en-US"/>
        </w:rPr>
        <w:t xml:space="preserve">ya </w:t>
      </w:r>
      <w:r w:rsidR="008340E5">
        <w:rPr>
          <w:rFonts w:ascii="Arial" w:hAnsi="Arial" w:cs="Arial"/>
          <w:sz w:val="24"/>
          <w:szCs w:val="20"/>
          <w:lang w:val="en-US"/>
        </w:rPr>
        <w:t>ke</w:t>
      </w:r>
      <w:r>
        <w:rPr>
          <w:rFonts w:ascii="Arial" w:hAnsi="Arial" w:cs="Arial"/>
          <w:sz w:val="24"/>
          <w:szCs w:val="20"/>
          <w:lang w:val="en-US"/>
        </w:rPr>
        <w:t>tersedia</w:t>
      </w:r>
      <w:r w:rsidR="008340E5">
        <w:rPr>
          <w:rFonts w:ascii="Arial" w:hAnsi="Arial" w:cs="Arial"/>
          <w:sz w:val="24"/>
          <w:szCs w:val="20"/>
          <w:lang w:val="en-US"/>
        </w:rPr>
        <w:t>an</w:t>
      </w:r>
      <w:r>
        <w:rPr>
          <w:rFonts w:ascii="Arial" w:hAnsi="Arial" w:cs="Arial"/>
          <w:sz w:val="24"/>
          <w:szCs w:val="20"/>
          <w:lang w:val="en-US"/>
        </w:rPr>
        <w:t xml:space="preserve"> kebijakan, strategi, dan program untuk menciptakan suatu jalan yang mengarah pada jaminan terpenuhinya personil badan </w:t>
      </w:r>
      <w:r w:rsidRPr="00AB02CE">
        <w:rPr>
          <w:rFonts w:ascii="Arial" w:hAnsi="Arial" w:cs="Arial"/>
          <w:i/>
          <w:sz w:val="24"/>
          <w:szCs w:val="20"/>
          <w:lang w:val="en-US"/>
        </w:rPr>
        <w:t>Ad hoc</w:t>
      </w:r>
      <w:r>
        <w:rPr>
          <w:rFonts w:ascii="Arial" w:hAnsi="Arial" w:cs="Arial"/>
          <w:sz w:val="24"/>
          <w:szCs w:val="20"/>
          <w:lang w:val="en-US"/>
        </w:rPr>
        <w:t xml:space="preserve"> yang sesuai dengan tuntutan kompetensi </w:t>
      </w:r>
      <w:r>
        <w:rPr>
          <w:rFonts w:ascii="Arial" w:hAnsi="Arial" w:cs="Arial"/>
          <w:sz w:val="24"/>
          <w:szCs w:val="20"/>
          <w:lang w:val="en-US"/>
        </w:rPr>
        <w:lastRenderedPageBreak/>
        <w:t>pelaksanaan tugas dan wewenang mereka. Berikut merupakan tabel tuntutan kompetensi PPK, PPS, dan KPPS</w:t>
      </w:r>
    </w:p>
    <w:p w:rsidR="00F75EEF" w:rsidRDefault="00832BDF" w:rsidP="00F75EEF">
      <w:pPr>
        <w:spacing w:after="0" w:line="480" w:lineRule="auto"/>
        <w:ind w:firstLine="720"/>
        <w:jc w:val="center"/>
        <w:rPr>
          <w:rFonts w:ascii="Arial" w:hAnsi="Arial" w:cs="Arial"/>
          <w:b/>
          <w:sz w:val="24"/>
          <w:szCs w:val="20"/>
          <w:lang w:val="en-US"/>
        </w:rPr>
      </w:pPr>
      <w:r>
        <w:rPr>
          <w:rFonts w:ascii="Arial" w:hAnsi="Arial" w:cs="Arial"/>
          <w:b/>
          <w:sz w:val="24"/>
          <w:szCs w:val="20"/>
          <w:lang w:val="en-US"/>
        </w:rPr>
        <w:t>Tabel 4.7</w:t>
      </w:r>
    </w:p>
    <w:p w:rsidR="00832BDF" w:rsidRDefault="00832BDF" w:rsidP="00F75EEF">
      <w:pPr>
        <w:spacing w:after="0" w:line="480" w:lineRule="auto"/>
        <w:ind w:firstLine="720"/>
        <w:jc w:val="center"/>
        <w:rPr>
          <w:rFonts w:ascii="Arial" w:hAnsi="Arial" w:cs="Arial"/>
          <w:b/>
          <w:sz w:val="24"/>
          <w:szCs w:val="20"/>
          <w:lang w:val="en-US"/>
        </w:rPr>
      </w:pPr>
      <w:r>
        <w:rPr>
          <w:rFonts w:ascii="Arial" w:hAnsi="Arial" w:cs="Arial"/>
          <w:b/>
          <w:sz w:val="24"/>
          <w:szCs w:val="20"/>
          <w:lang w:val="en-US"/>
        </w:rPr>
        <w:t>Tuntutan Kompetensi PPK, PPS, dan KPPS</w:t>
      </w:r>
    </w:p>
    <w:tbl>
      <w:tblPr>
        <w:tblStyle w:val="TableGrid"/>
        <w:tblW w:w="0" w:type="auto"/>
        <w:tblLook w:val="04A0" w:firstRow="1" w:lastRow="0" w:firstColumn="1" w:lastColumn="0" w:noHBand="0" w:noVBand="1"/>
      </w:tblPr>
      <w:tblGrid>
        <w:gridCol w:w="632"/>
        <w:gridCol w:w="5239"/>
        <w:gridCol w:w="710"/>
        <w:gridCol w:w="697"/>
        <w:gridCol w:w="870"/>
      </w:tblGrid>
      <w:tr w:rsidR="00832BDF" w:rsidTr="00582C8E">
        <w:tc>
          <w:tcPr>
            <w:tcW w:w="648" w:type="dxa"/>
            <w:shd w:val="clear" w:color="auto" w:fill="FFC000"/>
            <w:vAlign w:val="bottom"/>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No</w:t>
            </w:r>
          </w:p>
        </w:tc>
        <w:tc>
          <w:tcPr>
            <w:tcW w:w="5850" w:type="dxa"/>
            <w:shd w:val="clear" w:color="auto" w:fill="FFC000"/>
            <w:vAlign w:val="bottom"/>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Kompetensi</w:t>
            </w:r>
          </w:p>
        </w:tc>
        <w:tc>
          <w:tcPr>
            <w:tcW w:w="540" w:type="dxa"/>
            <w:shd w:val="clear" w:color="auto" w:fill="FFC000"/>
            <w:vAlign w:val="bottom"/>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PPK</w:t>
            </w:r>
          </w:p>
        </w:tc>
        <w:tc>
          <w:tcPr>
            <w:tcW w:w="540" w:type="dxa"/>
            <w:shd w:val="clear" w:color="auto" w:fill="FFC000"/>
            <w:vAlign w:val="bottom"/>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PPS</w:t>
            </w:r>
          </w:p>
        </w:tc>
        <w:tc>
          <w:tcPr>
            <w:tcW w:w="570" w:type="dxa"/>
            <w:shd w:val="clear" w:color="auto" w:fill="FFC000"/>
            <w:vAlign w:val="bottom"/>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KPPS</w:t>
            </w:r>
          </w:p>
        </w:tc>
      </w:tr>
      <w:tr w:rsidR="00832BDF" w:rsidTr="006A2DC2">
        <w:tc>
          <w:tcPr>
            <w:tcW w:w="648" w:type="dxa"/>
            <w:vAlign w:val="center"/>
          </w:tcPr>
          <w:p w:rsidR="00832BDF" w:rsidRPr="00832BDF" w:rsidRDefault="00832BDF" w:rsidP="006A2DC2">
            <w:pPr>
              <w:spacing w:line="480" w:lineRule="auto"/>
              <w:jc w:val="center"/>
              <w:rPr>
                <w:rFonts w:ascii="Arial" w:hAnsi="Arial" w:cs="Arial"/>
                <w:sz w:val="24"/>
                <w:szCs w:val="20"/>
                <w:lang w:val="en-US"/>
              </w:rPr>
            </w:pPr>
            <w:r>
              <w:rPr>
                <w:rFonts w:ascii="Arial" w:hAnsi="Arial" w:cs="Arial"/>
                <w:sz w:val="24"/>
                <w:szCs w:val="20"/>
                <w:lang w:val="en-US"/>
              </w:rPr>
              <w:t>1</w:t>
            </w:r>
          </w:p>
        </w:tc>
        <w:tc>
          <w:tcPr>
            <w:tcW w:w="5850" w:type="dxa"/>
          </w:tcPr>
          <w:p w:rsidR="00832BDF" w:rsidRPr="00832BDF" w:rsidRDefault="00832BDF" w:rsidP="00832BDF">
            <w:pPr>
              <w:jc w:val="both"/>
              <w:rPr>
                <w:rFonts w:ascii="Arial" w:hAnsi="Arial" w:cs="Arial"/>
                <w:sz w:val="24"/>
                <w:szCs w:val="20"/>
                <w:lang w:val="en-US"/>
              </w:rPr>
            </w:pPr>
            <w:r w:rsidRPr="00832BDF">
              <w:rPr>
                <w:rFonts w:ascii="Arial" w:hAnsi="Arial" w:cs="Arial"/>
                <w:szCs w:val="20"/>
                <w:lang w:val="en-US"/>
              </w:rPr>
              <w:t>Menyadari visi sukses pemilu, memahami tugas dan wewenang, dan menghayati kode etik penyelenggara</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7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r>
      <w:tr w:rsidR="00832BDF" w:rsidTr="006A2DC2">
        <w:tc>
          <w:tcPr>
            <w:tcW w:w="648" w:type="dxa"/>
            <w:vAlign w:val="center"/>
          </w:tcPr>
          <w:p w:rsidR="00832BDF" w:rsidRPr="00832BDF" w:rsidRDefault="00832BDF" w:rsidP="006A2DC2">
            <w:pPr>
              <w:spacing w:line="480" w:lineRule="auto"/>
              <w:jc w:val="center"/>
              <w:rPr>
                <w:rFonts w:ascii="Arial" w:hAnsi="Arial" w:cs="Arial"/>
                <w:sz w:val="24"/>
                <w:szCs w:val="20"/>
                <w:lang w:val="en-US"/>
              </w:rPr>
            </w:pPr>
            <w:r>
              <w:rPr>
                <w:rFonts w:ascii="Arial" w:hAnsi="Arial" w:cs="Arial"/>
                <w:sz w:val="24"/>
                <w:szCs w:val="20"/>
                <w:lang w:val="en-US"/>
              </w:rPr>
              <w:t>2</w:t>
            </w:r>
          </w:p>
        </w:tc>
        <w:tc>
          <w:tcPr>
            <w:tcW w:w="5850" w:type="dxa"/>
          </w:tcPr>
          <w:p w:rsidR="00832BDF" w:rsidRPr="00832BDF" w:rsidRDefault="00832BDF" w:rsidP="00832BDF">
            <w:pPr>
              <w:jc w:val="both"/>
              <w:rPr>
                <w:rFonts w:ascii="Arial" w:hAnsi="Arial" w:cs="Arial"/>
                <w:sz w:val="24"/>
                <w:szCs w:val="20"/>
                <w:lang w:val="en-US"/>
              </w:rPr>
            </w:pPr>
            <w:r w:rsidRPr="00832BDF">
              <w:rPr>
                <w:rFonts w:ascii="Arial" w:hAnsi="Arial" w:cs="Arial"/>
                <w:szCs w:val="20"/>
                <w:lang w:val="en-US"/>
              </w:rPr>
              <w:t>Mampu melaksanakan verifikasi dukungan calon perseorangan</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7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Tdk</w:t>
            </w:r>
          </w:p>
        </w:tc>
      </w:tr>
      <w:tr w:rsidR="00832BDF" w:rsidTr="006A2DC2">
        <w:tc>
          <w:tcPr>
            <w:tcW w:w="648" w:type="dxa"/>
            <w:vAlign w:val="center"/>
          </w:tcPr>
          <w:p w:rsidR="00832BDF" w:rsidRPr="00832BDF" w:rsidRDefault="00832BDF" w:rsidP="006A2DC2">
            <w:pPr>
              <w:jc w:val="center"/>
              <w:rPr>
                <w:rFonts w:ascii="Arial" w:hAnsi="Arial" w:cs="Arial"/>
                <w:szCs w:val="20"/>
                <w:lang w:val="en-US"/>
              </w:rPr>
            </w:pPr>
            <w:r w:rsidRPr="00832BDF">
              <w:rPr>
                <w:rFonts w:ascii="Arial" w:hAnsi="Arial" w:cs="Arial"/>
                <w:szCs w:val="20"/>
                <w:lang w:val="en-US"/>
              </w:rPr>
              <w:t>3</w:t>
            </w:r>
          </w:p>
        </w:tc>
        <w:tc>
          <w:tcPr>
            <w:tcW w:w="5850" w:type="dxa"/>
          </w:tcPr>
          <w:p w:rsidR="00832BDF" w:rsidRPr="00832BDF" w:rsidRDefault="00832BDF" w:rsidP="00832BDF">
            <w:pPr>
              <w:jc w:val="both"/>
              <w:rPr>
                <w:rFonts w:ascii="Arial" w:hAnsi="Arial" w:cs="Arial"/>
                <w:szCs w:val="20"/>
                <w:lang w:val="en-US"/>
              </w:rPr>
            </w:pPr>
            <w:r w:rsidRPr="00832BDF">
              <w:rPr>
                <w:rFonts w:ascii="Arial" w:hAnsi="Arial" w:cs="Arial"/>
                <w:szCs w:val="20"/>
                <w:lang w:val="en-US"/>
              </w:rPr>
              <w:t xml:space="preserve">Mampu melaksanakan pemutakhiran data pemilih </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7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Tdk</w:t>
            </w:r>
          </w:p>
        </w:tc>
      </w:tr>
      <w:tr w:rsidR="00832BDF" w:rsidTr="006A2DC2">
        <w:tc>
          <w:tcPr>
            <w:tcW w:w="648" w:type="dxa"/>
            <w:vAlign w:val="center"/>
          </w:tcPr>
          <w:p w:rsidR="00832BDF" w:rsidRPr="00832BDF" w:rsidRDefault="00832BDF" w:rsidP="006A2DC2">
            <w:pPr>
              <w:jc w:val="center"/>
              <w:rPr>
                <w:rFonts w:ascii="Arial" w:hAnsi="Arial" w:cs="Arial"/>
                <w:szCs w:val="20"/>
                <w:lang w:val="en-US"/>
              </w:rPr>
            </w:pPr>
            <w:r w:rsidRPr="00832BDF">
              <w:rPr>
                <w:rFonts w:ascii="Arial" w:hAnsi="Arial" w:cs="Arial"/>
                <w:szCs w:val="20"/>
                <w:lang w:val="en-US"/>
              </w:rPr>
              <w:t>4</w:t>
            </w:r>
          </w:p>
        </w:tc>
        <w:tc>
          <w:tcPr>
            <w:tcW w:w="5850" w:type="dxa"/>
          </w:tcPr>
          <w:p w:rsidR="00832BDF" w:rsidRPr="00832BDF" w:rsidRDefault="00832BDF" w:rsidP="00832BDF">
            <w:pPr>
              <w:jc w:val="both"/>
              <w:rPr>
                <w:rFonts w:ascii="Arial" w:hAnsi="Arial" w:cs="Arial"/>
                <w:szCs w:val="20"/>
                <w:lang w:val="en-US"/>
              </w:rPr>
            </w:pPr>
            <w:r w:rsidRPr="00832BDF">
              <w:rPr>
                <w:rFonts w:ascii="Arial" w:hAnsi="Arial" w:cs="Arial"/>
                <w:szCs w:val="20"/>
                <w:lang w:val="en-US"/>
              </w:rPr>
              <w:t>Mampu melakukan sosialisasi dan pendidikan pemilih</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7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r>
      <w:tr w:rsidR="00832BDF" w:rsidTr="006A2DC2">
        <w:tc>
          <w:tcPr>
            <w:tcW w:w="648" w:type="dxa"/>
            <w:vAlign w:val="center"/>
          </w:tcPr>
          <w:p w:rsidR="00832BDF" w:rsidRPr="00832BDF" w:rsidRDefault="00832BDF" w:rsidP="006A2DC2">
            <w:pPr>
              <w:jc w:val="center"/>
              <w:rPr>
                <w:rFonts w:ascii="Arial" w:hAnsi="Arial" w:cs="Arial"/>
                <w:szCs w:val="20"/>
                <w:lang w:val="en-US"/>
              </w:rPr>
            </w:pPr>
            <w:r w:rsidRPr="00832BDF">
              <w:rPr>
                <w:rFonts w:ascii="Arial" w:hAnsi="Arial" w:cs="Arial"/>
                <w:szCs w:val="20"/>
                <w:lang w:val="en-US"/>
              </w:rPr>
              <w:t>5</w:t>
            </w:r>
          </w:p>
        </w:tc>
        <w:tc>
          <w:tcPr>
            <w:tcW w:w="5850" w:type="dxa"/>
          </w:tcPr>
          <w:p w:rsidR="00832BDF" w:rsidRPr="00832BDF" w:rsidRDefault="00832BDF" w:rsidP="00832BDF">
            <w:pPr>
              <w:jc w:val="both"/>
              <w:rPr>
                <w:rFonts w:ascii="Arial" w:hAnsi="Arial" w:cs="Arial"/>
                <w:szCs w:val="20"/>
                <w:lang w:val="en-US"/>
              </w:rPr>
            </w:pPr>
            <w:r w:rsidRPr="00832BDF">
              <w:rPr>
                <w:rFonts w:ascii="Arial" w:hAnsi="Arial" w:cs="Arial"/>
                <w:szCs w:val="20"/>
                <w:lang w:val="en-US"/>
              </w:rPr>
              <w:t>Mampu menyelesaikan pelanggaran kampanye dan administrasi pemilu</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7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Tdk</w:t>
            </w:r>
          </w:p>
        </w:tc>
      </w:tr>
      <w:tr w:rsidR="00832BDF" w:rsidTr="006A2DC2">
        <w:tc>
          <w:tcPr>
            <w:tcW w:w="648" w:type="dxa"/>
            <w:vAlign w:val="center"/>
          </w:tcPr>
          <w:p w:rsidR="00832BDF" w:rsidRPr="00832BDF" w:rsidRDefault="00832BDF" w:rsidP="006A2DC2">
            <w:pPr>
              <w:jc w:val="center"/>
              <w:rPr>
                <w:rFonts w:ascii="Arial" w:hAnsi="Arial" w:cs="Arial"/>
                <w:szCs w:val="20"/>
                <w:lang w:val="en-US"/>
              </w:rPr>
            </w:pPr>
            <w:r w:rsidRPr="00832BDF">
              <w:rPr>
                <w:rFonts w:ascii="Arial" w:hAnsi="Arial" w:cs="Arial"/>
                <w:szCs w:val="20"/>
                <w:lang w:val="en-US"/>
              </w:rPr>
              <w:t>6</w:t>
            </w:r>
          </w:p>
        </w:tc>
        <w:tc>
          <w:tcPr>
            <w:tcW w:w="5850" w:type="dxa"/>
          </w:tcPr>
          <w:p w:rsidR="00832BDF" w:rsidRPr="00832BDF" w:rsidRDefault="00832BDF" w:rsidP="00832BDF">
            <w:pPr>
              <w:jc w:val="both"/>
              <w:rPr>
                <w:rFonts w:ascii="Arial" w:hAnsi="Arial" w:cs="Arial"/>
                <w:szCs w:val="20"/>
                <w:lang w:val="en-US"/>
              </w:rPr>
            </w:pPr>
            <w:r w:rsidRPr="00832BDF">
              <w:rPr>
                <w:rFonts w:ascii="Arial" w:hAnsi="Arial" w:cs="Arial"/>
                <w:szCs w:val="20"/>
                <w:lang w:val="en-US"/>
              </w:rPr>
              <w:t>Memahami penggunaan alat kelengkapan TPS</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7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r>
      <w:tr w:rsidR="00832BDF" w:rsidTr="006A2DC2">
        <w:tc>
          <w:tcPr>
            <w:tcW w:w="648" w:type="dxa"/>
            <w:vAlign w:val="center"/>
          </w:tcPr>
          <w:p w:rsidR="00832BDF" w:rsidRPr="00832BDF" w:rsidRDefault="00832BDF" w:rsidP="006A2DC2">
            <w:pPr>
              <w:jc w:val="center"/>
              <w:rPr>
                <w:rFonts w:ascii="Arial" w:hAnsi="Arial" w:cs="Arial"/>
                <w:szCs w:val="20"/>
                <w:lang w:val="en-US"/>
              </w:rPr>
            </w:pPr>
            <w:r w:rsidRPr="00832BDF">
              <w:rPr>
                <w:rFonts w:ascii="Arial" w:hAnsi="Arial" w:cs="Arial"/>
                <w:szCs w:val="20"/>
                <w:lang w:val="en-US"/>
              </w:rPr>
              <w:t>7</w:t>
            </w:r>
          </w:p>
        </w:tc>
        <w:tc>
          <w:tcPr>
            <w:tcW w:w="5850" w:type="dxa"/>
          </w:tcPr>
          <w:p w:rsidR="00832BDF" w:rsidRPr="00832BDF" w:rsidRDefault="00832BDF" w:rsidP="00832BDF">
            <w:pPr>
              <w:jc w:val="both"/>
              <w:rPr>
                <w:rFonts w:ascii="Arial" w:hAnsi="Arial" w:cs="Arial"/>
                <w:szCs w:val="20"/>
                <w:lang w:val="en-US"/>
              </w:rPr>
            </w:pPr>
            <w:r w:rsidRPr="00832BDF">
              <w:rPr>
                <w:rFonts w:ascii="Arial" w:hAnsi="Arial" w:cs="Arial"/>
                <w:szCs w:val="20"/>
                <w:lang w:val="en-US"/>
              </w:rPr>
              <w:t>Memahami dan terampil melaksanakan tata cara pungut hitung</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7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r>
      <w:tr w:rsidR="00832BDF" w:rsidTr="006A2DC2">
        <w:tc>
          <w:tcPr>
            <w:tcW w:w="648" w:type="dxa"/>
            <w:vAlign w:val="center"/>
          </w:tcPr>
          <w:p w:rsidR="00832BDF" w:rsidRPr="00832BDF" w:rsidRDefault="00832BDF" w:rsidP="006A2DC2">
            <w:pPr>
              <w:jc w:val="center"/>
              <w:rPr>
                <w:rFonts w:ascii="Arial" w:hAnsi="Arial" w:cs="Arial"/>
                <w:szCs w:val="20"/>
                <w:lang w:val="en-US"/>
              </w:rPr>
            </w:pPr>
            <w:r w:rsidRPr="00832BDF">
              <w:rPr>
                <w:rFonts w:ascii="Arial" w:hAnsi="Arial" w:cs="Arial"/>
                <w:szCs w:val="20"/>
                <w:lang w:val="en-US"/>
              </w:rPr>
              <w:t>8</w:t>
            </w:r>
          </w:p>
        </w:tc>
        <w:tc>
          <w:tcPr>
            <w:tcW w:w="5850" w:type="dxa"/>
          </w:tcPr>
          <w:p w:rsidR="00832BDF" w:rsidRPr="00832BDF" w:rsidRDefault="00832BDF" w:rsidP="00832BDF">
            <w:pPr>
              <w:jc w:val="both"/>
              <w:rPr>
                <w:rFonts w:ascii="Arial" w:hAnsi="Arial" w:cs="Arial"/>
                <w:szCs w:val="20"/>
                <w:lang w:val="en-US"/>
              </w:rPr>
            </w:pPr>
            <w:r w:rsidRPr="00832BDF">
              <w:rPr>
                <w:rFonts w:ascii="Arial" w:hAnsi="Arial" w:cs="Arial"/>
                <w:szCs w:val="20"/>
                <w:lang w:val="en-US"/>
              </w:rPr>
              <w:t>Mampu melakukan bimbingan teknis kepada pelaksana dibawahnya</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4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70" w:type="dxa"/>
            <w:vAlign w:val="center"/>
          </w:tcPr>
          <w:p w:rsidR="00832BDF" w:rsidRDefault="00832BDF" w:rsidP="006A2DC2">
            <w:pPr>
              <w:spacing w:line="480" w:lineRule="auto"/>
              <w:jc w:val="center"/>
              <w:rPr>
                <w:rFonts w:ascii="Arial" w:hAnsi="Arial" w:cs="Arial"/>
                <w:b/>
                <w:sz w:val="24"/>
                <w:szCs w:val="20"/>
                <w:lang w:val="en-US"/>
              </w:rPr>
            </w:pPr>
            <w:r>
              <w:rPr>
                <w:rFonts w:ascii="Arial" w:hAnsi="Arial" w:cs="Arial"/>
                <w:b/>
                <w:sz w:val="24"/>
                <w:szCs w:val="20"/>
                <w:lang w:val="en-US"/>
              </w:rPr>
              <w:t>Tdk</w:t>
            </w:r>
          </w:p>
        </w:tc>
      </w:tr>
      <w:tr w:rsidR="00832BDF" w:rsidTr="006A2DC2">
        <w:tc>
          <w:tcPr>
            <w:tcW w:w="648" w:type="dxa"/>
            <w:vAlign w:val="center"/>
          </w:tcPr>
          <w:p w:rsidR="00832BDF" w:rsidRPr="00832BDF" w:rsidRDefault="00832BDF" w:rsidP="006A2DC2">
            <w:pPr>
              <w:jc w:val="center"/>
              <w:rPr>
                <w:rFonts w:ascii="Arial" w:hAnsi="Arial" w:cs="Arial"/>
                <w:szCs w:val="20"/>
                <w:lang w:val="en-US"/>
              </w:rPr>
            </w:pPr>
            <w:r w:rsidRPr="00832BDF">
              <w:rPr>
                <w:rFonts w:ascii="Arial" w:hAnsi="Arial" w:cs="Arial"/>
                <w:szCs w:val="20"/>
                <w:lang w:val="en-US"/>
              </w:rPr>
              <w:t>9</w:t>
            </w:r>
          </w:p>
        </w:tc>
        <w:tc>
          <w:tcPr>
            <w:tcW w:w="5850" w:type="dxa"/>
          </w:tcPr>
          <w:p w:rsidR="00832BDF" w:rsidRPr="00832BDF" w:rsidRDefault="00832BDF" w:rsidP="00832BDF">
            <w:pPr>
              <w:jc w:val="both"/>
              <w:rPr>
                <w:rFonts w:ascii="Arial" w:hAnsi="Arial" w:cs="Arial"/>
                <w:szCs w:val="20"/>
                <w:lang w:val="en-US"/>
              </w:rPr>
            </w:pPr>
            <w:r w:rsidRPr="00832BDF">
              <w:rPr>
                <w:rFonts w:ascii="Arial" w:hAnsi="Arial" w:cs="Arial"/>
                <w:szCs w:val="20"/>
                <w:lang w:val="en-US"/>
              </w:rPr>
              <w:t>Mampu melaksanakan rekapitulasi hasil penghitungan suara</w:t>
            </w:r>
          </w:p>
        </w:tc>
        <w:tc>
          <w:tcPr>
            <w:tcW w:w="540" w:type="dxa"/>
            <w:vAlign w:val="center"/>
          </w:tcPr>
          <w:p w:rsidR="00832BDF" w:rsidRDefault="006A2DC2"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40" w:type="dxa"/>
            <w:vAlign w:val="center"/>
          </w:tcPr>
          <w:p w:rsidR="00832BDF" w:rsidRDefault="006A2DC2"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70" w:type="dxa"/>
            <w:vAlign w:val="center"/>
          </w:tcPr>
          <w:p w:rsidR="00832BDF" w:rsidRDefault="006A2DC2" w:rsidP="006A2DC2">
            <w:pPr>
              <w:spacing w:line="480" w:lineRule="auto"/>
              <w:jc w:val="center"/>
              <w:rPr>
                <w:rFonts w:ascii="Arial" w:hAnsi="Arial" w:cs="Arial"/>
                <w:b/>
                <w:sz w:val="24"/>
                <w:szCs w:val="20"/>
                <w:lang w:val="en-US"/>
              </w:rPr>
            </w:pPr>
            <w:r>
              <w:rPr>
                <w:rFonts w:ascii="Arial" w:hAnsi="Arial" w:cs="Arial"/>
                <w:b/>
                <w:sz w:val="24"/>
                <w:szCs w:val="20"/>
                <w:lang w:val="en-US"/>
              </w:rPr>
              <w:t>Tdk</w:t>
            </w:r>
          </w:p>
        </w:tc>
      </w:tr>
      <w:tr w:rsidR="00832BDF" w:rsidTr="006A2DC2">
        <w:tc>
          <w:tcPr>
            <w:tcW w:w="648" w:type="dxa"/>
            <w:vAlign w:val="center"/>
          </w:tcPr>
          <w:p w:rsidR="00832BDF" w:rsidRPr="00832BDF" w:rsidRDefault="00832BDF" w:rsidP="006A2DC2">
            <w:pPr>
              <w:jc w:val="center"/>
              <w:rPr>
                <w:rFonts w:ascii="Arial" w:hAnsi="Arial" w:cs="Arial"/>
                <w:szCs w:val="20"/>
                <w:lang w:val="en-US"/>
              </w:rPr>
            </w:pPr>
            <w:r w:rsidRPr="00832BDF">
              <w:rPr>
                <w:rFonts w:ascii="Arial" w:hAnsi="Arial" w:cs="Arial"/>
                <w:szCs w:val="20"/>
                <w:lang w:val="en-US"/>
              </w:rPr>
              <w:t>10</w:t>
            </w:r>
          </w:p>
        </w:tc>
        <w:tc>
          <w:tcPr>
            <w:tcW w:w="5850" w:type="dxa"/>
          </w:tcPr>
          <w:p w:rsidR="00832BDF" w:rsidRPr="00832BDF" w:rsidRDefault="00832BDF" w:rsidP="00832BDF">
            <w:pPr>
              <w:jc w:val="both"/>
              <w:rPr>
                <w:rFonts w:ascii="Arial" w:hAnsi="Arial" w:cs="Arial"/>
                <w:szCs w:val="20"/>
                <w:lang w:val="en-US"/>
              </w:rPr>
            </w:pPr>
            <w:r w:rsidRPr="00832BDF">
              <w:rPr>
                <w:rFonts w:ascii="Arial" w:hAnsi="Arial" w:cs="Arial"/>
                <w:szCs w:val="20"/>
                <w:lang w:val="en-US"/>
              </w:rPr>
              <w:t>Memiliki integritas sebagai penyelenggara pemilu</w:t>
            </w:r>
          </w:p>
        </w:tc>
        <w:tc>
          <w:tcPr>
            <w:tcW w:w="540" w:type="dxa"/>
            <w:vAlign w:val="center"/>
          </w:tcPr>
          <w:p w:rsidR="00832BDF" w:rsidRDefault="006A2DC2"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40" w:type="dxa"/>
            <w:vAlign w:val="center"/>
          </w:tcPr>
          <w:p w:rsidR="00832BDF" w:rsidRDefault="006A2DC2"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c>
          <w:tcPr>
            <w:tcW w:w="570" w:type="dxa"/>
            <w:vAlign w:val="center"/>
          </w:tcPr>
          <w:p w:rsidR="00832BDF" w:rsidRDefault="006A2DC2" w:rsidP="006A2DC2">
            <w:pPr>
              <w:spacing w:line="480" w:lineRule="auto"/>
              <w:jc w:val="center"/>
              <w:rPr>
                <w:rFonts w:ascii="Arial" w:hAnsi="Arial" w:cs="Arial"/>
                <w:b/>
                <w:sz w:val="24"/>
                <w:szCs w:val="20"/>
                <w:lang w:val="en-US"/>
              </w:rPr>
            </w:pPr>
            <w:r>
              <w:rPr>
                <w:rFonts w:ascii="Arial" w:hAnsi="Arial" w:cs="Arial"/>
                <w:b/>
                <w:sz w:val="24"/>
                <w:szCs w:val="20"/>
                <w:lang w:val="en-US"/>
              </w:rPr>
              <w:t>Ya</w:t>
            </w:r>
          </w:p>
        </w:tc>
      </w:tr>
    </w:tbl>
    <w:p w:rsidR="00832BDF" w:rsidRDefault="006A2DC2" w:rsidP="00582C8E">
      <w:pPr>
        <w:spacing w:after="0" w:line="480" w:lineRule="auto"/>
        <w:ind w:hanging="90"/>
        <w:rPr>
          <w:rFonts w:ascii="Arial" w:hAnsi="Arial" w:cs="Arial"/>
          <w:sz w:val="20"/>
          <w:szCs w:val="20"/>
          <w:lang w:val="en-US"/>
        </w:rPr>
      </w:pPr>
      <w:r>
        <w:rPr>
          <w:rFonts w:ascii="Arial" w:hAnsi="Arial" w:cs="Arial"/>
          <w:sz w:val="20"/>
          <w:szCs w:val="20"/>
          <w:lang w:val="en-US"/>
        </w:rPr>
        <w:t xml:space="preserve">Sumber : </w:t>
      </w:r>
      <w:r w:rsidR="00582C8E">
        <w:rPr>
          <w:rFonts w:ascii="Arial" w:hAnsi="Arial" w:cs="Arial"/>
          <w:sz w:val="20"/>
          <w:szCs w:val="20"/>
          <w:lang w:val="en-US"/>
        </w:rPr>
        <w:t xml:space="preserve">Kholis, M. 2016. </w:t>
      </w:r>
      <w:r w:rsidR="00582C8E" w:rsidRPr="00BA713C">
        <w:rPr>
          <w:rFonts w:ascii="Arial" w:hAnsi="Arial" w:cs="Arial"/>
          <w:i/>
          <w:sz w:val="20"/>
          <w:szCs w:val="20"/>
          <w:lang w:val="en-US"/>
        </w:rPr>
        <w:t>Manajemen Kepemiluan</w:t>
      </w:r>
      <w:r w:rsidR="00582C8E">
        <w:rPr>
          <w:rFonts w:ascii="Arial" w:hAnsi="Arial" w:cs="Arial"/>
          <w:sz w:val="20"/>
          <w:szCs w:val="20"/>
          <w:lang w:val="en-US"/>
        </w:rPr>
        <w:t>. Garut: CV. Adzafira. Hlm. 146</w:t>
      </w:r>
    </w:p>
    <w:p w:rsidR="00582C8E" w:rsidRPr="006A2DC2" w:rsidRDefault="00582C8E" w:rsidP="00582C8E">
      <w:pPr>
        <w:spacing w:after="0" w:line="480" w:lineRule="auto"/>
        <w:rPr>
          <w:rFonts w:ascii="Arial" w:hAnsi="Arial" w:cs="Arial"/>
          <w:sz w:val="20"/>
          <w:szCs w:val="20"/>
          <w:lang w:val="en-US"/>
        </w:rPr>
      </w:pPr>
    </w:p>
    <w:p w:rsidR="0010072C" w:rsidRDefault="0010072C" w:rsidP="00F75EEF">
      <w:pPr>
        <w:spacing w:after="0" w:line="480" w:lineRule="auto"/>
        <w:ind w:firstLine="720"/>
        <w:jc w:val="both"/>
        <w:rPr>
          <w:rFonts w:ascii="Arial" w:hAnsi="Arial" w:cs="Arial"/>
          <w:sz w:val="24"/>
          <w:szCs w:val="20"/>
          <w:lang w:val="en-US"/>
        </w:rPr>
      </w:pPr>
      <w:r w:rsidRPr="0010072C">
        <w:rPr>
          <w:rFonts w:ascii="Arial" w:hAnsi="Arial" w:cs="Arial"/>
          <w:sz w:val="24"/>
          <w:szCs w:val="20"/>
          <w:lang w:val="en-US"/>
        </w:rPr>
        <w:t>T</w:t>
      </w:r>
      <w:r w:rsidRPr="0010072C">
        <w:rPr>
          <w:rFonts w:ascii="Arial" w:hAnsi="Arial" w:cs="Arial"/>
          <w:sz w:val="24"/>
          <w:szCs w:val="20"/>
        </w:rPr>
        <w:t>erkait dengan proses pemungutan dan penghitungan suara, PPS hanya diberi wewenang mengumumkan hasil penghitungan di TPS, mengumpulkan kotak suara tanpa wewenang membukanya, dan meneruskan kotak suara bersama isinya kepada PPK. Rekapitulasi hasil penghitungan suara hanya dilakukan oleh PPK dan oleh KPU Kota Tasikmalaya.</w:t>
      </w:r>
      <w:r w:rsidRPr="0010072C">
        <w:rPr>
          <w:rFonts w:ascii="Arial" w:hAnsi="Arial" w:cs="Arial"/>
          <w:sz w:val="24"/>
          <w:szCs w:val="20"/>
          <w:lang w:val="en-US"/>
        </w:rPr>
        <w:t xml:space="preserve"> </w:t>
      </w:r>
    </w:p>
    <w:p w:rsidR="0010072C" w:rsidRPr="0010072C" w:rsidRDefault="0010072C" w:rsidP="0010072C">
      <w:pPr>
        <w:spacing w:after="0" w:line="480" w:lineRule="auto"/>
        <w:ind w:firstLine="720"/>
        <w:jc w:val="both"/>
        <w:rPr>
          <w:rFonts w:ascii="Arial" w:hAnsi="Arial" w:cs="Arial"/>
          <w:color w:val="000000"/>
          <w:sz w:val="24"/>
          <w:szCs w:val="24"/>
        </w:rPr>
      </w:pPr>
      <w:r w:rsidRPr="0010072C">
        <w:rPr>
          <w:rFonts w:ascii="Arial" w:hAnsi="Arial" w:cs="Arial"/>
          <w:color w:val="000000"/>
          <w:sz w:val="24"/>
          <w:szCs w:val="24"/>
        </w:rPr>
        <w:lastRenderedPageBreak/>
        <w:t xml:space="preserve">Pelaksanaan rekapitulasi oleh PPK, dilakukan pada forum rapat pleno terbuka PPK yang dihadiri saksi pasangan calon, Panitia Pengawas tingkat kecamatan, dan masyarakat. Saksi dan masyarakat yang hadir boleh mengajukan usul atau protes apabila terdapat prosedur teknis yang tidak sesuai ketentuan. Apabila saran, usul atau protes beralasan secara aturan, PPK wajib segera memperbaikinya.  </w:t>
      </w:r>
    </w:p>
    <w:p w:rsidR="0010072C" w:rsidRPr="00044D8D" w:rsidRDefault="0010072C" w:rsidP="00044D8D">
      <w:pPr>
        <w:spacing w:after="0" w:line="480" w:lineRule="auto"/>
        <w:ind w:firstLine="720"/>
        <w:jc w:val="both"/>
        <w:rPr>
          <w:rFonts w:ascii="Arial" w:hAnsi="Arial" w:cs="Arial"/>
          <w:b/>
          <w:color w:val="000000"/>
          <w:sz w:val="24"/>
          <w:szCs w:val="24"/>
          <w:lang w:val="en-US"/>
        </w:rPr>
      </w:pPr>
      <w:r w:rsidRPr="0010072C">
        <w:rPr>
          <w:rFonts w:ascii="Arial" w:hAnsi="Arial" w:cs="Arial"/>
          <w:color w:val="000000"/>
          <w:sz w:val="24"/>
          <w:szCs w:val="24"/>
        </w:rPr>
        <w:t>Berdasarkan hasil sementara perhitungan suara, sudah diketahui pasangan calon mana yang akan menjadi pemenang mengingat fakta angka perolehan suara masing-masing. Terhadap fakta ini, tim kampanye dan para pasangan calon menunjukkan sikap kenegarawan dan kedewasaan politik. Pasangan calon yang menunjukkan indikasi menang bisa menahan diri untuk tidak euforia menyikapi kemenangannya, sebaliknya pasangan calon yang di indikasi kalah menunjukkan sikap menerima atas kekalahannya. Namun ada beberapa saksi dari pasangan calon yang kalah tidak mau menandatanga</w:t>
      </w:r>
      <w:r w:rsidR="00D135D3">
        <w:rPr>
          <w:rFonts w:ascii="Arial" w:hAnsi="Arial" w:cs="Arial"/>
          <w:color w:val="000000"/>
          <w:sz w:val="24"/>
          <w:szCs w:val="24"/>
          <w:lang w:val="en-US"/>
        </w:rPr>
        <w:t>n</w:t>
      </w:r>
      <w:r w:rsidRPr="0010072C">
        <w:rPr>
          <w:rFonts w:ascii="Arial" w:hAnsi="Arial" w:cs="Arial"/>
          <w:color w:val="000000"/>
          <w:sz w:val="24"/>
          <w:szCs w:val="24"/>
        </w:rPr>
        <w:t>i berita acara reka</w:t>
      </w:r>
      <w:r w:rsidR="00D135D3">
        <w:rPr>
          <w:rFonts w:ascii="Arial" w:hAnsi="Arial" w:cs="Arial"/>
          <w:color w:val="000000"/>
          <w:sz w:val="24"/>
          <w:szCs w:val="24"/>
          <w:lang w:val="en-US"/>
        </w:rPr>
        <w:t>p</w:t>
      </w:r>
      <w:r w:rsidRPr="0010072C">
        <w:rPr>
          <w:rFonts w:ascii="Arial" w:hAnsi="Arial" w:cs="Arial"/>
          <w:color w:val="000000"/>
          <w:sz w:val="24"/>
          <w:szCs w:val="24"/>
        </w:rPr>
        <w:t xml:space="preserve">itulasi tingkat kecamatan ini. Hal ini sudah wajar terjadi, karena tidak </w:t>
      </w:r>
      <w:r w:rsidR="004A2F33">
        <w:rPr>
          <w:rFonts w:ascii="Arial" w:hAnsi="Arial" w:cs="Arial"/>
          <w:color w:val="000000"/>
          <w:sz w:val="24"/>
          <w:szCs w:val="24"/>
        </w:rPr>
        <w:t>semua saksi yang pasangan calon</w:t>
      </w:r>
      <w:r w:rsidRPr="0010072C">
        <w:rPr>
          <w:rFonts w:ascii="Arial" w:hAnsi="Arial" w:cs="Arial"/>
          <w:color w:val="000000"/>
          <w:sz w:val="24"/>
          <w:szCs w:val="24"/>
        </w:rPr>
        <w:t>nya kalah tidak mau menandatangani berita acara rekapitu</w:t>
      </w:r>
      <w:r>
        <w:rPr>
          <w:rFonts w:ascii="Arial" w:hAnsi="Arial" w:cs="Arial"/>
          <w:color w:val="000000"/>
          <w:sz w:val="24"/>
          <w:szCs w:val="24"/>
          <w:lang w:val="en-US"/>
        </w:rPr>
        <w:t>l</w:t>
      </w:r>
      <w:r w:rsidRPr="0010072C">
        <w:rPr>
          <w:rFonts w:ascii="Arial" w:hAnsi="Arial" w:cs="Arial"/>
          <w:color w:val="000000"/>
          <w:sz w:val="24"/>
          <w:szCs w:val="24"/>
        </w:rPr>
        <w:t>asi tingkat kecamatan.</w:t>
      </w:r>
      <w:r>
        <w:rPr>
          <w:rFonts w:ascii="Arial" w:hAnsi="Arial" w:cs="Arial"/>
          <w:color w:val="000000"/>
          <w:sz w:val="24"/>
          <w:szCs w:val="24"/>
          <w:lang w:val="en-US"/>
        </w:rPr>
        <w:t xml:space="preserve"> Dengan </w:t>
      </w:r>
      <w:r w:rsidR="00044D8D">
        <w:rPr>
          <w:rFonts w:ascii="Arial" w:hAnsi="Arial" w:cs="Arial"/>
          <w:color w:val="000000"/>
          <w:sz w:val="24"/>
          <w:szCs w:val="24"/>
          <w:lang w:val="en-US"/>
        </w:rPr>
        <w:t>demikian bimbingan teknis yang dilakukan secara kontinyu sangat berpengaruh terhadap kemampuan PPK, PPS, maupun KPPS.</w:t>
      </w:r>
      <w:r w:rsidR="00044D8D">
        <w:rPr>
          <w:rFonts w:ascii="Arial" w:hAnsi="Arial" w:cs="Arial"/>
          <w:b/>
          <w:color w:val="000000"/>
          <w:sz w:val="24"/>
          <w:szCs w:val="24"/>
          <w:lang w:val="en-US"/>
        </w:rPr>
        <w:t xml:space="preserve"> </w:t>
      </w:r>
      <w:r w:rsidR="004A2F33">
        <w:rPr>
          <w:rFonts w:ascii="Arial" w:hAnsi="Arial" w:cs="Arial"/>
          <w:color w:val="000000"/>
          <w:sz w:val="24"/>
          <w:szCs w:val="24"/>
        </w:rPr>
        <w:t xml:space="preserve">Berikut ini </w:t>
      </w:r>
      <w:r w:rsidR="004A2F33">
        <w:rPr>
          <w:rFonts w:ascii="Arial" w:hAnsi="Arial" w:cs="Arial"/>
          <w:color w:val="000000"/>
          <w:sz w:val="24"/>
          <w:szCs w:val="24"/>
          <w:lang w:val="en-US"/>
        </w:rPr>
        <w:t>merupakan</w:t>
      </w:r>
      <w:r w:rsidRPr="0010072C">
        <w:rPr>
          <w:rFonts w:ascii="Arial" w:hAnsi="Arial" w:cs="Arial"/>
          <w:color w:val="000000"/>
          <w:sz w:val="24"/>
          <w:szCs w:val="24"/>
        </w:rPr>
        <w:t xml:space="preserve"> perolehan masing-m</w:t>
      </w:r>
      <w:r w:rsidR="004A2F33">
        <w:rPr>
          <w:rFonts w:ascii="Arial" w:hAnsi="Arial" w:cs="Arial"/>
          <w:color w:val="000000"/>
          <w:sz w:val="24"/>
          <w:szCs w:val="24"/>
        </w:rPr>
        <w:t>asing pasangan calon sesuai per</w:t>
      </w:r>
      <w:r w:rsidRPr="0010072C">
        <w:rPr>
          <w:rFonts w:ascii="Arial" w:hAnsi="Arial" w:cs="Arial"/>
          <w:color w:val="000000"/>
          <w:sz w:val="24"/>
          <w:szCs w:val="24"/>
        </w:rPr>
        <w:t>olehan suara tiap kecamatan.</w:t>
      </w:r>
    </w:p>
    <w:p w:rsidR="00044D8D" w:rsidRDefault="00044D8D" w:rsidP="0048125D">
      <w:pPr>
        <w:spacing w:after="0" w:line="240" w:lineRule="auto"/>
        <w:rPr>
          <w:rFonts w:ascii="Arial" w:hAnsi="Arial" w:cs="Arial"/>
          <w:i/>
          <w:color w:val="000000"/>
          <w:sz w:val="24"/>
          <w:szCs w:val="24"/>
          <w:lang w:val="en-US"/>
        </w:rPr>
      </w:pPr>
    </w:p>
    <w:p w:rsidR="00582C8E" w:rsidRDefault="00582C8E" w:rsidP="0048125D">
      <w:pPr>
        <w:spacing w:after="0" w:line="240" w:lineRule="auto"/>
        <w:rPr>
          <w:rFonts w:ascii="Arial" w:hAnsi="Arial" w:cs="Arial"/>
          <w:i/>
          <w:color w:val="000000"/>
          <w:sz w:val="24"/>
          <w:szCs w:val="24"/>
          <w:lang w:val="en-US"/>
        </w:rPr>
      </w:pPr>
    </w:p>
    <w:p w:rsidR="00582C8E" w:rsidRPr="0048125D" w:rsidRDefault="00582C8E" w:rsidP="0048125D">
      <w:pPr>
        <w:spacing w:after="0" w:line="240" w:lineRule="auto"/>
        <w:rPr>
          <w:rFonts w:ascii="Arial" w:hAnsi="Arial" w:cs="Arial"/>
          <w:i/>
          <w:color w:val="000000"/>
          <w:sz w:val="24"/>
          <w:szCs w:val="24"/>
          <w:lang w:val="en-US"/>
        </w:rPr>
      </w:pPr>
    </w:p>
    <w:p w:rsidR="0010072C" w:rsidRPr="0010072C" w:rsidRDefault="0010072C" w:rsidP="0010072C">
      <w:pPr>
        <w:spacing w:after="0" w:line="240" w:lineRule="auto"/>
        <w:jc w:val="center"/>
        <w:rPr>
          <w:rFonts w:ascii="Arial" w:hAnsi="Arial" w:cs="Arial"/>
          <w:i/>
          <w:color w:val="000000"/>
          <w:sz w:val="24"/>
          <w:szCs w:val="24"/>
        </w:rPr>
      </w:pPr>
    </w:p>
    <w:p w:rsidR="0010072C" w:rsidRPr="00044D8D" w:rsidRDefault="00582C8E" w:rsidP="00044D8D">
      <w:pPr>
        <w:spacing w:after="0" w:line="360" w:lineRule="auto"/>
        <w:jc w:val="center"/>
        <w:rPr>
          <w:rFonts w:ascii="Arial" w:hAnsi="Arial" w:cs="Arial"/>
          <w:b/>
          <w:color w:val="000000"/>
          <w:sz w:val="24"/>
          <w:szCs w:val="24"/>
          <w:lang w:val="en-US"/>
        </w:rPr>
      </w:pPr>
      <w:r>
        <w:rPr>
          <w:rFonts w:ascii="Arial" w:hAnsi="Arial" w:cs="Arial"/>
          <w:b/>
          <w:color w:val="000000"/>
          <w:sz w:val="24"/>
          <w:szCs w:val="24"/>
          <w:lang w:val="en-US"/>
        </w:rPr>
        <w:lastRenderedPageBreak/>
        <w:t>Tabel 4.8</w:t>
      </w:r>
    </w:p>
    <w:p w:rsidR="0010072C" w:rsidRPr="00044D8D" w:rsidRDefault="0010072C" w:rsidP="00044D8D">
      <w:pPr>
        <w:spacing w:line="240" w:lineRule="auto"/>
        <w:jc w:val="center"/>
        <w:rPr>
          <w:rFonts w:ascii="Arial" w:hAnsi="Arial" w:cs="Arial"/>
          <w:b/>
          <w:color w:val="000000"/>
          <w:sz w:val="24"/>
          <w:szCs w:val="24"/>
        </w:rPr>
      </w:pPr>
      <w:r w:rsidRPr="00044D8D">
        <w:rPr>
          <w:rFonts w:ascii="Arial" w:hAnsi="Arial" w:cs="Arial"/>
          <w:b/>
          <w:color w:val="000000"/>
          <w:sz w:val="24"/>
          <w:szCs w:val="24"/>
        </w:rPr>
        <w:t>Perolehan Suara Tingkat Kecamatan</w:t>
      </w:r>
    </w:p>
    <w:p w:rsidR="0010072C" w:rsidRPr="0010072C" w:rsidRDefault="0010072C" w:rsidP="0079179B">
      <w:pPr>
        <w:pStyle w:val="ListParagraph"/>
        <w:numPr>
          <w:ilvl w:val="0"/>
          <w:numId w:val="39"/>
        </w:numPr>
        <w:spacing w:after="0" w:line="360" w:lineRule="auto"/>
        <w:rPr>
          <w:rFonts w:ascii="Arial" w:hAnsi="Arial" w:cs="Arial"/>
          <w:color w:val="000000"/>
          <w:sz w:val="24"/>
          <w:szCs w:val="24"/>
        </w:rPr>
      </w:pPr>
      <w:r w:rsidRPr="0010072C">
        <w:rPr>
          <w:rFonts w:ascii="Arial" w:hAnsi="Arial" w:cs="Arial"/>
          <w:color w:val="000000"/>
          <w:sz w:val="24"/>
          <w:szCs w:val="24"/>
        </w:rPr>
        <w:t>Kecamatan Cihideung</w:t>
      </w:r>
    </w:p>
    <w:tbl>
      <w:tblPr>
        <w:tblW w:w="8907" w:type="dxa"/>
        <w:tblInd w:w="-185" w:type="dxa"/>
        <w:tblLook w:val="04A0" w:firstRow="1" w:lastRow="0" w:firstColumn="1" w:lastColumn="0" w:noHBand="0" w:noVBand="1"/>
      </w:tblPr>
      <w:tblGrid>
        <w:gridCol w:w="535"/>
        <w:gridCol w:w="2615"/>
        <w:gridCol w:w="767"/>
        <w:gridCol w:w="816"/>
        <w:gridCol w:w="962"/>
        <w:gridCol w:w="767"/>
        <w:gridCol w:w="882"/>
        <w:gridCol w:w="962"/>
        <w:gridCol w:w="987"/>
      </w:tblGrid>
      <w:tr w:rsidR="0010072C" w:rsidRPr="0010072C" w:rsidTr="00044D8D">
        <w:trPr>
          <w:trHeight w:val="271"/>
        </w:trPr>
        <w:tc>
          <w:tcPr>
            <w:tcW w:w="535" w:type="dxa"/>
            <w:vMerge w:val="restart"/>
            <w:tcBorders>
              <w:top w:val="single" w:sz="4" w:space="0" w:color="auto"/>
              <w:left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No</w:t>
            </w:r>
          </w:p>
        </w:tc>
        <w:tc>
          <w:tcPr>
            <w:tcW w:w="2615" w:type="dxa"/>
            <w:vMerge w:val="restart"/>
            <w:tcBorders>
              <w:top w:val="single" w:sz="4" w:space="0" w:color="auto"/>
              <w:left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Nama Pasangan Calon</w:t>
            </w:r>
          </w:p>
        </w:tc>
        <w:tc>
          <w:tcPr>
            <w:tcW w:w="5757" w:type="dxa"/>
            <w:gridSpan w:val="7"/>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Rincian</w:t>
            </w:r>
          </w:p>
        </w:tc>
      </w:tr>
      <w:tr w:rsidR="0010072C" w:rsidRPr="0010072C" w:rsidTr="00044D8D">
        <w:trPr>
          <w:trHeight w:val="615"/>
        </w:trPr>
        <w:tc>
          <w:tcPr>
            <w:tcW w:w="535" w:type="dxa"/>
            <w:vMerge/>
            <w:tcBorders>
              <w:left w:val="single" w:sz="4" w:space="0" w:color="auto"/>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p>
        </w:tc>
        <w:tc>
          <w:tcPr>
            <w:tcW w:w="2615" w:type="dxa"/>
            <w:vMerge/>
            <w:tcBorders>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p>
        </w:tc>
        <w:tc>
          <w:tcPr>
            <w:tcW w:w="778"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Arga</w:t>
            </w:r>
          </w:p>
          <w:p w:rsidR="0010072C" w:rsidRPr="00044D8D" w:rsidRDefault="008340E5"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S</w:t>
            </w:r>
            <w:r w:rsidR="0010072C" w:rsidRPr="00044D8D">
              <w:rPr>
                <w:rFonts w:ascii="Arial" w:eastAsia="Times New Roman" w:hAnsi="Arial" w:cs="Arial"/>
                <w:b/>
                <w:bCs/>
                <w:color w:val="000000"/>
                <w:szCs w:val="24"/>
              </w:rPr>
              <w:t>ari</w:t>
            </w:r>
          </w:p>
        </w:tc>
        <w:tc>
          <w:tcPr>
            <w:tcW w:w="78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Cilem</w:t>
            </w:r>
          </w:p>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bang</w:t>
            </w:r>
          </w:p>
        </w:tc>
        <w:tc>
          <w:tcPr>
            <w:tcW w:w="87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Nagara</w:t>
            </w:r>
          </w:p>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wangi</w:t>
            </w:r>
          </w:p>
        </w:tc>
        <w:tc>
          <w:tcPr>
            <w:tcW w:w="76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Tugu</w:t>
            </w:r>
          </w:p>
          <w:p w:rsidR="0010072C" w:rsidRPr="00044D8D" w:rsidRDefault="0052284E"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w:t>
            </w:r>
            <w:r w:rsidR="0010072C" w:rsidRPr="00044D8D">
              <w:rPr>
                <w:rFonts w:ascii="Arial" w:eastAsia="Times New Roman" w:hAnsi="Arial" w:cs="Arial"/>
                <w:b/>
                <w:bCs/>
                <w:color w:val="000000"/>
                <w:szCs w:val="24"/>
              </w:rPr>
              <w:t>aya</w:t>
            </w:r>
          </w:p>
        </w:tc>
        <w:tc>
          <w:tcPr>
            <w:tcW w:w="831"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Tugu</w:t>
            </w:r>
          </w:p>
          <w:p w:rsidR="0010072C" w:rsidRPr="00044D8D" w:rsidRDefault="004A2F33"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R</w:t>
            </w:r>
            <w:r w:rsidR="0010072C" w:rsidRPr="00044D8D">
              <w:rPr>
                <w:rFonts w:ascii="Arial" w:eastAsia="Times New Roman" w:hAnsi="Arial" w:cs="Arial"/>
                <w:b/>
                <w:bCs/>
                <w:color w:val="000000"/>
                <w:szCs w:val="24"/>
              </w:rPr>
              <w:t>aja</w:t>
            </w:r>
          </w:p>
        </w:tc>
        <w:tc>
          <w:tcPr>
            <w:tcW w:w="843"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Yuda</w:t>
            </w:r>
          </w:p>
          <w:p w:rsidR="0010072C" w:rsidRPr="00044D8D" w:rsidRDefault="000375E7"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w:t>
            </w:r>
            <w:r w:rsidR="0010072C" w:rsidRPr="00044D8D">
              <w:rPr>
                <w:rFonts w:ascii="Arial" w:eastAsia="Times New Roman" w:hAnsi="Arial" w:cs="Arial"/>
                <w:b/>
                <w:bCs/>
                <w:color w:val="000000"/>
                <w:szCs w:val="24"/>
              </w:rPr>
              <w:t>agara</w:t>
            </w:r>
          </w:p>
        </w:tc>
        <w:tc>
          <w:tcPr>
            <w:tcW w:w="895"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Jumlah Akhir</w:t>
            </w:r>
          </w:p>
        </w:tc>
      </w:tr>
      <w:tr w:rsidR="0010072C" w:rsidRPr="0010072C" w:rsidTr="00044D8D">
        <w:trPr>
          <w:trHeight w:val="240"/>
        </w:trPr>
        <w:tc>
          <w:tcPr>
            <w:tcW w:w="535" w:type="dxa"/>
            <w:tcBorders>
              <w:top w:val="nil"/>
              <w:left w:val="single" w:sz="4" w:space="0" w:color="auto"/>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w:t>
            </w:r>
          </w:p>
        </w:tc>
        <w:tc>
          <w:tcPr>
            <w:tcW w:w="2615"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2</w:t>
            </w:r>
          </w:p>
        </w:tc>
        <w:tc>
          <w:tcPr>
            <w:tcW w:w="778"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3</w:t>
            </w:r>
          </w:p>
        </w:tc>
        <w:tc>
          <w:tcPr>
            <w:tcW w:w="78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4</w:t>
            </w:r>
          </w:p>
        </w:tc>
        <w:tc>
          <w:tcPr>
            <w:tcW w:w="87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5</w:t>
            </w:r>
          </w:p>
        </w:tc>
        <w:tc>
          <w:tcPr>
            <w:tcW w:w="76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6</w:t>
            </w:r>
          </w:p>
        </w:tc>
        <w:tc>
          <w:tcPr>
            <w:tcW w:w="831"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7</w:t>
            </w:r>
          </w:p>
        </w:tc>
        <w:tc>
          <w:tcPr>
            <w:tcW w:w="843"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8</w:t>
            </w:r>
          </w:p>
        </w:tc>
        <w:tc>
          <w:tcPr>
            <w:tcW w:w="895"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9</w:t>
            </w:r>
          </w:p>
        </w:tc>
      </w:tr>
      <w:tr w:rsidR="0010072C" w:rsidRPr="0010072C" w:rsidTr="0010072C">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w:t>
            </w:r>
          </w:p>
        </w:tc>
        <w:tc>
          <w:tcPr>
            <w:tcW w:w="2615"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bookmarkStart w:id="3" w:name="RANGE!B88:J90"/>
            <w:r w:rsidRPr="00044D8D">
              <w:rPr>
                <w:rFonts w:ascii="Arial" w:eastAsia="Times New Roman" w:hAnsi="Arial" w:cs="Arial"/>
                <w:color w:val="000000"/>
                <w:szCs w:val="24"/>
              </w:rPr>
              <w:t>R. DICKY CANDRANEGARA dan Drs. H. DENNY ROMDONY</w:t>
            </w:r>
            <w:bookmarkEnd w:id="3"/>
          </w:p>
        </w:tc>
        <w:tc>
          <w:tcPr>
            <w:tcW w:w="778"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2,288</w:t>
            </w:r>
          </w:p>
        </w:tc>
        <w:tc>
          <w:tcPr>
            <w:tcW w:w="78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3,193</w:t>
            </w:r>
          </w:p>
        </w:tc>
        <w:tc>
          <w:tcPr>
            <w:tcW w:w="8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1,172</w:t>
            </w:r>
          </w:p>
        </w:tc>
        <w:tc>
          <w:tcPr>
            <w:tcW w:w="7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1,448</w:t>
            </w:r>
          </w:p>
        </w:tc>
        <w:tc>
          <w:tcPr>
            <w:tcW w:w="831"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3,669</w:t>
            </w:r>
          </w:p>
        </w:tc>
        <w:tc>
          <w:tcPr>
            <w:tcW w:w="84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1,306</w:t>
            </w:r>
          </w:p>
        </w:tc>
        <w:tc>
          <w:tcPr>
            <w:tcW w:w="895"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13,076</w:t>
            </w:r>
          </w:p>
        </w:tc>
      </w:tr>
      <w:tr w:rsidR="0010072C" w:rsidRPr="0010072C" w:rsidTr="0010072C">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2</w:t>
            </w:r>
          </w:p>
        </w:tc>
        <w:tc>
          <w:tcPr>
            <w:tcW w:w="2615"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Drs. H. BUDI BUDIMAN dan H. MUHAMMAD YUSUF</w:t>
            </w:r>
          </w:p>
        </w:tc>
        <w:tc>
          <w:tcPr>
            <w:tcW w:w="778"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2,125</w:t>
            </w:r>
          </w:p>
        </w:tc>
        <w:tc>
          <w:tcPr>
            <w:tcW w:w="78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2,776</w:t>
            </w:r>
          </w:p>
        </w:tc>
        <w:tc>
          <w:tcPr>
            <w:tcW w:w="8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1,380</w:t>
            </w:r>
          </w:p>
        </w:tc>
        <w:tc>
          <w:tcPr>
            <w:tcW w:w="7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2,483</w:t>
            </w:r>
          </w:p>
        </w:tc>
        <w:tc>
          <w:tcPr>
            <w:tcW w:w="831"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5,409</w:t>
            </w:r>
          </w:p>
        </w:tc>
        <w:tc>
          <w:tcPr>
            <w:tcW w:w="84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811</w:t>
            </w:r>
          </w:p>
        </w:tc>
        <w:tc>
          <w:tcPr>
            <w:tcW w:w="895"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14,984</w:t>
            </w:r>
          </w:p>
        </w:tc>
      </w:tr>
      <w:tr w:rsidR="0010072C" w:rsidRPr="0010072C" w:rsidTr="0010072C">
        <w:trPr>
          <w:trHeight w:val="720"/>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3</w:t>
            </w:r>
          </w:p>
        </w:tc>
        <w:tc>
          <w:tcPr>
            <w:tcW w:w="2615"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H. DEDE SUDRAJAT, Ir., MP dan Dr. H. ASEP HIDAYAT SURDJO, Sp.A., M.Kes</w:t>
            </w:r>
          </w:p>
        </w:tc>
        <w:tc>
          <w:tcPr>
            <w:tcW w:w="778"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1,986</w:t>
            </w:r>
          </w:p>
        </w:tc>
        <w:tc>
          <w:tcPr>
            <w:tcW w:w="78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2,371</w:t>
            </w:r>
          </w:p>
        </w:tc>
        <w:tc>
          <w:tcPr>
            <w:tcW w:w="8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1,464</w:t>
            </w:r>
          </w:p>
        </w:tc>
        <w:tc>
          <w:tcPr>
            <w:tcW w:w="7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044D8D">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1,933</w:t>
            </w:r>
          </w:p>
        </w:tc>
        <w:tc>
          <w:tcPr>
            <w:tcW w:w="831"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3,036</w:t>
            </w:r>
          </w:p>
        </w:tc>
        <w:tc>
          <w:tcPr>
            <w:tcW w:w="84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647</w:t>
            </w:r>
          </w:p>
        </w:tc>
        <w:tc>
          <w:tcPr>
            <w:tcW w:w="895"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11,437</w:t>
            </w:r>
          </w:p>
        </w:tc>
      </w:tr>
      <w:tr w:rsidR="0010072C" w:rsidRPr="0010072C" w:rsidTr="00044D8D">
        <w:trPr>
          <w:trHeight w:val="600"/>
        </w:trPr>
        <w:tc>
          <w:tcPr>
            <w:tcW w:w="535" w:type="dxa"/>
            <w:tcBorders>
              <w:top w:val="nil"/>
              <w:left w:val="single" w:sz="4" w:space="0" w:color="auto"/>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 </w:t>
            </w:r>
          </w:p>
        </w:tc>
        <w:tc>
          <w:tcPr>
            <w:tcW w:w="2615"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Jumlah Suara Sah Calon</w:t>
            </w:r>
          </w:p>
        </w:tc>
        <w:tc>
          <w:tcPr>
            <w:tcW w:w="778"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7"/>
              <w:jc w:val="right"/>
              <w:rPr>
                <w:rFonts w:ascii="Arial" w:eastAsia="Times New Roman" w:hAnsi="Arial" w:cs="Arial"/>
                <w:b/>
                <w:color w:val="000000"/>
                <w:szCs w:val="24"/>
              </w:rPr>
            </w:pPr>
            <w:r w:rsidRPr="00044D8D">
              <w:rPr>
                <w:rFonts w:ascii="Arial" w:eastAsia="Times New Roman" w:hAnsi="Arial" w:cs="Arial"/>
                <w:b/>
                <w:color w:val="000000"/>
                <w:szCs w:val="24"/>
              </w:rPr>
              <w:t>6,399</w:t>
            </w:r>
          </w:p>
        </w:tc>
        <w:tc>
          <w:tcPr>
            <w:tcW w:w="78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7"/>
              <w:jc w:val="right"/>
              <w:rPr>
                <w:rFonts w:ascii="Arial" w:eastAsia="Times New Roman" w:hAnsi="Arial" w:cs="Arial"/>
                <w:b/>
                <w:color w:val="000000"/>
                <w:szCs w:val="24"/>
              </w:rPr>
            </w:pPr>
            <w:r w:rsidRPr="00044D8D">
              <w:rPr>
                <w:rFonts w:ascii="Arial" w:eastAsia="Times New Roman" w:hAnsi="Arial" w:cs="Arial"/>
                <w:b/>
                <w:color w:val="000000"/>
                <w:szCs w:val="24"/>
              </w:rPr>
              <w:t>8,340</w:t>
            </w:r>
          </w:p>
        </w:tc>
        <w:tc>
          <w:tcPr>
            <w:tcW w:w="8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7"/>
              <w:jc w:val="right"/>
              <w:rPr>
                <w:rFonts w:ascii="Arial" w:eastAsia="Times New Roman" w:hAnsi="Arial" w:cs="Arial"/>
                <w:b/>
                <w:color w:val="000000"/>
                <w:szCs w:val="24"/>
              </w:rPr>
            </w:pPr>
            <w:r w:rsidRPr="00044D8D">
              <w:rPr>
                <w:rFonts w:ascii="Arial" w:eastAsia="Times New Roman" w:hAnsi="Arial" w:cs="Arial"/>
                <w:b/>
                <w:color w:val="000000"/>
                <w:szCs w:val="24"/>
              </w:rPr>
              <w:t>4,016</w:t>
            </w:r>
          </w:p>
        </w:tc>
        <w:tc>
          <w:tcPr>
            <w:tcW w:w="7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7"/>
              <w:jc w:val="right"/>
              <w:rPr>
                <w:rFonts w:ascii="Arial" w:eastAsia="Times New Roman" w:hAnsi="Arial" w:cs="Arial"/>
                <w:b/>
                <w:color w:val="000000"/>
                <w:szCs w:val="24"/>
              </w:rPr>
            </w:pPr>
            <w:r w:rsidRPr="00044D8D">
              <w:rPr>
                <w:rFonts w:ascii="Arial" w:eastAsia="Times New Roman" w:hAnsi="Arial" w:cs="Arial"/>
                <w:b/>
                <w:color w:val="000000"/>
                <w:szCs w:val="24"/>
              </w:rPr>
              <w:t>5,864</w:t>
            </w:r>
          </w:p>
        </w:tc>
        <w:tc>
          <w:tcPr>
            <w:tcW w:w="831"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7"/>
              <w:jc w:val="right"/>
              <w:rPr>
                <w:rFonts w:ascii="Arial" w:eastAsia="Times New Roman" w:hAnsi="Arial" w:cs="Arial"/>
                <w:b/>
                <w:color w:val="000000"/>
                <w:szCs w:val="24"/>
              </w:rPr>
            </w:pPr>
            <w:r w:rsidRPr="00044D8D">
              <w:rPr>
                <w:rFonts w:ascii="Arial" w:eastAsia="Times New Roman" w:hAnsi="Arial" w:cs="Arial"/>
                <w:b/>
                <w:color w:val="000000"/>
                <w:szCs w:val="24"/>
              </w:rPr>
              <w:t>12,114</w:t>
            </w:r>
          </w:p>
        </w:tc>
        <w:tc>
          <w:tcPr>
            <w:tcW w:w="84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2,764</w:t>
            </w:r>
          </w:p>
        </w:tc>
        <w:tc>
          <w:tcPr>
            <w:tcW w:w="895"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39,497</w:t>
            </w:r>
          </w:p>
        </w:tc>
      </w:tr>
    </w:tbl>
    <w:p w:rsidR="0010072C" w:rsidRPr="0010072C" w:rsidRDefault="0010072C" w:rsidP="0010072C">
      <w:pPr>
        <w:pStyle w:val="ListParagraph"/>
        <w:spacing w:after="0" w:line="360" w:lineRule="auto"/>
        <w:rPr>
          <w:rFonts w:ascii="Arial" w:hAnsi="Arial" w:cs="Arial"/>
          <w:color w:val="000000"/>
          <w:sz w:val="24"/>
          <w:szCs w:val="24"/>
        </w:rPr>
      </w:pPr>
    </w:p>
    <w:p w:rsidR="0010072C" w:rsidRPr="0010072C" w:rsidRDefault="0010072C" w:rsidP="0079179B">
      <w:pPr>
        <w:pStyle w:val="ListParagraph"/>
        <w:numPr>
          <w:ilvl w:val="0"/>
          <w:numId w:val="39"/>
        </w:numPr>
        <w:spacing w:after="0" w:line="360" w:lineRule="auto"/>
        <w:rPr>
          <w:rFonts w:ascii="Arial" w:hAnsi="Arial" w:cs="Arial"/>
          <w:color w:val="000000"/>
          <w:sz w:val="24"/>
          <w:szCs w:val="24"/>
        </w:rPr>
      </w:pPr>
      <w:r w:rsidRPr="0010072C">
        <w:rPr>
          <w:rFonts w:ascii="Arial" w:hAnsi="Arial" w:cs="Arial"/>
          <w:color w:val="000000"/>
          <w:sz w:val="24"/>
          <w:szCs w:val="24"/>
        </w:rPr>
        <w:t>Kecamatan Cipedes</w:t>
      </w:r>
    </w:p>
    <w:tbl>
      <w:tblPr>
        <w:tblW w:w="8997" w:type="dxa"/>
        <w:tblInd w:w="-185" w:type="dxa"/>
        <w:tblLayout w:type="fixed"/>
        <w:tblLook w:val="04A0" w:firstRow="1" w:lastRow="0" w:firstColumn="1" w:lastColumn="0" w:noHBand="0" w:noVBand="1"/>
      </w:tblPr>
      <w:tblGrid>
        <w:gridCol w:w="540"/>
        <w:gridCol w:w="2697"/>
        <w:gridCol w:w="1170"/>
        <w:gridCol w:w="990"/>
        <w:gridCol w:w="1260"/>
        <w:gridCol w:w="1080"/>
        <w:gridCol w:w="1260"/>
      </w:tblGrid>
      <w:tr w:rsidR="0010072C" w:rsidRPr="0010072C" w:rsidTr="00044D8D">
        <w:trPr>
          <w:trHeight w:val="262"/>
        </w:trPr>
        <w:tc>
          <w:tcPr>
            <w:tcW w:w="540" w:type="dxa"/>
            <w:vMerge w:val="restart"/>
            <w:tcBorders>
              <w:top w:val="single" w:sz="4" w:space="0" w:color="auto"/>
              <w:left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No</w:t>
            </w:r>
          </w:p>
        </w:tc>
        <w:tc>
          <w:tcPr>
            <w:tcW w:w="2697" w:type="dxa"/>
            <w:vMerge w:val="restart"/>
            <w:tcBorders>
              <w:top w:val="single" w:sz="4" w:space="0" w:color="auto"/>
              <w:left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Nama Pasangan Calon</w:t>
            </w:r>
          </w:p>
        </w:tc>
        <w:tc>
          <w:tcPr>
            <w:tcW w:w="5760" w:type="dxa"/>
            <w:gridSpan w:val="5"/>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Rincian</w:t>
            </w:r>
          </w:p>
        </w:tc>
      </w:tr>
      <w:tr w:rsidR="0010072C" w:rsidRPr="0010072C" w:rsidTr="00044D8D">
        <w:trPr>
          <w:trHeight w:val="615"/>
        </w:trPr>
        <w:tc>
          <w:tcPr>
            <w:tcW w:w="540" w:type="dxa"/>
            <w:vMerge/>
            <w:tcBorders>
              <w:left w:val="single" w:sz="4" w:space="0" w:color="auto"/>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rPr>
                <w:rFonts w:ascii="Arial" w:eastAsia="Times New Roman" w:hAnsi="Arial" w:cs="Arial"/>
                <w:b/>
                <w:bCs/>
                <w:color w:val="000000"/>
                <w:szCs w:val="24"/>
              </w:rPr>
            </w:pPr>
          </w:p>
        </w:tc>
        <w:tc>
          <w:tcPr>
            <w:tcW w:w="2697" w:type="dxa"/>
            <w:vMerge/>
            <w:tcBorders>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p>
        </w:tc>
        <w:tc>
          <w:tcPr>
            <w:tcW w:w="117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Cipedes</w:t>
            </w:r>
          </w:p>
        </w:tc>
        <w:tc>
          <w:tcPr>
            <w:tcW w:w="99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Nagarasari</w:t>
            </w:r>
          </w:p>
        </w:tc>
        <w:tc>
          <w:tcPr>
            <w:tcW w:w="126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Panglayungan</w:t>
            </w:r>
          </w:p>
        </w:tc>
        <w:tc>
          <w:tcPr>
            <w:tcW w:w="108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Sukamanah</w:t>
            </w:r>
          </w:p>
        </w:tc>
        <w:tc>
          <w:tcPr>
            <w:tcW w:w="1260" w:type="dxa"/>
            <w:tcBorders>
              <w:top w:val="nil"/>
              <w:left w:val="nil"/>
              <w:bottom w:val="nil"/>
              <w:right w:val="single" w:sz="4" w:space="0" w:color="auto"/>
            </w:tcBorders>
            <w:shd w:val="clear" w:color="auto" w:fill="FFC000"/>
            <w:vAlign w:val="center"/>
            <w:hideMark/>
          </w:tcPr>
          <w:p w:rsidR="0010072C" w:rsidRPr="00044D8D" w:rsidRDefault="00044D8D" w:rsidP="0010072C">
            <w:pPr>
              <w:spacing w:after="0" w:line="240" w:lineRule="auto"/>
              <w:jc w:val="center"/>
              <w:rPr>
                <w:rFonts w:ascii="Arial" w:eastAsia="Times New Roman" w:hAnsi="Arial" w:cs="Arial"/>
                <w:b/>
                <w:bCs/>
                <w:color w:val="000000"/>
                <w:szCs w:val="24"/>
              </w:rPr>
            </w:pPr>
            <w:r>
              <w:rPr>
                <w:rFonts w:ascii="Arial" w:eastAsia="Times New Roman" w:hAnsi="Arial" w:cs="Arial"/>
                <w:b/>
                <w:bCs/>
                <w:color w:val="000000"/>
                <w:szCs w:val="24"/>
              </w:rPr>
              <w:t xml:space="preserve">Jumlah </w:t>
            </w:r>
            <w:r w:rsidR="0010072C" w:rsidRPr="00044D8D">
              <w:rPr>
                <w:rFonts w:ascii="Arial" w:eastAsia="Times New Roman" w:hAnsi="Arial" w:cs="Arial"/>
                <w:b/>
                <w:bCs/>
                <w:color w:val="000000"/>
                <w:szCs w:val="24"/>
              </w:rPr>
              <w:t>Akhir</w:t>
            </w:r>
          </w:p>
        </w:tc>
      </w:tr>
      <w:tr w:rsidR="0010072C" w:rsidRPr="0010072C" w:rsidTr="0010072C">
        <w:trPr>
          <w:trHeight w:val="240"/>
        </w:trPr>
        <w:tc>
          <w:tcPr>
            <w:tcW w:w="540" w:type="dxa"/>
            <w:tcBorders>
              <w:top w:val="nil"/>
              <w:left w:val="single" w:sz="4" w:space="0" w:color="auto"/>
              <w:bottom w:val="single" w:sz="4" w:space="0" w:color="auto"/>
              <w:right w:val="single" w:sz="4" w:space="0" w:color="auto"/>
            </w:tcBorders>
            <w:shd w:val="clear" w:color="000000" w:fill="D9D9D9"/>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w:t>
            </w:r>
          </w:p>
        </w:tc>
        <w:tc>
          <w:tcPr>
            <w:tcW w:w="2697" w:type="dxa"/>
            <w:tcBorders>
              <w:top w:val="single" w:sz="4" w:space="0" w:color="auto"/>
              <w:left w:val="nil"/>
              <w:bottom w:val="single" w:sz="4" w:space="0" w:color="auto"/>
              <w:right w:val="single" w:sz="4" w:space="0" w:color="auto"/>
            </w:tcBorders>
            <w:shd w:val="clear" w:color="000000" w:fill="D9D9D9"/>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2</w:t>
            </w:r>
          </w:p>
        </w:tc>
        <w:tc>
          <w:tcPr>
            <w:tcW w:w="1170" w:type="dxa"/>
            <w:tcBorders>
              <w:top w:val="single" w:sz="4" w:space="0" w:color="auto"/>
              <w:left w:val="nil"/>
              <w:bottom w:val="single" w:sz="4" w:space="0" w:color="auto"/>
              <w:right w:val="single" w:sz="4" w:space="0" w:color="auto"/>
            </w:tcBorders>
            <w:shd w:val="clear" w:color="000000" w:fill="D9D9D9"/>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3</w:t>
            </w:r>
          </w:p>
        </w:tc>
        <w:tc>
          <w:tcPr>
            <w:tcW w:w="990" w:type="dxa"/>
            <w:tcBorders>
              <w:top w:val="single" w:sz="4" w:space="0" w:color="auto"/>
              <w:left w:val="nil"/>
              <w:bottom w:val="single" w:sz="4" w:space="0" w:color="auto"/>
              <w:right w:val="single" w:sz="4" w:space="0" w:color="auto"/>
            </w:tcBorders>
            <w:shd w:val="clear" w:color="000000" w:fill="D9D9D9"/>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4</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5</w:t>
            </w:r>
          </w:p>
        </w:tc>
        <w:tc>
          <w:tcPr>
            <w:tcW w:w="1080" w:type="dxa"/>
            <w:tcBorders>
              <w:top w:val="single" w:sz="4" w:space="0" w:color="auto"/>
              <w:left w:val="nil"/>
              <w:bottom w:val="single" w:sz="4" w:space="0" w:color="auto"/>
              <w:right w:val="single" w:sz="4" w:space="0" w:color="auto"/>
            </w:tcBorders>
            <w:shd w:val="clear" w:color="000000" w:fill="D9D9D9"/>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6</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7</w:t>
            </w:r>
          </w:p>
        </w:tc>
      </w:tr>
      <w:tr w:rsidR="0010072C" w:rsidRPr="0010072C" w:rsidTr="0010072C">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w:t>
            </w:r>
          </w:p>
        </w:tc>
        <w:tc>
          <w:tcPr>
            <w:tcW w:w="2697"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R. DICKY CANDRANEGARA dan Drs. H. DENNY ROMDONY</w:t>
            </w:r>
          </w:p>
        </w:tc>
        <w:tc>
          <w:tcPr>
            <w:tcW w:w="11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1,958</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2,494</w:t>
            </w:r>
          </w:p>
        </w:tc>
        <w:tc>
          <w:tcPr>
            <w:tcW w:w="12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2,256</w:t>
            </w:r>
          </w:p>
        </w:tc>
        <w:tc>
          <w:tcPr>
            <w:tcW w:w="108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2,857</w:t>
            </w:r>
          </w:p>
        </w:tc>
        <w:tc>
          <w:tcPr>
            <w:tcW w:w="12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9,565</w:t>
            </w:r>
          </w:p>
        </w:tc>
      </w:tr>
      <w:tr w:rsidR="0010072C" w:rsidRPr="0010072C" w:rsidTr="0010072C">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2</w:t>
            </w:r>
          </w:p>
        </w:tc>
        <w:tc>
          <w:tcPr>
            <w:tcW w:w="2697"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Drs. H. BUDI BUDIMAN dan H. MUHAMMAD YUSUF</w:t>
            </w:r>
          </w:p>
        </w:tc>
        <w:tc>
          <w:tcPr>
            <w:tcW w:w="11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3,775</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4,337</w:t>
            </w:r>
          </w:p>
        </w:tc>
        <w:tc>
          <w:tcPr>
            <w:tcW w:w="12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3,874</w:t>
            </w:r>
          </w:p>
        </w:tc>
        <w:tc>
          <w:tcPr>
            <w:tcW w:w="108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4,902</w:t>
            </w:r>
          </w:p>
        </w:tc>
        <w:tc>
          <w:tcPr>
            <w:tcW w:w="12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16,888</w:t>
            </w:r>
          </w:p>
        </w:tc>
      </w:tr>
      <w:tr w:rsidR="0010072C" w:rsidRPr="0010072C" w:rsidTr="0010072C">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3</w:t>
            </w:r>
          </w:p>
        </w:tc>
        <w:tc>
          <w:tcPr>
            <w:tcW w:w="2697"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H. DEDE SUDRAJAT, Ir., MP dan Dr. H. ASEP HIDAYAT SURDJO, Sp.A., M.Kes</w:t>
            </w:r>
          </w:p>
        </w:tc>
        <w:tc>
          <w:tcPr>
            <w:tcW w:w="11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2,943</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3,879</w:t>
            </w:r>
          </w:p>
        </w:tc>
        <w:tc>
          <w:tcPr>
            <w:tcW w:w="12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5,190</w:t>
            </w:r>
          </w:p>
        </w:tc>
        <w:tc>
          <w:tcPr>
            <w:tcW w:w="108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6,002</w:t>
            </w:r>
          </w:p>
        </w:tc>
        <w:tc>
          <w:tcPr>
            <w:tcW w:w="12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18,014</w:t>
            </w:r>
          </w:p>
        </w:tc>
      </w:tr>
      <w:tr w:rsidR="0010072C" w:rsidRPr="0010072C" w:rsidTr="00044D8D">
        <w:trPr>
          <w:trHeight w:val="600"/>
        </w:trPr>
        <w:tc>
          <w:tcPr>
            <w:tcW w:w="540" w:type="dxa"/>
            <w:tcBorders>
              <w:top w:val="nil"/>
              <w:left w:val="single" w:sz="4" w:space="0" w:color="auto"/>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 </w:t>
            </w:r>
          </w:p>
        </w:tc>
        <w:tc>
          <w:tcPr>
            <w:tcW w:w="2697"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Jumlah Suara Sah Calon</w:t>
            </w:r>
          </w:p>
        </w:tc>
        <w:tc>
          <w:tcPr>
            <w:tcW w:w="11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8,676</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10,710</w:t>
            </w:r>
          </w:p>
        </w:tc>
        <w:tc>
          <w:tcPr>
            <w:tcW w:w="12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11,320</w:t>
            </w:r>
          </w:p>
        </w:tc>
        <w:tc>
          <w:tcPr>
            <w:tcW w:w="108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13,761</w:t>
            </w:r>
          </w:p>
        </w:tc>
        <w:tc>
          <w:tcPr>
            <w:tcW w:w="126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44,467</w:t>
            </w:r>
          </w:p>
        </w:tc>
      </w:tr>
    </w:tbl>
    <w:p w:rsidR="0010072C" w:rsidRDefault="0010072C" w:rsidP="00F75EEF">
      <w:pPr>
        <w:spacing w:after="0" w:line="360" w:lineRule="auto"/>
        <w:rPr>
          <w:rFonts w:ascii="Arial" w:hAnsi="Arial" w:cs="Arial"/>
          <w:color w:val="000000"/>
          <w:sz w:val="24"/>
          <w:szCs w:val="24"/>
          <w:lang w:val="en-US"/>
        </w:rPr>
      </w:pPr>
    </w:p>
    <w:p w:rsidR="00AB02CE" w:rsidRDefault="00AB02CE" w:rsidP="00F75EEF">
      <w:pPr>
        <w:spacing w:after="0" w:line="360" w:lineRule="auto"/>
        <w:rPr>
          <w:rFonts w:ascii="Arial" w:hAnsi="Arial" w:cs="Arial"/>
          <w:color w:val="000000"/>
          <w:sz w:val="24"/>
          <w:szCs w:val="24"/>
          <w:lang w:val="en-US"/>
        </w:rPr>
      </w:pPr>
    </w:p>
    <w:p w:rsidR="00AB02CE" w:rsidRDefault="00AB02CE" w:rsidP="00F75EEF">
      <w:pPr>
        <w:spacing w:after="0" w:line="360" w:lineRule="auto"/>
        <w:rPr>
          <w:rFonts w:ascii="Arial" w:hAnsi="Arial" w:cs="Arial"/>
          <w:color w:val="000000"/>
          <w:sz w:val="24"/>
          <w:szCs w:val="24"/>
          <w:lang w:val="en-US"/>
        </w:rPr>
      </w:pPr>
    </w:p>
    <w:p w:rsidR="00AB02CE" w:rsidRPr="00F75EEF" w:rsidRDefault="00AB02CE" w:rsidP="00F75EEF">
      <w:pPr>
        <w:spacing w:after="0" w:line="360" w:lineRule="auto"/>
        <w:rPr>
          <w:rFonts w:ascii="Arial" w:hAnsi="Arial" w:cs="Arial"/>
          <w:color w:val="000000"/>
          <w:sz w:val="24"/>
          <w:szCs w:val="24"/>
          <w:lang w:val="en-US"/>
        </w:rPr>
      </w:pPr>
    </w:p>
    <w:p w:rsidR="0010072C" w:rsidRPr="0010072C" w:rsidRDefault="0010072C" w:rsidP="0079179B">
      <w:pPr>
        <w:pStyle w:val="ListParagraph"/>
        <w:numPr>
          <w:ilvl w:val="0"/>
          <w:numId w:val="39"/>
        </w:numPr>
        <w:spacing w:after="0" w:line="360" w:lineRule="auto"/>
        <w:rPr>
          <w:rFonts w:ascii="Arial" w:hAnsi="Arial" w:cs="Arial"/>
          <w:color w:val="000000"/>
          <w:sz w:val="24"/>
          <w:szCs w:val="24"/>
        </w:rPr>
      </w:pPr>
      <w:r w:rsidRPr="0010072C">
        <w:rPr>
          <w:rFonts w:ascii="Arial" w:hAnsi="Arial" w:cs="Arial"/>
          <w:color w:val="000000"/>
          <w:sz w:val="24"/>
          <w:szCs w:val="24"/>
        </w:rPr>
        <w:lastRenderedPageBreak/>
        <w:t>Kecamatan Tawang</w:t>
      </w:r>
    </w:p>
    <w:tbl>
      <w:tblPr>
        <w:tblW w:w="9203" w:type="dxa"/>
        <w:tblInd w:w="-185" w:type="dxa"/>
        <w:tblLayout w:type="fixed"/>
        <w:tblLook w:val="04A0" w:firstRow="1" w:lastRow="0" w:firstColumn="1" w:lastColumn="0" w:noHBand="0" w:noVBand="1"/>
      </w:tblPr>
      <w:tblGrid>
        <w:gridCol w:w="540"/>
        <w:gridCol w:w="2790"/>
        <w:gridCol w:w="923"/>
        <w:gridCol w:w="877"/>
        <w:gridCol w:w="990"/>
        <w:gridCol w:w="1170"/>
        <w:gridCol w:w="923"/>
        <w:gridCol w:w="990"/>
      </w:tblGrid>
      <w:tr w:rsidR="0010072C" w:rsidRPr="00044D8D" w:rsidTr="00044D8D">
        <w:trPr>
          <w:trHeight w:val="244"/>
        </w:trPr>
        <w:tc>
          <w:tcPr>
            <w:tcW w:w="540" w:type="dxa"/>
            <w:vMerge w:val="restart"/>
            <w:tcBorders>
              <w:top w:val="single" w:sz="4" w:space="0" w:color="auto"/>
              <w:left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No</w:t>
            </w:r>
          </w:p>
        </w:tc>
        <w:tc>
          <w:tcPr>
            <w:tcW w:w="2790" w:type="dxa"/>
            <w:vMerge w:val="restart"/>
            <w:tcBorders>
              <w:top w:val="single" w:sz="4" w:space="0" w:color="auto"/>
              <w:left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Nama Pasangan Calon</w:t>
            </w:r>
          </w:p>
        </w:tc>
        <w:tc>
          <w:tcPr>
            <w:tcW w:w="5873" w:type="dxa"/>
            <w:gridSpan w:val="6"/>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Rincian</w:t>
            </w:r>
          </w:p>
        </w:tc>
      </w:tr>
      <w:tr w:rsidR="0010072C" w:rsidRPr="00044D8D" w:rsidTr="00044D8D">
        <w:trPr>
          <w:trHeight w:val="615"/>
        </w:trPr>
        <w:tc>
          <w:tcPr>
            <w:tcW w:w="540" w:type="dxa"/>
            <w:vMerge/>
            <w:tcBorders>
              <w:left w:val="single" w:sz="4" w:space="0" w:color="auto"/>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rPr>
                <w:rFonts w:ascii="Arial" w:eastAsia="Times New Roman" w:hAnsi="Arial" w:cs="Arial"/>
                <w:b/>
                <w:bCs/>
                <w:color w:val="000000"/>
                <w:szCs w:val="24"/>
              </w:rPr>
            </w:pPr>
          </w:p>
        </w:tc>
        <w:tc>
          <w:tcPr>
            <w:tcW w:w="2790" w:type="dxa"/>
            <w:vMerge/>
            <w:tcBorders>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p>
        </w:tc>
        <w:tc>
          <w:tcPr>
            <w:tcW w:w="923"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Cikalang</w:t>
            </w:r>
          </w:p>
        </w:tc>
        <w:tc>
          <w:tcPr>
            <w:tcW w:w="877"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Empangsari</w:t>
            </w:r>
          </w:p>
        </w:tc>
        <w:tc>
          <w:tcPr>
            <w:tcW w:w="99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Kahuripan</w:t>
            </w:r>
          </w:p>
        </w:tc>
        <w:tc>
          <w:tcPr>
            <w:tcW w:w="117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Lengkongsari</w:t>
            </w:r>
          </w:p>
        </w:tc>
        <w:tc>
          <w:tcPr>
            <w:tcW w:w="923"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Tawangsari</w:t>
            </w:r>
          </w:p>
        </w:tc>
        <w:tc>
          <w:tcPr>
            <w:tcW w:w="99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Jumlah Akhir</w:t>
            </w:r>
          </w:p>
        </w:tc>
      </w:tr>
      <w:tr w:rsidR="0010072C" w:rsidRPr="00044D8D" w:rsidTr="00044D8D">
        <w:trPr>
          <w:trHeight w:val="240"/>
        </w:trPr>
        <w:tc>
          <w:tcPr>
            <w:tcW w:w="540" w:type="dxa"/>
            <w:tcBorders>
              <w:top w:val="nil"/>
              <w:left w:val="single" w:sz="4" w:space="0" w:color="auto"/>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w:t>
            </w:r>
          </w:p>
        </w:tc>
        <w:tc>
          <w:tcPr>
            <w:tcW w:w="279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2</w:t>
            </w:r>
          </w:p>
        </w:tc>
        <w:tc>
          <w:tcPr>
            <w:tcW w:w="923"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3</w:t>
            </w:r>
          </w:p>
        </w:tc>
        <w:tc>
          <w:tcPr>
            <w:tcW w:w="877"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4</w:t>
            </w:r>
          </w:p>
        </w:tc>
        <w:tc>
          <w:tcPr>
            <w:tcW w:w="99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5</w:t>
            </w:r>
          </w:p>
        </w:tc>
        <w:tc>
          <w:tcPr>
            <w:tcW w:w="117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6</w:t>
            </w:r>
          </w:p>
        </w:tc>
        <w:tc>
          <w:tcPr>
            <w:tcW w:w="923"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7</w:t>
            </w:r>
          </w:p>
        </w:tc>
        <w:tc>
          <w:tcPr>
            <w:tcW w:w="99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8</w:t>
            </w:r>
          </w:p>
        </w:tc>
      </w:tr>
      <w:tr w:rsidR="0010072C" w:rsidRPr="00044D8D" w:rsidTr="00044D8D">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w:t>
            </w:r>
          </w:p>
        </w:tc>
        <w:tc>
          <w:tcPr>
            <w:tcW w:w="2790"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R. DICKY CANDRANEGARA dan Drs. H. DENNY ROMDONY</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1,516</w:t>
            </w:r>
          </w:p>
        </w:tc>
        <w:tc>
          <w:tcPr>
            <w:tcW w:w="87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1,839</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2,720</w:t>
            </w:r>
          </w:p>
        </w:tc>
        <w:tc>
          <w:tcPr>
            <w:tcW w:w="11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2,113</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884</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9,072</w:t>
            </w:r>
          </w:p>
        </w:tc>
      </w:tr>
      <w:tr w:rsidR="0010072C" w:rsidRPr="00044D8D" w:rsidTr="00044D8D">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2</w:t>
            </w:r>
          </w:p>
        </w:tc>
        <w:tc>
          <w:tcPr>
            <w:tcW w:w="2790"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Drs. H. BUDI BUDIMAN dan H. MUHAMMAD YUSUF</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2,118</w:t>
            </w:r>
          </w:p>
        </w:tc>
        <w:tc>
          <w:tcPr>
            <w:tcW w:w="87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1,168</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3,778</w:t>
            </w:r>
          </w:p>
        </w:tc>
        <w:tc>
          <w:tcPr>
            <w:tcW w:w="11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2,974</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1,079</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11,117</w:t>
            </w:r>
          </w:p>
        </w:tc>
      </w:tr>
      <w:tr w:rsidR="0010072C" w:rsidRPr="00044D8D" w:rsidTr="00044D8D">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3</w:t>
            </w:r>
          </w:p>
        </w:tc>
        <w:tc>
          <w:tcPr>
            <w:tcW w:w="2790"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H. DEDE SUDRAJAT, Ir., MP dan Dr. H. ASEP HIDAYAT SURDJO, Sp.A., M.Kes</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4,056</w:t>
            </w:r>
          </w:p>
        </w:tc>
        <w:tc>
          <w:tcPr>
            <w:tcW w:w="87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1,314</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4,653</w:t>
            </w:r>
          </w:p>
        </w:tc>
        <w:tc>
          <w:tcPr>
            <w:tcW w:w="11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3,163</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897</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14,083</w:t>
            </w:r>
          </w:p>
        </w:tc>
      </w:tr>
      <w:tr w:rsidR="0010072C" w:rsidRPr="00044D8D" w:rsidTr="00044D8D">
        <w:trPr>
          <w:trHeight w:val="600"/>
        </w:trPr>
        <w:tc>
          <w:tcPr>
            <w:tcW w:w="540" w:type="dxa"/>
            <w:tcBorders>
              <w:top w:val="nil"/>
              <w:left w:val="single" w:sz="4" w:space="0" w:color="auto"/>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 </w:t>
            </w:r>
          </w:p>
        </w:tc>
        <w:tc>
          <w:tcPr>
            <w:tcW w:w="279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Jumlah Suara Sah Calon</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7,690</w:t>
            </w:r>
          </w:p>
        </w:tc>
        <w:tc>
          <w:tcPr>
            <w:tcW w:w="87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4,321</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11,151</w:t>
            </w:r>
          </w:p>
        </w:tc>
        <w:tc>
          <w:tcPr>
            <w:tcW w:w="117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8,250</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2,860</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34,272</w:t>
            </w:r>
          </w:p>
        </w:tc>
      </w:tr>
    </w:tbl>
    <w:p w:rsidR="0010072C" w:rsidRPr="0010072C" w:rsidRDefault="0010072C" w:rsidP="0010072C">
      <w:pPr>
        <w:pStyle w:val="ListParagraph"/>
        <w:spacing w:after="0" w:line="360" w:lineRule="auto"/>
        <w:rPr>
          <w:rFonts w:ascii="Arial" w:hAnsi="Arial" w:cs="Arial"/>
          <w:color w:val="000000"/>
          <w:sz w:val="24"/>
          <w:szCs w:val="24"/>
        </w:rPr>
      </w:pPr>
    </w:p>
    <w:p w:rsidR="0010072C" w:rsidRPr="0010072C" w:rsidRDefault="0010072C" w:rsidP="0079179B">
      <w:pPr>
        <w:pStyle w:val="ListParagraph"/>
        <w:numPr>
          <w:ilvl w:val="0"/>
          <w:numId w:val="39"/>
        </w:numPr>
        <w:spacing w:after="0" w:line="360" w:lineRule="auto"/>
        <w:rPr>
          <w:rFonts w:ascii="Arial" w:hAnsi="Arial" w:cs="Arial"/>
          <w:color w:val="000000"/>
          <w:sz w:val="24"/>
          <w:szCs w:val="24"/>
        </w:rPr>
      </w:pPr>
      <w:r w:rsidRPr="0010072C">
        <w:rPr>
          <w:rFonts w:ascii="Arial" w:hAnsi="Arial" w:cs="Arial"/>
          <w:color w:val="000000"/>
          <w:sz w:val="24"/>
          <w:szCs w:val="24"/>
        </w:rPr>
        <w:t>Kecamatan Purbaratu</w:t>
      </w:r>
    </w:p>
    <w:tbl>
      <w:tblPr>
        <w:tblW w:w="9293" w:type="dxa"/>
        <w:tblInd w:w="-185" w:type="dxa"/>
        <w:tblLayout w:type="fixed"/>
        <w:tblLook w:val="04A0" w:firstRow="1" w:lastRow="0" w:firstColumn="1" w:lastColumn="0" w:noHBand="0" w:noVBand="1"/>
      </w:tblPr>
      <w:tblGrid>
        <w:gridCol w:w="540"/>
        <w:gridCol w:w="2430"/>
        <w:gridCol w:w="990"/>
        <w:gridCol w:w="797"/>
        <w:gridCol w:w="823"/>
        <w:gridCol w:w="810"/>
        <w:gridCol w:w="923"/>
        <w:gridCol w:w="990"/>
        <w:gridCol w:w="990"/>
      </w:tblGrid>
      <w:tr w:rsidR="0010072C" w:rsidRPr="0010072C" w:rsidTr="00163AC4">
        <w:trPr>
          <w:trHeight w:val="298"/>
        </w:trPr>
        <w:tc>
          <w:tcPr>
            <w:tcW w:w="540" w:type="dxa"/>
            <w:vMerge w:val="restart"/>
            <w:tcBorders>
              <w:top w:val="single" w:sz="4" w:space="0" w:color="auto"/>
              <w:left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No</w:t>
            </w:r>
          </w:p>
        </w:tc>
        <w:tc>
          <w:tcPr>
            <w:tcW w:w="2430" w:type="dxa"/>
            <w:vMerge w:val="restart"/>
            <w:tcBorders>
              <w:top w:val="single" w:sz="4" w:space="0" w:color="auto"/>
              <w:left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Nama Pasangan Calon</w:t>
            </w:r>
          </w:p>
        </w:tc>
        <w:tc>
          <w:tcPr>
            <w:tcW w:w="6323" w:type="dxa"/>
            <w:gridSpan w:val="7"/>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Rincian</w:t>
            </w:r>
          </w:p>
        </w:tc>
      </w:tr>
      <w:tr w:rsidR="0010072C" w:rsidRPr="0010072C" w:rsidTr="00163AC4">
        <w:trPr>
          <w:trHeight w:val="615"/>
        </w:trPr>
        <w:tc>
          <w:tcPr>
            <w:tcW w:w="540" w:type="dxa"/>
            <w:vMerge/>
            <w:tcBorders>
              <w:left w:val="single" w:sz="4" w:space="0" w:color="auto"/>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rPr>
                <w:rFonts w:ascii="Arial" w:eastAsia="Times New Roman" w:hAnsi="Arial" w:cs="Arial"/>
                <w:b/>
                <w:bCs/>
                <w:color w:val="000000"/>
                <w:szCs w:val="24"/>
              </w:rPr>
            </w:pPr>
          </w:p>
        </w:tc>
        <w:tc>
          <w:tcPr>
            <w:tcW w:w="2430" w:type="dxa"/>
            <w:vMerge/>
            <w:tcBorders>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p>
        </w:tc>
        <w:tc>
          <w:tcPr>
            <w:tcW w:w="99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Purbaratu</w:t>
            </w:r>
          </w:p>
        </w:tc>
        <w:tc>
          <w:tcPr>
            <w:tcW w:w="797"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Singkup</w:t>
            </w:r>
          </w:p>
        </w:tc>
        <w:tc>
          <w:tcPr>
            <w:tcW w:w="823"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Suka</w:t>
            </w:r>
          </w:p>
          <w:p w:rsidR="0010072C" w:rsidRPr="00044D8D" w:rsidRDefault="009D0ED8"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A</w:t>
            </w:r>
            <w:r w:rsidR="0010072C" w:rsidRPr="00044D8D">
              <w:rPr>
                <w:rFonts w:ascii="Arial" w:eastAsia="Times New Roman" w:hAnsi="Arial" w:cs="Arial"/>
                <w:b/>
                <w:bCs/>
                <w:color w:val="000000"/>
                <w:szCs w:val="24"/>
              </w:rPr>
              <w:t>sih</w:t>
            </w:r>
          </w:p>
        </w:tc>
        <w:tc>
          <w:tcPr>
            <w:tcW w:w="81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Suka</w:t>
            </w:r>
          </w:p>
          <w:p w:rsidR="0010072C" w:rsidRPr="00044D8D" w:rsidRDefault="0052284E"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w:t>
            </w:r>
            <w:r w:rsidR="0010072C" w:rsidRPr="00044D8D">
              <w:rPr>
                <w:rFonts w:ascii="Arial" w:eastAsia="Times New Roman" w:hAnsi="Arial" w:cs="Arial"/>
                <w:b/>
                <w:bCs/>
                <w:color w:val="000000"/>
                <w:szCs w:val="24"/>
              </w:rPr>
              <w:t>aya</w:t>
            </w:r>
          </w:p>
        </w:tc>
        <w:tc>
          <w:tcPr>
            <w:tcW w:w="923"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Suka</w:t>
            </w:r>
          </w:p>
          <w:p w:rsidR="0010072C" w:rsidRPr="00044D8D" w:rsidRDefault="00A67D39"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M</w:t>
            </w:r>
            <w:r w:rsidR="0010072C" w:rsidRPr="00044D8D">
              <w:rPr>
                <w:rFonts w:ascii="Arial" w:eastAsia="Times New Roman" w:hAnsi="Arial" w:cs="Arial"/>
                <w:b/>
                <w:bCs/>
                <w:color w:val="000000"/>
                <w:szCs w:val="24"/>
              </w:rPr>
              <w:t>enak</w:t>
            </w:r>
          </w:p>
        </w:tc>
        <w:tc>
          <w:tcPr>
            <w:tcW w:w="99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Suka</w:t>
            </w:r>
          </w:p>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nagara</w:t>
            </w:r>
          </w:p>
        </w:tc>
        <w:tc>
          <w:tcPr>
            <w:tcW w:w="99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Jumlah Akhir</w:t>
            </w:r>
          </w:p>
        </w:tc>
      </w:tr>
      <w:tr w:rsidR="0010072C" w:rsidRPr="0010072C" w:rsidTr="00163AC4">
        <w:trPr>
          <w:trHeight w:val="240"/>
        </w:trPr>
        <w:tc>
          <w:tcPr>
            <w:tcW w:w="540" w:type="dxa"/>
            <w:tcBorders>
              <w:top w:val="nil"/>
              <w:left w:val="single" w:sz="4" w:space="0" w:color="auto"/>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w:t>
            </w:r>
          </w:p>
        </w:tc>
        <w:tc>
          <w:tcPr>
            <w:tcW w:w="243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2</w:t>
            </w:r>
          </w:p>
        </w:tc>
        <w:tc>
          <w:tcPr>
            <w:tcW w:w="99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3</w:t>
            </w:r>
          </w:p>
        </w:tc>
        <w:tc>
          <w:tcPr>
            <w:tcW w:w="797"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4</w:t>
            </w:r>
          </w:p>
        </w:tc>
        <w:tc>
          <w:tcPr>
            <w:tcW w:w="823"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5</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6</w:t>
            </w:r>
          </w:p>
        </w:tc>
        <w:tc>
          <w:tcPr>
            <w:tcW w:w="923"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7</w:t>
            </w:r>
          </w:p>
        </w:tc>
        <w:tc>
          <w:tcPr>
            <w:tcW w:w="99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8</w:t>
            </w:r>
          </w:p>
        </w:tc>
        <w:tc>
          <w:tcPr>
            <w:tcW w:w="99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9</w:t>
            </w:r>
          </w:p>
        </w:tc>
      </w:tr>
      <w:tr w:rsidR="0010072C" w:rsidRPr="0010072C" w:rsidTr="00163AC4">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w:t>
            </w:r>
          </w:p>
        </w:tc>
        <w:tc>
          <w:tcPr>
            <w:tcW w:w="2430"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R. DICKY CANDRANEGARA dan Drs. H. DENNY ROMDONY</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443</w:t>
            </w:r>
          </w:p>
        </w:tc>
        <w:tc>
          <w:tcPr>
            <w:tcW w:w="79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756</w:t>
            </w:r>
          </w:p>
        </w:tc>
        <w:tc>
          <w:tcPr>
            <w:tcW w:w="8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637</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584</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903</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8"/>
              <w:jc w:val="right"/>
              <w:rPr>
                <w:rFonts w:ascii="Arial" w:eastAsia="Times New Roman" w:hAnsi="Arial" w:cs="Arial"/>
                <w:color w:val="000000"/>
                <w:szCs w:val="24"/>
              </w:rPr>
            </w:pPr>
            <w:r w:rsidRPr="00044D8D">
              <w:rPr>
                <w:rFonts w:ascii="Arial" w:eastAsia="Times New Roman" w:hAnsi="Arial" w:cs="Arial"/>
                <w:color w:val="000000"/>
                <w:szCs w:val="24"/>
              </w:rPr>
              <w:t>908</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8"/>
              <w:jc w:val="right"/>
              <w:rPr>
                <w:rFonts w:ascii="Arial" w:eastAsia="Times New Roman" w:hAnsi="Arial" w:cs="Arial"/>
                <w:b/>
                <w:color w:val="000000"/>
                <w:szCs w:val="24"/>
              </w:rPr>
            </w:pPr>
            <w:r w:rsidRPr="00044D8D">
              <w:rPr>
                <w:rFonts w:ascii="Arial" w:eastAsia="Times New Roman" w:hAnsi="Arial" w:cs="Arial"/>
                <w:b/>
                <w:color w:val="000000"/>
                <w:szCs w:val="24"/>
              </w:rPr>
              <w:t>4,231</w:t>
            </w:r>
          </w:p>
        </w:tc>
      </w:tr>
      <w:tr w:rsidR="0010072C" w:rsidRPr="0010072C" w:rsidTr="00163AC4">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2</w:t>
            </w:r>
          </w:p>
        </w:tc>
        <w:tc>
          <w:tcPr>
            <w:tcW w:w="2430"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Drs. H. BUDI BUDIMAN dan H. MUHAMMAD YUSUF</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1,843</w:t>
            </w:r>
          </w:p>
        </w:tc>
        <w:tc>
          <w:tcPr>
            <w:tcW w:w="79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1,966</w:t>
            </w:r>
          </w:p>
        </w:tc>
        <w:tc>
          <w:tcPr>
            <w:tcW w:w="8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1,386</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1,897</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1,933</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8"/>
              <w:jc w:val="right"/>
              <w:rPr>
                <w:rFonts w:ascii="Arial" w:eastAsia="Times New Roman" w:hAnsi="Arial" w:cs="Arial"/>
                <w:color w:val="000000"/>
                <w:szCs w:val="24"/>
              </w:rPr>
            </w:pPr>
            <w:r w:rsidRPr="00044D8D">
              <w:rPr>
                <w:rFonts w:ascii="Arial" w:eastAsia="Times New Roman" w:hAnsi="Arial" w:cs="Arial"/>
                <w:color w:val="000000"/>
                <w:szCs w:val="24"/>
              </w:rPr>
              <w:t>1,893</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8"/>
              <w:jc w:val="right"/>
              <w:rPr>
                <w:rFonts w:ascii="Arial" w:eastAsia="Times New Roman" w:hAnsi="Arial" w:cs="Arial"/>
                <w:b/>
                <w:color w:val="000000"/>
                <w:szCs w:val="24"/>
              </w:rPr>
            </w:pPr>
            <w:r w:rsidRPr="00044D8D">
              <w:rPr>
                <w:rFonts w:ascii="Arial" w:eastAsia="Times New Roman" w:hAnsi="Arial" w:cs="Arial"/>
                <w:b/>
                <w:color w:val="000000"/>
                <w:szCs w:val="24"/>
              </w:rPr>
              <w:t>10,918</w:t>
            </w:r>
          </w:p>
        </w:tc>
      </w:tr>
      <w:tr w:rsidR="0010072C" w:rsidRPr="0010072C" w:rsidTr="00163AC4">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3</w:t>
            </w:r>
          </w:p>
        </w:tc>
        <w:tc>
          <w:tcPr>
            <w:tcW w:w="2430"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H. DEDE SUDRAJAT, Ir., MP dan Dr. H. ASEP HIDAYAT SURDJO, Sp.A., M.Kes</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1,344</w:t>
            </w:r>
          </w:p>
        </w:tc>
        <w:tc>
          <w:tcPr>
            <w:tcW w:w="79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1,572</w:t>
            </w:r>
          </w:p>
        </w:tc>
        <w:tc>
          <w:tcPr>
            <w:tcW w:w="8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1,561</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1,400</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color w:val="000000"/>
                <w:szCs w:val="24"/>
              </w:rPr>
            </w:pPr>
            <w:r w:rsidRPr="00044D8D">
              <w:rPr>
                <w:rFonts w:ascii="Arial" w:eastAsia="Times New Roman" w:hAnsi="Arial" w:cs="Arial"/>
                <w:color w:val="000000"/>
                <w:szCs w:val="24"/>
              </w:rPr>
              <w:t>2,001</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8"/>
              <w:jc w:val="right"/>
              <w:rPr>
                <w:rFonts w:ascii="Arial" w:eastAsia="Times New Roman" w:hAnsi="Arial" w:cs="Arial"/>
                <w:color w:val="000000"/>
                <w:szCs w:val="24"/>
              </w:rPr>
            </w:pPr>
            <w:r w:rsidRPr="00044D8D">
              <w:rPr>
                <w:rFonts w:ascii="Arial" w:eastAsia="Times New Roman" w:hAnsi="Arial" w:cs="Arial"/>
                <w:color w:val="000000"/>
                <w:szCs w:val="24"/>
              </w:rPr>
              <w:t>1,949</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8"/>
              <w:jc w:val="right"/>
              <w:rPr>
                <w:rFonts w:ascii="Arial" w:eastAsia="Times New Roman" w:hAnsi="Arial" w:cs="Arial"/>
                <w:b/>
                <w:color w:val="000000"/>
                <w:szCs w:val="24"/>
              </w:rPr>
            </w:pPr>
            <w:r w:rsidRPr="00044D8D">
              <w:rPr>
                <w:rFonts w:ascii="Arial" w:eastAsia="Times New Roman" w:hAnsi="Arial" w:cs="Arial"/>
                <w:b/>
                <w:color w:val="000000"/>
                <w:szCs w:val="24"/>
              </w:rPr>
              <w:t>9,827</w:t>
            </w:r>
          </w:p>
        </w:tc>
      </w:tr>
      <w:tr w:rsidR="0010072C" w:rsidRPr="0010072C" w:rsidTr="00163AC4">
        <w:trPr>
          <w:trHeight w:val="600"/>
        </w:trPr>
        <w:tc>
          <w:tcPr>
            <w:tcW w:w="540" w:type="dxa"/>
            <w:tcBorders>
              <w:top w:val="nil"/>
              <w:left w:val="single" w:sz="4" w:space="0" w:color="auto"/>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 </w:t>
            </w:r>
          </w:p>
        </w:tc>
        <w:tc>
          <w:tcPr>
            <w:tcW w:w="243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Jumlah Suara Sah Calon</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3,630</w:t>
            </w:r>
          </w:p>
        </w:tc>
        <w:tc>
          <w:tcPr>
            <w:tcW w:w="79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4,294</w:t>
            </w:r>
          </w:p>
        </w:tc>
        <w:tc>
          <w:tcPr>
            <w:tcW w:w="8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3,584</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3,881</w:t>
            </w:r>
          </w:p>
        </w:tc>
        <w:tc>
          <w:tcPr>
            <w:tcW w:w="92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jc w:val="right"/>
              <w:rPr>
                <w:rFonts w:ascii="Arial" w:eastAsia="Times New Roman" w:hAnsi="Arial" w:cs="Arial"/>
                <w:b/>
                <w:color w:val="000000"/>
                <w:szCs w:val="24"/>
              </w:rPr>
            </w:pPr>
            <w:r w:rsidRPr="00044D8D">
              <w:rPr>
                <w:rFonts w:ascii="Arial" w:eastAsia="Times New Roman" w:hAnsi="Arial" w:cs="Arial"/>
                <w:b/>
                <w:color w:val="000000"/>
                <w:szCs w:val="24"/>
              </w:rPr>
              <w:t>4,837</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8"/>
              <w:jc w:val="right"/>
              <w:rPr>
                <w:rFonts w:ascii="Arial" w:eastAsia="Times New Roman" w:hAnsi="Arial" w:cs="Arial"/>
                <w:b/>
                <w:color w:val="000000"/>
                <w:szCs w:val="24"/>
              </w:rPr>
            </w:pPr>
            <w:r w:rsidRPr="00044D8D">
              <w:rPr>
                <w:rFonts w:ascii="Arial" w:eastAsia="Times New Roman" w:hAnsi="Arial" w:cs="Arial"/>
                <w:b/>
                <w:color w:val="000000"/>
                <w:szCs w:val="24"/>
              </w:rPr>
              <w:t>4,750</w:t>
            </w:r>
          </w:p>
        </w:tc>
        <w:tc>
          <w:tcPr>
            <w:tcW w:w="99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8"/>
              <w:jc w:val="right"/>
              <w:rPr>
                <w:rFonts w:ascii="Arial" w:eastAsia="Times New Roman" w:hAnsi="Arial" w:cs="Arial"/>
                <w:b/>
                <w:color w:val="000000"/>
                <w:szCs w:val="24"/>
              </w:rPr>
            </w:pPr>
            <w:r w:rsidRPr="00044D8D">
              <w:rPr>
                <w:rFonts w:ascii="Arial" w:eastAsia="Times New Roman" w:hAnsi="Arial" w:cs="Arial"/>
                <w:b/>
                <w:color w:val="000000"/>
                <w:szCs w:val="24"/>
              </w:rPr>
              <w:t>24,976</w:t>
            </w:r>
          </w:p>
        </w:tc>
      </w:tr>
    </w:tbl>
    <w:p w:rsidR="00044D8D" w:rsidRDefault="00044D8D" w:rsidP="00F75EEF">
      <w:pPr>
        <w:spacing w:after="0" w:line="360" w:lineRule="auto"/>
        <w:rPr>
          <w:rFonts w:ascii="Arial" w:hAnsi="Arial" w:cs="Arial"/>
          <w:color w:val="000000"/>
          <w:sz w:val="24"/>
          <w:szCs w:val="24"/>
          <w:lang w:val="en-US"/>
        </w:rPr>
      </w:pPr>
    </w:p>
    <w:p w:rsidR="00AB02CE" w:rsidRDefault="00AB02CE" w:rsidP="00F75EEF">
      <w:pPr>
        <w:spacing w:after="0" w:line="360" w:lineRule="auto"/>
        <w:rPr>
          <w:rFonts w:ascii="Arial" w:hAnsi="Arial" w:cs="Arial"/>
          <w:color w:val="000000"/>
          <w:sz w:val="24"/>
          <w:szCs w:val="24"/>
          <w:lang w:val="en-US"/>
        </w:rPr>
      </w:pPr>
    </w:p>
    <w:p w:rsidR="00AB02CE" w:rsidRDefault="00AB02CE" w:rsidP="00F75EEF">
      <w:pPr>
        <w:spacing w:after="0" w:line="360" w:lineRule="auto"/>
        <w:rPr>
          <w:rFonts w:ascii="Arial" w:hAnsi="Arial" w:cs="Arial"/>
          <w:color w:val="000000"/>
          <w:sz w:val="24"/>
          <w:szCs w:val="24"/>
          <w:lang w:val="en-US"/>
        </w:rPr>
      </w:pPr>
    </w:p>
    <w:p w:rsidR="00AB02CE" w:rsidRDefault="00AB02CE" w:rsidP="00F75EEF">
      <w:pPr>
        <w:spacing w:after="0" w:line="360" w:lineRule="auto"/>
        <w:rPr>
          <w:rFonts w:ascii="Arial" w:hAnsi="Arial" w:cs="Arial"/>
          <w:color w:val="000000"/>
          <w:sz w:val="24"/>
          <w:szCs w:val="24"/>
          <w:lang w:val="en-US"/>
        </w:rPr>
      </w:pPr>
    </w:p>
    <w:p w:rsidR="00AB02CE" w:rsidRPr="00F75EEF" w:rsidRDefault="00AB02CE" w:rsidP="00F75EEF">
      <w:pPr>
        <w:spacing w:after="0" w:line="360" w:lineRule="auto"/>
        <w:rPr>
          <w:rFonts w:ascii="Arial" w:hAnsi="Arial" w:cs="Arial"/>
          <w:color w:val="000000"/>
          <w:sz w:val="24"/>
          <w:szCs w:val="24"/>
          <w:lang w:val="en-US"/>
        </w:rPr>
      </w:pPr>
    </w:p>
    <w:p w:rsidR="0010072C" w:rsidRPr="0010072C" w:rsidRDefault="0010072C" w:rsidP="0079179B">
      <w:pPr>
        <w:pStyle w:val="ListParagraph"/>
        <w:numPr>
          <w:ilvl w:val="0"/>
          <w:numId w:val="39"/>
        </w:numPr>
        <w:spacing w:after="0" w:line="360" w:lineRule="auto"/>
        <w:rPr>
          <w:rFonts w:ascii="Arial" w:hAnsi="Arial" w:cs="Arial"/>
          <w:color w:val="000000"/>
          <w:sz w:val="24"/>
          <w:szCs w:val="24"/>
        </w:rPr>
      </w:pPr>
      <w:r w:rsidRPr="0010072C">
        <w:rPr>
          <w:rFonts w:ascii="Arial" w:hAnsi="Arial" w:cs="Arial"/>
          <w:color w:val="000000"/>
          <w:sz w:val="24"/>
          <w:szCs w:val="24"/>
        </w:rPr>
        <w:lastRenderedPageBreak/>
        <w:t>Kecamatan Cibeureum</w:t>
      </w:r>
    </w:p>
    <w:tbl>
      <w:tblPr>
        <w:tblW w:w="9563" w:type="dxa"/>
        <w:tblInd w:w="-185" w:type="dxa"/>
        <w:tblLayout w:type="fixed"/>
        <w:tblLook w:val="04A0" w:firstRow="1" w:lastRow="0" w:firstColumn="1" w:lastColumn="0" w:noHBand="0" w:noVBand="1"/>
      </w:tblPr>
      <w:tblGrid>
        <w:gridCol w:w="540"/>
        <w:gridCol w:w="1283"/>
        <w:gridCol w:w="720"/>
        <w:gridCol w:w="720"/>
        <w:gridCol w:w="720"/>
        <w:gridCol w:w="720"/>
        <w:gridCol w:w="810"/>
        <w:gridCol w:w="720"/>
        <w:gridCol w:w="787"/>
        <w:gridCol w:w="810"/>
        <w:gridCol w:w="720"/>
        <w:gridCol w:w="1013"/>
      </w:tblGrid>
      <w:tr w:rsidR="0010072C" w:rsidRPr="0010072C" w:rsidTr="00A67D39">
        <w:trPr>
          <w:trHeight w:val="307"/>
        </w:trPr>
        <w:tc>
          <w:tcPr>
            <w:tcW w:w="540" w:type="dxa"/>
            <w:vMerge w:val="restart"/>
            <w:tcBorders>
              <w:top w:val="single" w:sz="4" w:space="0" w:color="auto"/>
              <w:left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No</w:t>
            </w:r>
          </w:p>
        </w:tc>
        <w:tc>
          <w:tcPr>
            <w:tcW w:w="1283" w:type="dxa"/>
            <w:vMerge w:val="restart"/>
            <w:tcBorders>
              <w:top w:val="single" w:sz="4" w:space="0" w:color="auto"/>
              <w:left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Nama Pasangan Calon</w:t>
            </w:r>
          </w:p>
        </w:tc>
        <w:tc>
          <w:tcPr>
            <w:tcW w:w="7740" w:type="dxa"/>
            <w:gridSpan w:val="10"/>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Rincian</w:t>
            </w:r>
          </w:p>
        </w:tc>
      </w:tr>
      <w:tr w:rsidR="00A67D39" w:rsidRPr="0010072C" w:rsidTr="00DA3844">
        <w:trPr>
          <w:trHeight w:val="615"/>
        </w:trPr>
        <w:tc>
          <w:tcPr>
            <w:tcW w:w="540" w:type="dxa"/>
            <w:vMerge/>
            <w:tcBorders>
              <w:left w:val="single" w:sz="4" w:space="0" w:color="auto"/>
              <w:bottom w:val="single" w:sz="4" w:space="0" w:color="auto"/>
              <w:right w:val="single" w:sz="4" w:space="0" w:color="auto"/>
            </w:tcBorders>
            <w:shd w:val="clear" w:color="auto" w:fill="FFC000"/>
            <w:vAlign w:val="center"/>
          </w:tcPr>
          <w:p w:rsidR="0010072C" w:rsidRPr="00044D8D" w:rsidRDefault="0010072C" w:rsidP="0010072C">
            <w:pPr>
              <w:spacing w:after="0" w:line="240" w:lineRule="auto"/>
              <w:jc w:val="center"/>
              <w:rPr>
                <w:rFonts w:ascii="Arial" w:eastAsia="Times New Roman" w:hAnsi="Arial" w:cs="Arial"/>
                <w:b/>
                <w:bCs/>
                <w:color w:val="000000"/>
                <w:szCs w:val="24"/>
              </w:rPr>
            </w:pPr>
          </w:p>
        </w:tc>
        <w:tc>
          <w:tcPr>
            <w:tcW w:w="1283" w:type="dxa"/>
            <w:vMerge/>
            <w:tcBorders>
              <w:left w:val="nil"/>
              <w:bottom w:val="single" w:sz="4" w:space="0" w:color="auto"/>
              <w:right w:val="single" w:sz="4" w:space="0" w:color="auto"/>
            </w:tcBorders>
            <w:shd w:val="clear" w:color="auto" w:fill="FFC000"/>
            <w:vAlign w:val="center"/>
          </w:tcPr>
          <w:p w:rsidR="0010072C" w:rsidRPr="00044D8D" w:rsidRDefault="0010072C" w:rsidP="0010072C">
            <w:pPr>
              <w:spacing w:after="0" w:line="240" w:lineRule="auto"/>
              <w:jc w:val="center"/>
              <w:rPr>
                <w:rFonts w:ascii="Arial" w:eastAsia="Times New Roman" w:hAnsi="Arial" w:cs="Arial"/>
                <w:b/>
                <w:bCs/>
                <w:color w:val="000000"/>
                <w:szCs w:val="24"/>
              </w:rPr>
            </w:pPr>
          </w:p>
        </w:tc>
        <w:tc>
          <w:tcPr>
            <w:tcW w:w="72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Awipari</w:t>
            </w:r>
          </w:p>
        </w:tc>
        <w:tc>
          <w:tcPr>
            <w:tcW w:w="72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Ciakar</w:t>
            </w:r>
          </w:p>
        </w:tc>
        <w:tc>
          <w:tcPr>
            <w:tcW w:w="72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Ciherang</w:t>
            </w:r>
          </w:p>
        </w:tc>
        <w:tc>
          <w:tcPr>
            <w:tcW w:w="72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Kersanagara</w:t>
            </w:r>
          </w:p>
        </w:tc>
        <w:tc>
          <w:tcPr>
            <w:tcW w:w="81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Kota baru</w:t>
            </w:r>
          </w:p>
        </w:tc>
        <w:tc>
          <w:tcPr>
            <w:tcW w:w="72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Margabakti</w:t>
            </w:r>
          </w:p>
        </w:tc>
        <w:tc>
          <w:tcPr>
            <w:tcW w:w="787"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Setiajaya</w:t>
            </w:r>
          </w:p>
        </w:tc>
        <w:tc>
          <w:tcPr>
            <w:tcW w:w="81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Setianagara</w:t>
            </w:r>
          </w:p>
        </w:tc>
        <w:tc>
          <w:tcPr>
            <w:tcW w:w="720"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Setiaratu</w:t>
            </w:r>
          </w:p>
        </w:tc>
        <w:tc>
          <w:tcPr>
            <w:tcW w:w="1013" w:type="dxa"/>
            <w:tcBorders>
              <w:top w:val="nil"/>
              <w:left w:val="nil"/>
              <w:bottom w:val="nil"/>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Jumlah Akhir</w:t>
            </w:r>
          </w:p>
        </w:tc>
      </w:tr>
      <w:tr w:rsidR="00A67D39" w:rsidRPr="0010072C" w:rsidTr="00DA3844">
        <w:trPr>
          <w:trHeight w:val="240"/>
        </w:trPr>
        <w:tc>
          <w:tcPr>
            <w:tcW w:w="540" w:type="dxa"/>
            <w:tcBorders>
              <w:top w:val="nil"/>
              <w:left w:val="single" w:sz="4" w:space="0" w:color="auto"/>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w:t>
            </w:r>
          </w:p>
        </w:tc>
        <w:tc>
          <w:tcPr>
            <w:tcW w:w="1283"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2</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3</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4</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5</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6</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7</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8</w:t>
            </w:r>
          </w:p>
        </w:tc>
        <w:tc>
          <w:tcPr>
            <w:tcW w:w="787"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9</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10</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11</w:t>
            </w:r>
          </w:p>
        </w:tc>
        <w:tc>
          <w:tcPr>
            <w:tcW w:w="1013" w:type="dxa"/>
            <w:tcBorders>
              <w:top w:val="single" w:sz="4" w:space="0" w:color="auto"/>
              <w:left w:val="nil"/>
              <w:bottom w:val="single" w:sz="4" w:space="0" w:color="auto"/>
              <w:right w:val="single" w:sz="4" w:space="0" w:color="auto"/>
            </w:tcBorders>
            <w:shd w:val="clear" w:color="auto" w:fill="FFC000"/>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12</w:t>
            </w:r>
          </w:p>
        </w:tc>
      </w:tr>
      <w:tr w:rsidR="0010072C" w:rsidRPr="0010072C" w:rsidTr="00DA3844">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1</w:t>
            </w:r>
          </w:p>
        </w:tc>
        <w:tc>
          <w:tcPr>
            <w:tcW w:w="1283"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R. DICKY CANDRANEGARA dan Drs. H. DENNY ROMDONY</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289</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444</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798</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858</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1,639</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199</w:t>
            </w:r>
          </w:p>
        </w:tc>
        <w:tc>
          <w:tcPr>
            <w:tcW w:w="78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518</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547</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683</w:t>
            </w:r>
          </w:p>
        </w:tc>
        <w:tc>
          <w:tcPr>
            <w:tcW w:w="101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5,975</w:t>
            </w:r>
          </w:p>
        </w:tc>
      </w:tr>
      <w:tr w:rsidR="0010072C" w:rsidRPr="0010072C" w:rsidTr="00DA3844">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2</w:t>
            </w:r>
          </w:p>
        </w:tc>
        <w:tc>
          <w:tcPr>
            <w:tcW w:w="1283"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Drs. H. BUDI BUDIMAN dan H. MUHAMMAD YUSUF</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1,395</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1,700</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1,741</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2,334</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3,044</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939</w:t>
            </w:r>
          </w:p>
        </w:tc>
        <w:tc>
          <w:tcPr>
            <w:tcW w:w="78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1,293</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1,281</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1,197</w:t>
            </w:r>
          </w:p>
        </w:tc>
        <w:tc>
          <w:tcPr>
            <w:tcW w:w="101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14,924</w:t>
            </w:r>
          </w:p>
        </w:tc>
      </w:tr>
      <w:tr w:rsidR="0010072C" w:rsidRPr="0010072C" w:rsidTr="00DA3844">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044D8D" w:rsidRDefault="0010072C" w:rsidP="0010072C">
            <w:pPr>
              <w:spacing w:after="0" w:line="240" w:lineRule="auto"/>
              <w:jc w:val="center"/>
              <w:rPr>
                <w:rFonts w:ascii="Arial" w:eastAsia="Times New Roman" w:hAnsi="Arial" w:cs="Arial"/>
                <w:color w:val="000000"/>
                <w:szCs w:val="24"/>
              </w:rPr>
            </w:pPr>
            <w:r w:rsidRPr="00044D8D">
              <w:rPr>
                <w:rFonts w:ascii="Arial" w:eastAsia="Times New Roman" w:hAnsi="Arial" w:cs="Arial"/>
                <w:color w:val="000000"/>
                <w:szCs w:val="24"/>
              </w:rPr>
              <w:t>3</w:t>
            </w:r>
          </w:p>
        </w:tc>
        <w:tc>
          <w:tcPr>
            <w:tcW w:w="1283" w:type="dxa"/>
            <w:tcBorders>
              <w:top w:val="single" w:sz="4" w:space="0" w:color="auto"/>
              <w:left w:val="nil"/>
              <w:bottom w:val="single" w:sz="4" w:space="0" w:color="auto"/>
              <w:right w:val="single" w:sz="4" w:space="0" w:color="000000"/>
            </w:tcBorders>
            <w:shd w:val="clear" w:color="000000" w:fill="FFFFFF"/>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H. DEDE SUDRAJAT, Ir., MP dan Dr. H. ASEP HIDAYAT SURDJO, Sp.A., M.Kes</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1,532</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1,327</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2,162</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1,906</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2,982</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1,054</w:t>
            </w:r>
          </w:p>
        </w:tc>
        <w:tc>
          <w:tcPr>
            <w:tcW w:w="78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1,983</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1,241</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color w:val="000000"/>
                <w:szCs w:val="24"/>
              </w:rPr>
            </w:pPr>
            <w:r w:rsidRPr="00044D8D">
              <w:rPr>
                <w:rFonts w:ascii="Arial" w:eastAsia="Times New Roman" w:hAnsi="Arial" w:cs="Arial"/>
                <w:color w:val="000000"/>
                <w:szCs w:val="24"/>
              </w:rPr>
              <w:t>2,252</w:t>
            </w:r>
          </w:p>
        </w:tc>
        <w:tc>
          <w:tcPr>
            <w:tcW w:w="101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16,439</w:t>
            </w:r>
          </w:p>
        </w:tc>
      </w:tr>
      <w:tr w:rsidR="0010072C" w:rsidRPr="0010072C" w:rsidTr="00DA3844">
        <w:trPr>
          <w:trHeight w:val="600"/>
        </w:trPr>
        <w:tc>
          <w:tcPr>
            <w:tcW w:w="540" w:type="dxa"/>
            <w:tcBorders>
              <w:top w:val="nil"/>
              <w:left w:val="single" w:sz="4" w:space="0" w:color="auto"/>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rPr>
                <w:rFonts w:ascii="Arial" w:eastAsia="Times New Roman" w:hAnsi="Arial" w:cs="Arial"/>
                <w:color w:val="000000"/>
                <w:szCs w:val="24"/>
              </w:rPr>
            </w:pPr>
            <w:r w:rsidRPr="00044D8D">
              <w:rPr>
                <w:rFonts w:ascii="Arial" w:eastAsia="Times New Roman" w:hAnsi="Arial" w:cs="Arial"/>
                <w:color w:val="000000"/>
                <w:szCs w:val="24"/>
              </w:rPr>
              <w:t> </w:t>
            </w:r>
          </w:p>
        </w:tc>
        <w:tc>
          <w:tcPr>
            <w:tcW w:w="1283"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044D8D" w:rsidRDefault="0010072C" w:rsidP="0010072C">
            <w:pPr>
              <w:spacing w:after="0" w:line="240" w:lineRule="auto"/>
              <w:jc w:val="center"/>
              <w:rPr>
                <w:rFonts w:ascii="Arial" w:eastAsia="Times New Roman" w:hAnsi="Arial" w:cs="Arial"/>
                <w:b/>
                <w:bCs/>
                <w:color w:val="000000"/>
                <w:szCs w:val="24"/>
              </w:rPr>
            </w:pPr>
            <w:r w:rsidRPr="00044D8D">
              <w:rPr>
                <w:rFonts w:ascii="Arial" w:eastAsia="Times New Roman" w:hAnsi="Arial" w:cs="Arial"/>
                <w:b/>
                <w:bCs/>
                <w:color w:val="000000"/>
                <w:szCs w:val="24"/>
              </w:rPr>
              <w:t>Jumlah Suara Sah Calon</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3,216</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3,471</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4,701</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5,098</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7,665</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2,192</w:t>
            </w:r>
          </w:p>
        </w:tc>
        <w:tc>
          <w:tcPr>
            <w:tcW w:w="787"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3,794</w:t>
            </w:r>
          </w:p>
        </w:tc>
        <w:tc>
          <w:tcPr>
            <w:tcW w:w="81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3,069</w:t>
            </w:r>
          </w:p>
        </w:tc>
        <w:tc>
          <w:tcPr>
            <w:tcW w:w="720"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4,132</w:t>
            </w:r>
          </w:p>
        </w:tc>
        <w:tc>
          <w:tcPr>
            <w:tcW w:w="1013" w:type="dxa"/>
            <w:tcBorders>
              <w:top w:val="nil"/>
              <w:left w:val="nil"/>
              <w:bottom w:val="single" w:sz="4" w:space="0" w:color="auto"/>
              <w:right w:val="single" w:sz="4" w:space="0" w:color="auto"/>
            </w:tcBorders>
            <w:shd w:val="clear" w:color="auto" w:fill="auto"/>
            <w:vAlign w:val="center"/>
            <w:hideMark/>
          </w:tcPr>
          <w:p w:rsidR="0010072C" w:rsidRPr="00044D8D" w:rsidRDefault="0010072C" w:rsidP="0010072C">
            <w:pPr>
              <w:spacing w:after="0" w:line="240" w:lineRule="auto"/>
              <w:ind w:left="-108"/>
              <w:jc w:val="right"/>
              <w:rPr>
                <w:rFonts w:ascii="Arial" w:eastAsia="Times New Roman" w:hAnsi="Arial" w:cs="Arial"/>
                <w:b/>
                <w:color w:val="000000"/>
                <w:szCs w:val="24"/>
              </w:rPr>
            </w:pPr>
            <w:r w:rsidRPr="00044D8D">
              <w:rPr>
                <w:rFonts w:ascii="Arial" w:eastAsia="Times New Roman" w:hAnsi="Arial" w:cs="Arial"/>
                <w:b/>
                <w:color w:val="000000"/>
                <w:szCs w:val="24"/>
              </w:rPr>
              <w:t>37,338</w:t>
            </w:r>
          </w:p>
        </w:tc>
      </w:tr>
    </w:tbl>
    <w:p w:rsidR="00A67D39" w:rsidRPr="00A67D39" w:rsidRDefault="00A67D39" w:rsidP="00A67D39">
      <w:pPr>
        <w:spacing w:after="0" w:line="360" w:lineRule="auto"/>
        <w:rPr>
          <w:rFonts w:ascii="Arial" w:hAnsi="Arial" w:cs="Arial"/>
          <w:color w:val="000000"/>
          <w:sz w:val="24"/>
          <w:szCs w:val="24"/>
          <w:lang w:val="en-US"/>
        </w:rPr>
      </w:pPr>
    </w:p>
    <w:p w:rsidR="0010072C" w:rsidRPr="0010072C" w:rsidRDefault="0010072C" w:rsidP="0079179B">
      <w:pPr>
        <w:pStyle w:val="ListParagraph"/>
        <w:numPr>
          <w:ilvl w:val="0"/>
          <w:numId w:val="39"/>
        </w:numPr>
        <w:spacing w:after="0" w:line="360" w:lineRule="auto"/>
        <w:rPr>
          <w:rFonts w:ascii="Arial" w:hAnsi="Arial" w:cs="Arial"/>
          <w:color w:val="000000"/>
          <w:sz w:val="24"/>
          <w:szCs w:val="24"/>
        </w:rPr>
      </w:pPr>
      <w:r w:rsidRPr="0010072C">
        <w:rPr>
          <w:rFonts w:ascii="Arial" w:hAnsi="Arial" w:cs="Arial"/>
          <w:color w:val="000000"/>
          <w:sz w:val="24"/>
          <w:szCs w:val="24"/>
        </w:rPr>
        <w:t>Kecamatan Tamansari</w:t>
      </w:r>
    </w:p>
    <w:tbl>
      <w:tblPr>
        <w:tblW w:w="9653" w:type="dxa"/>
        <w:tblInd w:w="-185" w:type="dxa"/>
        <w:tblLayout w:type="fixed"/>
        <w:tblLook w:val="04A0" w:firstRow="1" w:lastRow="0" w:firstColumn="1" w:lastColumn="0" w:noHBand="0" w:noVBand="1"/>
      </w:tblPr>
      <w:tblGrid>
        <w:gridCol w:w="540"/>
        <w:gridCol w:w="1620"/>
        <w:gridCol w:w="810"/>
        <w:gridCol w:w="833"/>
        <w:gridCol w:w="900"/>
        <w:gridCol w:w="810"/>
        <w:gridCol w:w="810"/>
        <w:gridCol w:w="720"/>
        <w:gridCol w:w="810"/>
        <w:gridCol w:w="810"/>
        <w:gridCol w:w="990"/>
      </w:tblGrid>
      <w:tr w:rsidR="0010072C" w:rsidRPr="00A67D39" w:rsidTr="00A67D39">
        <w:trPr>
          <w:trHeight w:val="235"/>
        </w:trPr>
        <w:tc>
          <w:tcPr>
            <w:tcW w:w="540" w:type="dxa"/>
            <w:vMerge w:val="restart"/>
            <w:tcBorders>
              <w:top w:val="single" w:sz="4" w:space="0" w:color="auto"/>
              <w:left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No</w:t>
            </w:r>
          </w:p>
        </w:tc>
        <w:tc>
          <w:tcPr>
            <w:tcW w:w="1620" w:type="dxa"/>
            <w:vMerge w:val="restart"/>
            <w:tcBorders>
              <w:top w:val="single" w:sz="4" w:space="0" w:color="auto"/>
              <w:left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Nama Pasangan Calon</w:t>
            </w:r>
          </w:p>
        </w:tc>
        <w:tc>
          <w:tcPr>
            <w:tcW w:w="7493" w:type="dxa"/>
            <w:gridSpan w:val="9"/>
            <w:tcBorders>
              <w:top w:val="single" w:sz="4" w:space="0" w:color="auto"/>
              <w:left w:val="nil"/>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Rincian</w:t>
            </w:r>
          </w:p>
        </w:tc>
      </w:tr>
      <w:tr w:rsidR="00A67D39" w:rsidRPr="00A67D39" w:rsidTr="00A67D39">
        <w:trPr>
          <w:trHeight w:val="615"/>
        </w:trPr>
        <w:tc>
          <w:tcPr>
            <w:tcW w:w="540" w:type="dxa"/>
            <w:vMerge/>
            <w:tcBorders>
              <w:left w:val="single" w:sz="4" w:space="0" w:color="auto"/>
              <w:bottom w:val="single" w:sz="4" w:space="0" w:color="auto"/>
              <w:right w:val="single" w:sz="4" w:space="0" w:color="auto"/>
            </w:tcBorders>
            <w:shd w:val="clear" w:color="auto" w:fill="FFC000"/>
            <w:vAlign w:val="center"/>
          </w:tcPr>
          <w:p w:rsidR="0010072C" w:rsidRPr="00A67D39" w:rsidRDefault="0010072C" w:rsidP="0010072C">
            <w:pPr>
              <w:spacing w:after="0" w:line="240" w:lineRule="auto"/>
              <w:jc w:val="center"/>
              <w:rPr>
                <w:rFonts w:ascii="Arial" w:eastAsia="Times New Roman" w:hAnsi="Arial" w:cs="Arial"/>
                <w:b/>
                <w:bCs/>
                <w:color w:val="000000"/>
                <w:szCs w:val="24"/>
              </w:rPr>
            </w:pPr>
          </w:p>
        </w:tc>
        <w:tc>
          <w:tcPr>
            <w:tcW w:w="1620" w:type="dxa"/>
            <w:vMerge/>
            <w:tcBorders>
              <w:left w:val="nil"/>
              <w:bottom w:val="single" w:sz="4" w:space="0" w:color="auto"/>
              <w:right w:val="single" w:sz="4" w:space="0" w:color="auto"/>
            </w:tcBorders>
            <w:shd w:val="clear" w:color="auto" w:fill="FFC000"/>
            <w:vAlign w:val="center"/>
          </w:tcPr>
          <w:p w:rsidR="0010072C" w:rsidRPr="00A67D39" w:rsidRDefault="0010072C" w:rsidP="0010072C">
            <w:pPr>
              <w:spacing w:after="0" w:line="240" w:lineRule="auto"/>
              <w:jc w:val="center"/>
              <w:rPr>
                <w:rFonts w:ascii="Arial" w:eastAsia="Times New Roman" w:hAnsi="Arial" w:cs="Arial"/>
                <w:b/>
                <w:bCs/>
                <w:color w:val="000000"/>
                <w:szCs w:val="24"/>
              </w:rPr>
            </w:pP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Mugarsari</w:t>
            </w:r>
          </w:p>
        </w:tc>
        <w:tc>
          <w:tcPr>
            <w:tcW w:w="833"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Mulyasari</w:t>
            </w:r>
          </w:p>
        </w:tc>
        <w:tc>
          <w:tcPr>
            <w:tcW w:w="90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Setiamulya</w:t>
            </w: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Setiawargi</w:t>
            </w: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Sukahurip</w:t>
            </w:r>
          </w:p>
        </w:tc>
        <w:tc>
          <w:tcPr>
            <w:tcW w:w="72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Sumelap</w:t>
            </w: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Tamanjaya</w:t>
            </w: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Tamansari</w:t>
            </w:r>
          </w:p>
        </w:tc>
        <w:tc>
          <w:tcPr>
            <w:tcW w:w="99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Jumlah Akhir</w:t>
            </w:r>
          </w:p>
        </w:tc>
      </w:tr>
      <w:tr w:rsidR="00A67D39" w:rsidRPr="00A67D39" w:rsidTr="00A67D39">
        <w:trPr>
          <w:trHeight w:val="240"/>
        </w:trPr>
        <w:tc>
          <w:tcPr>
            <w:tcW w:w="540" w:type="dxa"/>
            <w:tcBorders>
              <w:top w:val="nil"/>
              <w:left w:val="single" w:sz="4" w:space="0" w:color="auto"/>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1</w:t>
            </w:r>
          </w:p>
        </w:tc>
        <w:tc>
          <w:tcPr>
            <w:tcW w:w="162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2</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3</w:t>
            </w:r>
          </w:p>
        </w:tc>
        <w:tc>
          <w:tcPr>
            <w:tcW w:w="833"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4</w:t>
            </w:r>
          </w:p>
        </w:tc>
        <w:tc>
          <w:tcPr>
            <w:tcW w:w="90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5</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6</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7</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8</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9</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10</w:t>
            </w:r>
          </w:p>
        </w:tc>
        <w:tc>
          <w:tcPr>
            <w:tcW w:w="99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11</w:t>
            </w:r>
          </w:p>
        </w:tc>
      </w:tr>
      <w:tr w:rsidR="0010072C" w:rsidRPr="00A67D39" w:rsidTr="00A67D39">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1</w:t>
            </w:r>
          </w:p>
        </w:tc>
        <w:tc>
          <w:tcPr>
            <w:tcW w:w="1620" w:type="dxa"/>
            <w:tcBorders>
              <w:top w:val="single" w:sz="4" w:space="0" w:color="auto"/>
              <w:left w:val="nil"/>
              <w:bottom w:val="single" w:sz="4" w:space="0" w:color="auto"/>
              <w:right w:val="single" w:sz="4" w:space="0" w:color="000000"/>
            </w:tcBorders>
            <w:shd w:val="clear" w:color="000000" w:fill="FFFFFF"/>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R. DICKY CANDRANEGARA dan Drs. H. DENNY ROMDONY</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523</w:t>
            </w:r>
          </w:p>
        </w:tc>
        <w:tc>
          <w:tcPr>
            <w:tcW w:w="83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1,494</w:t>
            </w:r>
          </w:p>
        </w:tc>
        <w:tc>
          <w:tcPr>
            <w:tcW w:w="90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557</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729</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674</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681</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903</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576</w:t>
            </w:r>
          </w:p>
        </w:tc>
        <w:tc>
          <w:tcPr>
            <w:tcW w:w="99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6,137</w:t>
            </w:r>
          </w:p>
        </w:tc>
      </w:tr>
      <w:tr w:rsidR="0010072C" w:rsidRPr="00A67D39" w:rsidTr="00A67D39">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lastRenderedPageBreak/>
              <w:t>2</w:t>
            </w:r>
          </w:p>
        </w:tc>
        <w:tc>
          <w:tcPr>
            <w:tcW w:w="1620" w:type="dxa"/>
            <w:tcBorders>
              <w:top w:val="single" w:sz="4" w:space="0" w:color="auto"/>
              <w:left w:val="nil"/>
              <w:bottom w:val="single" w:sz="4" w:space="0" w:color="auto"/>
              <w:right w:val="single" w:sz="4" w:space="0" w:color="000000"/>
            </w:tcBorders>
            <w:shd w:val="clear" w:color="000000" w:fill="FFFFFF"/>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Drs. H. BUDI BUDIMAN dan H. MUHAMMAD YUSUF</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1,408</w:t>
            </w:r>
          </w:p>
        </w:tc>
        <w:tc>
          <w:tcPr>
            <w:tcW w:w="83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3,529</w:t>
            </w:r>
          </w:p>
        </w:tc>
        <w:tc>
          <w:tcPr>
            <w:tcW w:w="90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1,620</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2,834</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1,772</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1,279</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2,250</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1,498</w:t>
            </w:r>
          </w:p>
        </w:tc>
        <w:tc>
          <w:tcPr>
            <w:tcW w:w="99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16,190</w:t>
            </w:r>
          </w:p>
        </w:tc>
      </w:tr>
      <w:tr w:rsidR="0010072C" w:rsidRPr="00A67D39" w:rsidTr="00A67D39">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3</w:t>
            </w:r>
          </w:p>
        </w:tc>
        <w:tc>
          <w:tcPr>
            <w:tcW w:w="1620" w:type="dxa"/>
            <w:tcBorders>
              <w:top w:val="single" w:sz="4" w:space="0" w:color="auto"/>
              <w:left w:val="nil"/>
              <w:bottom w:val="single" w:sz="4" w:space="0" w:color="auto"/>
              <w:right w:val="single" w:sz="4" w:space="0" w:color="000000"/>
            </w:tcBorders>
            <w:shd w:val="clear" w:color="000000" w:fill="FFFFFF"/>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H. DEDE SUDRAJAT, Ir., MP dan Dr. H. ASEP HIDAYAT SURDJO, Sp.A., M.Kes</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1,130</w:t>
            </w:r>
          </w:p>
        </w:tc>
        <w:tc>
          <w:tcPr>
            <w:tcW w:w="83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2,774</w:t>
            </w:r>
          </w:p>
        </w:tc>
        <w:tc>
          <w:tcPr>
            <w:tcW w:w="90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1,859</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2,208</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2,076</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961</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1,857</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2,855</w:t>
            </w:r>
          </w:p>
        </w:tc>
        <w:tc>
          <w:tcPr>
            <w:tcW w:w="99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15,720</w:t>
            </w:r>
          </w:p>
        </w:tc>
      </w:tr>
      <w:tr w:rsidR="0010072C" w:rsidRPr="00A67D39" w:rsidTr="00A67D39">
        <w:trPr>
          <w:trHeight w:val="600"/>
        </w:trPr>
        <w:tc>
          <w:tcPr>
            <w:tcW w:w="540" w:type="dxa"/>
            <w:tcBorders>
              <w:top w:val="nil"/>
              <w:left w:val="single" w:sz="4" w:space="0" w:color="auto"/>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 </w:t>
            </w:r>
          </w:p>
        </w:tc>
        <w:tc>
          <w:tcPr>
            <w:tcW w:w="162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Jumlah Suara Sah Calon</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3,061</w:t>
            </w:r>
          </w:p>
        </w:tc>
        <w:tc>
          <w:tcPr>
            <w:tcW w:w="83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7,797</w:t>
            </w:r>
          </w:p>
        </w:tc>
        <w:tc>
          <w:tcPr>
            <w:tcW w:w="90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4,036</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5,771</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4,522</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2,921</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5,010</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4,929</w:t>
            </w:r>
          </w:p>
        </w:tc>
        <w:tc>
          <w:tcPr>
            <w:tcW w:w="99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38,047</w:t>
            </w:r>
          </w:p>
        </w:tc>
      </w:tr>
    </w:tbl>
    <w:p w:rsidR="0010072C" w:rsidRPr="0010072C" w:rsidRDefault="0010072C" w:rsidP="0010072C">
      <w:pPr>
        <w:pStyle w:val="ListParagraph"/>
        <w:spacing w:after="0" w:line="360" w:lineRule="auto"/>
        <w:rPr>
          <w:rFonts w:ascii="Arial" w:hAnsi="Arial" w:cs="Arial"/>
          <w:color w:val="000000"/>
          <w:sz w:val="24"/>
          <w:szCs w:val="24"/>
        </w:rPr>
      </w:pPr>
    </w:p>
    <w:p w:rsidR="0010072C" w:rsidRPr="0010072C" w:rsidRDefault="0010072C" w:rsidP="0010072C">
      <w:pPr>
        <w:pStyle w:val="ListParagraph"/>
        <w:spacing w:after="0" w:line="360" w:lineRule="auto"/>
        <w:rPr>
          <w:rFonts w:ascii="Arial" w:hAnsi="Arial" w:cs="Arial"/>
          <w:color w:val="000000"/>
          <w:sz w:val="24"/>
          <w:szCs w:val="24"/>
        </w:rPr>
      </w:pPr>
    </w:p>
    <w:p w:rsidR="0010072C" w:rsidRPr="0010072C" w:rsidRDefault="0010072C" w:rsidP="0079179B">
      <w:pPr>
        <w:pStyle w:val="ListParagraph"/>
        <w:numPr>
          <w:ilvl w:val="0"/>
          <w:numId w:val="39"/>
        </w:numPr>
        <w:spacing w:after="0" w:line="360" w:lineRule="auto"/>
        <w:rPr>
          <w:rFonts w:ascii="Arial" w:hAnsi="Arial" w:cs="Arial"/>
          <w:color w:val="000000"/>
          <w:sz w:val="24"/>
          <w:szCs w:val="24"/>
        </w:rPr>
      </w:pPr>
      <w:r w:rsidRPr="0010072C">
        <w:rPr>
          <w:rFonts w:ascii="Arial" w:hAnsi="Arial" w:cs="Arial"/>
          <w:color w:val="000000"/>
          <w:sz w:val="24"/>
          <w:szCs w:val="24"/>
        </w:rPr>
        <w:t>Kecamatan Kawalu</w:t>
      </w:r>
    </w:p>
    <w:tbl>
      <w:tblPr>
        <w:tblW w:w="9923" w:type="dxa"/>
        <w:tblInd w:w="-455" w:type="dxa"/>
        <w:tblLayout w:type="fixed"/>
        <w:tblLook w:val="04A0" w:firstRow="1" w:lastRow="0" w:firstColumn="1" w:lastColumn="0" w:noHBand="0" w:noVBand="1"/>
      </w:tblPr>
      <w:tblGrid>
        <w:gridCol w:w="540"/>
        <w:gridCol w:w="1350"/>
        <w:gridCol w:w="743"/>
        <w:gridCol w:w="720"/>
        <w:gridCol w:w="720"/>
        <w:gridCol w:w="810"/>
        <w:gridCol w:w="810"/>
        <w:gridCol w:w="720"/>
        <w:gridCol w:w="720"/>
        <w:gridCol w:w="720"/>
        <w:gridCol w:w="540"/>
        <w:gridCol w:w="630"/>
        <w:gridCol w:w="900"/>
      </w:tblGrid>
      <w:tr w:rsidR="0010072C" w:rsidRPr="0010072C" w:rsidTr="00A67D39">
        <w:trPr>
          <w:trHeight w:val="298"/>
        </w:trPr>
        <w:tc>
          <w:tcPr>
            <w:tcW w:w="540" w:type="dxa"/>
            <w:vMerge w:val="restart"/>
            <w:tcBorders>
              <w:top w:val="single" w:sz="4" w:space="0" w:color="auto"/>
              <w:left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No</w:t>
            </w:r>
          </w:p>
        </w:tc>
        <w:tc>
          <w:tcPr>
            <w:tcW w:w="1350" w:type="dxa"/>
            <w:vMerge w:val="restart"/>
            <w:tcBorders>
              <w:top w:val="single" w:sz="4" w:space="0" w:color="auto"/>
              <w:left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Nama Pasangan Calon</w:t>
            </w:r>
          </w:p>
        </w:tc>
        <w:tc>
          <w:tcPr>
            <w:tcW w:w="8033" w:type="dxa"/>
            <w:gridSpan w:val="11"/>
            <w:tcBorders>
              <w:top w:val="single" w:sz="4" w:space="0" w:color="auto"/>
              <w:left w:val="nil"/>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Rincian</w:t>
            </w:r>
          </w:p>
        </w:tc>
      </w:tr>
      <w:tr w:rsidR="00A67D39" w:rsidRPr="0010072C" w:rsidTr="00A67D39">
        <w:trPr>
          <w:trHeight w:val="615"/>
        </w:trPr>
        <w:tc>
          <w:tcPr>
            <w:tcW w:w="540" w:type="dxa"/>
            <w:vMerge/>
            <w:tcBorders>
              <w:left w:val="single" w:sz="4" w:space="0" w:color="auto"/>
              <w:bottom w:val="single" w:sz="4" w:space="0" w:color="auto"/>
              <w:right w:val="single" w:sz="4" w:space="0" w:color="auto"/>
            </w:tcBorders>
            <w:shd w:val="clear" w:color="auto" w:fill="FFC000"/>
            <w:vAlign w:val="center"/>
          </w:tcPr>
          <w:p w:rsidR="0010072C" w:rsidRPr="00A67D39" w:rsidRDefault="0010072C" w:rsidP="0010072C">
            <w:pPr>
              <w:spacing w:after="0" w:line="240" w:lineRule="auto"/>
              <w:jc w:val="center"/>
              <w:rPr>
                <w:rFonts w:ascii="Arial" w:eastAsia="Times New Roman" w:hAnsi="Arial" w:cs="Arial"/>
                <w:b/>
                <w:bCs/>
                <w:color w:val="000000"/>
                <w:szCs w:val="24"/>
              </w:rPr>
            </w:pPr>
          </w:p>
        </w:tc>
        <w:tc>
          <w:tcPr>
            <w:tcW w:w="1350" w:type="dxa"/>
            <w:vMerge/>
            <w:tcBorders>
              <w:left w:val="nil"/>
              <w:bottom w:val="single" w:sz="4" w:space="0" w:color="auto"/>
              <w:right w:val="single" w:sz="4" w:space="0" w:color="auto"/>
            </w:tcBorders>
            <w:shd w:val="clear" w:color="auto" w:fill="FFC000"/>
            <w:vAlign w:val="center"/>
          </w:tcPr>
          <w:p w:rsidR="0010072C" w:rsidRPr="00A67D39" w:rsidRDefault="0010072C" w:rsidP="0010072C">
            <w:pPr>
              <w:spacing w:after="0" w:line="240" w:lineRule="auto"/>
              <w:jc w:val="center"/>
              <w:rPr>
                <w:rFonts w:ascii="Arial" w:eastAsia="Times New Roman" w:hAnsi="Arial" w:cs="Arial"/>
                <w:b/>
                <w:bCs/>
                <w:color w:val="000000"/>
                <w:szCs w:val="24"/>
              </w:rPr>
            </w:pPr>
          </w:p>
        </w:tc>
        <w:tc>
          <w:tcPr>
            <w:tcW w:w="743"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b/>
                <w:bCs/>
                <w:color w:val="000000"/>
                <w:szCs w:val="24"/>
              </w:rPr>
            </w:pPr>
            <w:r w:rsidRPr="00A67D39">
              <w:rPr>
                <w:rFonts w:ascii="Arial" w:eastAsia="Times New Roman" w:hAnsi="Arial" w:cs="Arial"/>
                <w:b/>
                <w:bCs/>
                <w:color w:val="000000"/>
                <w:szCs w:val="24"/>
              </w:rPr>
              <w:t>Cibeuti</w:t>
            </w:r>
          </w:p>
        </w:tc>
        <w:tc>
          <w:tcPr>
            <w:tcW w:w="72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b/>
                <w:bCs/>
                <w:color w:val="000000"/>
                <w:szCs w:val="24"/>
              </w:rPr>
            </w:pPr>
            <w:r w:rsidRPr="00A67D39">
              <w:rPr>
                <w:rFonts w:ascii="Arial" w:eastAsia="Times New Roman" w:hAnsi="Arial" w:cs="Arial"/>
                <w:b/>
                <w:bCs/>
                <w:color w:val="000000"/>
                <w:szCs w:val="24"/>
              </w:rPr>
              <w:t>Cilamajang</w:t>
            </w:r>
          </w:p>
        </w:tc>
        <w:tc>
          <w:tcPr>
            <w:tcW w:w="72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b/>
                <w:bCs/>
                <w:color w:val="000000"/>
                <w:szCs w:val="24"/>
              </w:rPr>
            </w:pPr>
            <w:r w:rsidRPr="00A67D39">
              <w:rPr>
                <w:rFonts w:ascii="Arial" w:eastAsia="Times New Roman" w:hAnsi="Arial" w:cs="Arial"/>
                <w:b/>
                <w:bCs/>
                <w:color w:val="000000"/>
                <w:szCs w:val="24"/>
              </w:rPr>
              <w:t>Gn.Gede</w:t>
            </w: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b/>
                <w:bCs/>
                <w:color w:val="000000"/>
                <w:szCs w:val="24"/>
              </w:rPr>
            </w:pPr>
            <w:r w:rsidRPr="00A67D39">
              <w:rPr>
                <w:rFonts w:ascii="Arial" w:eastAsia="Times New Roman" w:hAnsi="Arial" w:cs="Arial"/>
                <w:b/>
                <w:bCs/>
                <w:color w:val="000000"/>
                <w:szCs w:val="24"/>
              </w:rPr>
              <w:t>Gn. Tandala</w:t>
            </w: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b/>
                <w:bCs/>
                <w:color w:val="000000"/>
                <w:szCs w:val="24"/>
              </w:rPr>
            </w:pPr>
            <w:r w:rsidRPr="00A67D39">
              <w:rPr>
                <w:rFonts w:ascii="Arial" w:eastAsia="Times New Roman" w:hAnsi="Arial" w:cs="Arial"/>
                <w:b/>
                <w:bCs/>
                <w:color w:val="000000"/>
                <w:szCs w:val="24"/>
              </w:rPr>
              <w:t>Karang Anyar</w:t>
            </w:r>
          </w:p>
        </w:tc>
        <w:tc>
          <w:tcPr>
            <w:tcW w:w="72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b/>
                <w:bCs/>
                <w:color w:val="000000"/>
                <w:szCs w:val="24"/>
              </w:rPr>
            </w:pPr>
            <w:r w:rsidRPr="00A67D39">
              <w:rPr>
                <w:rFonts w:ascii="Arial" w:eastAsia="Times New Roman" w:hAnsi="Arial" w:cs="Arial"/>
                <w:b/>
                <w:bCs/>
                <w:color w:val="000000"/>
                <w:szCs w:val="24"/>
              </w:rPr>
              <w:t>Karsamenak</w:t>
            </w:r>
          </w:p>
        </w:tc>
        <w:tc>
          <w:tcPr>
            <w:tcW w:w="72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b/>
                <w:bCs/>
                <w:color w:val="000000"/>
                <w:szCs w:val="24"/>
              </w:rPr>
            </w:pPr>
            <w:r w:rsidRPr="00A67D39">
              <w:rPr>
                <w:rFonts w:ascii="Arial" w:eastAsia="Times New Roman" w:hAnsi="Arial" w:cs="Arial"/>
                <w:b/>
                <w:bCs/>
                <w:color w:val="000000"/>
                <w:szCs w:val="24"/>
              </w:rPr>
              <w:t>Leuwiliang</w:t>
            </w:r>
          </w:p>
        </w:tc>
        <w:tc>
          <w:tcPr>
            <w:tcW w:w="72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b/>
                <w:bCs/>
                <w:color w:val="000000"/>
                <w:szCs w:val="24"/>
              </w:rPr>
            </w:pPr>
            <w:r w:rsidRPr="00A67D39">
              <w:rPr>
                <w:rFonts w:ascii="Arial" w:eastAsia="Times New Roman" w:hAnsi="Arial" w:cs="Arial"/>
                <w:b/>
                <w:bCs/>
                <w:color w:val="000000"/>
                <w:szCs w:val="24"/>
              </w:rPr>
              <w:t>Talagasari</w:t>
            </w:r>
          </w:p>
        </w:tc>
        <w:tc>
          <w:tcPr>
            <w:tcW w:w="54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b/>
                <w:bCs/>
                <w:color w:val="000000"/>
                <w:szCs w:val="24"/>
              </w:rPr>
            </w:pPr>
            <w:r w:rsidRPr="00A67D39">
              <w:rPr>
                <w:rFonts w:ascii="Arial" w:eastAsia="Times New Roman" w:hAnsi="Arial" w:cs="Arial"/>
                <w:b/>
                <w:bCs/>
                <w:color w:val="000000"/>
                <w:szCs w:val="24"/>
              </w:rPr>
              <w:t>Tanjung</w:t>
            </w:r>
          </w:p>
        </w:tc>
        <w:tc>
          <w:tcPr>
            <w:tcW w:w="63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b/>
                <w:bCs/>
                <w:color w:val="000000"/>
                <w:szCs w:val="24"/>
              </w:rPr>
            </w:pPr>
            <w:r w:rsidRPr="00A67D39">
              <w:rPr>
                <w:rFonts w:ascii="Arial" w:eastAsia="Times New Roman" w:hAnsi="Arial" w:cs="Arial"/>
                <w:b/>
                <w:bCs/>
                <w:color w:val="000000"/>
                <w:szCs w:val="24"/>
              </w:rPr>
              <w:t>Urug</w:t>
            </w:r>
          </w:p>
        </w:tc>
        <w:tc>
          <w:tcPr>
            <w:tcW w:w="900" w:type="dxa"/>
            <w:tcBorders>
              <w:top w:val="nil"/>
              <w:left w:val="nil"/>
              <w:bottom w:val="nil"/>
              <w:right w:val="single" w:sz="4" w:space="0" w:color="auto"/>
            </w:tcBorders>
            <w:shd w:val="clear" w:color="auto" w:fill="FFC000"/>
            <w:vAlign w:val="center"/>
            <w:hideMark/>
          </w:tcPr>
          <w:p w:rsidR="0010072C" w:rsidRPr="00A67D39" w:rsidRDefault="00A67D39" w:rsidP="0010072C">
            <w:pPr>
              <w:spacing w:after="0" w:line="240" w:lineRule="auto"/>
              <w:ind w:left="-108"/>
              <w:jc w:val="center"/>
              <w:rPr>
                <w:rFonts w:ascii="Arial" w:eastAsia="Times New Roman" w:hAnsi="Arial" w:cs="Arial"/>
                <w:b/>
                <w:bCs/>
                <w:color w:val="000000"/>
                <w:szCs w:val="24"/>
              </w:rPr>
            </w:pPr>
            <w:r>
              <w:rPr>
                <w:rFonts w:ascii="Arial" w:eastAsia="Times New Roman" w:hAnsi="Arial" w:cs="Arial"/>
                <w:b/>
                <w:bCs/>
                <w:color w:val="000000"/>
                <w:szCs w:val="24"/>
              </w:rPr>
              <w:t>J</w:t>
            </w:r>
            <w:r>
              <w:rPr>
                <w:rFonts w:ascii="Arial" w:eastAsia="Times New Roman" w:hAnsi="Arial" w:cs="Arial"/>
                <w:b/>
                <w:bCs/>
                <w:color w:val="000000"/>
                <w:szCs w:val="24"/>
                <w:lang w:val="en-US"/>
              </w:rPr>
              <w:t xml:space="preserve">umlah </w:t>
            </w:r>
            <w:r w:rsidR="0010072C" w:rsidRPr="00A67D39">
              <w:rPr>
                <w:rFonts w:ascii="Arial" w:eastAsia="Times New Roman" w:hAnsi="Arial" w:cs="Arial"/>
                <w:b/>
                <w:bCs/>
                <w:color w:val="000000"/>
                <w:szCs w:val="24"/>
              </w:rPr>
              <w:t>Akhir</w:t>
            </w:r>
          </w:p>
        </w:tc>
      </w:tr>
      <w:tr w:rsidR="00A67D39" w:rsidRPr="0010072C" w:rsidTr="00A67D39">
        <w:trPr>
          <w:trHeight w:val="240"/>
        </w:trPr>
        <w:tc>
          <w:tcPr>
            <w:tcW w:w="540" w:type="dxa"/>
            <w:tcBorders>
              <w:top w:val="nil"/>
              <w:left w:val="single" w:sz="4" w:space="0" w:color="auto"/>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1</w:t>
            </w:r>
          </w:p>
        </w:tc>
        <w:tc>
          <w:tcPr>
            <w:tcW w:w="135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2</w:t>
            </w:r>
          </w:p>
        </w:tc>
        <w:tc>
          <w:tcPr>
            <w:tcW w:w="743"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3</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4</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5</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6</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7</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8</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9</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10</w:t>
            </w:r>
          </w:p>
        </w:tc>
        <w:tc>
          <w:tcPr>
            <w:tcW w:w="54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11</w:t>
            </w:r>
          </w:p>
        </w:tc>
        <w:tc>
          <w:tcPr>
            <w:tcW w:w="63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12</w:t>
            </w:r>
          </w:p>
        </w:tc>
        <w:tc>
          <w:tcPr>
            <w:tcW w:w="90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ind w:left="-108"/>
              <w:jc w:val="center"/>
              <w:rPr>
                <w:rFonts w:ascii="Arial" w:eastAsia="Times New Roman" w:hAnsi="Arial" w:cs="Arial"/>
                <w:color w:val="000000"/>
                <w:szCs w:val="24"/>
              </w:rPr>
            </w:pPr>
            <w:r w:rsidRPr="00A67D39">
              <w:rPr>
                <w:rFonts w:ascii="Arial" w:eastAsia="Times New Roman" w:hAnsi="Arial" w:cs="Arial"/>
                <w:color w:val="000000"/>
                <w:szCs w:val="24"/>
              </w:rPr>
              <w:t>13</w:t>
            </w:r>
          </w:p>
        </w:tc>
      </w:tr>
      <w:tr w:rsidR="00A67D39" w:rsidRPr="0010072C" w:rsidTr="00A67D39">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1</w:t>
            </w:r>
          </w:p>
        </w:tc>
        <w:tc>
          <w:tcPr>
            <w:tcW w:w="1350" w:type="dxa"/>
            <w:tcBorders>
              <w:top w:val="single" w:sz="4" w:space="0" w:color="auto"/>
              <w:left w:val="nil"/>
              <w:bottom w:val="single" w:sz="4" w:space="0" w:color="auto"/>
              <w:right w:val="single" w:sz="4" w:space="0" w:color="000000"/>
            </w:tcBorders>
            <w:shd w:val="clear" w:color="000000" w:fill="FFFFFF"/>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R. DICKY CANDRANEGARA dan Drs. H. DENNY ROMDONY</w:t>
            </w:r>
          </w:p>
        </w:tc>
        <w:tc>
          <w:tcPr>
            <w:tcW w:w="74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1,107</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573</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853</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1,258</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1,301</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3,855</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684</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497</w:t>
            </w:r>
          </w:p>
        </w:tc>
        <w:tc>
          <w:tcPr>
            <w:tcW w:w="54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708</w:t>
            </w:r>
          </w:p>
        </w:tc>
        <w:tc>
          <w:tcPr>
            <w:tcW w:w="63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1,281</w:t>
            </w:r>
          </w:p>
        </w:tc>
        <w:tc>
          <w:tcPr>
            <w:tcW w:w="90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12,117</w:t>
            </w:r>
          </w:p>
        </w:tc>
      </w:tr>
      <w:tr w:rsidR="00A67D39" w:rsidRPr="0010072C" w:rsidTr="00A67D39">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2</w:t>
            </w:r>
          </w:p>
        </w:tc>
        <w:tc>
          <w:tcPr>
            <w:tcW w:w="1350" w:type="dxa"/>
            <w:tcBorders>
              <w:top w:val="single" w:sz="4" w:space="0" w:color="auto"/>
              <w:left w:val="nil"/>
              <w:bottom w:val="single" w:sz="4" w:space="0" w:color="auto"/>
              <w:right w:val="single" w:sz="4" w:space="0" w:color="000000"/>
            </w:tcBorders>
            <w:shd w:val="clear" w:color="000000" w:fill="FFFFFF"/>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Drs. H. BUDI BUDIMAN dan H. MUHAMMAD YUSUF</w:t>
            </w:r>
          </w:p>
        </w:tc>
        <w:tc>
          <w:tcPr>
            <w:tcW w:w="74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3,244</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2,803</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1,550</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2,227</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2,853</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2,446</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1,419</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2,139</w:t>
            </w:r>
          </w:p>
        </w:tc>
        <w:tc>
          <w:tcPr>
            <w:tcW w:w="54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2,547</w:t>
            </w:r>
          </w:p>
        </w:tc>
        <w:tc>
          <w:tcPr>
            <w:tcW w:w="63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color w:val="000000"/>
                <w:szCs w:val="24"/>
              </w:rPr>
            </w:pPr>
            <w:r w:rsidRPr="00A67D39">
              <w:rPr>
                <w:rFonts w:ascii="Arial" w:eastAsia="Times New Roman" w:hAnsi="Arial" w:cs="Arial"/>
                <w:color w:val="000000"/>
                <w:szCs w:val="24"/>
              </w:rPr>
              <w:t>2,104</w:t>
            </w:r>
          </w:p>
        </w:tc>
        <w:tc>
          <w:tcPr>
            <w:tcW w:w="90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23,332</w:t>
            </w:r>
          </w:p>
        </w:tc>
      </w:tr>
      <w:tr w:rsidR="00A67D39" w:rsidRPr="0010072C" w:rsidTr="00A67D39">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3</w:t>
            </w:r>
          </w:p>
        </w:tc>
        <w:tc>
          <w:tcPr>
            <w:tcW w:w="1350" w:type="dxa"/>
            <w:tcBorders>
              <w:top w:val="single" w:sz="4" w:space="0" w:color="auto"/>
              <w:left w:val="nil"/>
              <w:bottom w:val="single" w:sz="4" w:space="0" w:color="auto"/>
              <w:right w:val="single" w:sz="4" w:space="0" w:color="000000"/>
            </w:tcBorders>
            <w:shd w:val="clear" w:color="000000" w:fill="FFFFFF"/>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H. DEDE SUDRAJAT, Ir., MP dan Dr. H. ASEP HIDAYAT SURDJO, Sp.A., M.Kes</w:t>
            </w:r>
          </w:p>
        </w:tc>
        <w:tc>
          <w:tcPr>
            <w:tcW w:w="74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color w:val="000000"/>
                <w:szCs w:val="24"/>
              </w:rPr>
            </w:pPr>
            <w:r w:rsidRPr="00A67D39">
              <w:rPr>
                <w:rFonts w:ascii="Arial" w:eastAsia="Times New Roman" w:hAnsi="Arial" w:cs="Arial"/>
                <w:color w:val="000000"/>
                <w:szCs w:val="24"/>
              </w:rPr>
              <w:t>1,251</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color w:val="000000"/>
                <w:szCs w:val="24"/>
              </w:rPr>
            </w:pPr>
            <w:r w:rsidRPr="00A67D39">
              <w:rPr>
                <w:rFonts w:ascii="Arial" w:eastAsia="Times New Roman" w:hAnsi="Arial" w:cs="Arial"/>
                <w:color w:val="000000"/>
                <w:szCs w:val="24"/>
              </w:rPr>
              <w:t>1,122</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color w:val="000000"/>
                <w:szCs w:val="24"/>
              </w:rPr>
            </w:pPr>
            <w:r w:rsidRPr="00A67D39">
              <w:rPr>
                <w:rFonts w:ascii="Arial" w:eastAsia="Times New Roman" w:hAnsi="Arial" w:cs="Arial"/>
                <w:color w:val="000000"/>
                <w:szCs w:val="24"/>
              </w:rPr>
              <w:t>2,265</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color w:val="000000"/>
                <w:szCs w:val="24"/>
              </w:rPr>
            </w:pPr>
            <w:r w:rsidRPr="00A67D39">
              <w:rPr>
                <w:rFonts w:ascii="Arial" w:eastAsia="Times New Roman" w:hAnsi="Arial" w:cs="Arial"/>
                <w:color w:val="000000"/>
                <w:szCs w:val="24"/>
              </w:rPr>
              <w:t>1,876</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color w:val="000000"/>
                <w:szCs w:val="24"/>
              </w:rPr>
            </w:pPr>
            <w:r w:rsidRPr="00A67D39">
              <w:rPr>
                <w:rFonts w:ascii="Arial" w:eastAsia="Times New Roman" w:hAnsi="Arial" w:cs="Arial"/>
                <w:color w:val="000000"/>
                <w:szCs w:val="24"/>
              </w:rPr>
              <w:t>1,144</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color w:val="000000"/>
                <w:szCs w:val="24"/>
              </w:rPr>
            </w:pPr>
            <w:r w:rsidRPr="00A67D39">
              <w:rPr>
                <w:rFonts w:ascii="Arial" w:eastAsia="Times New Roman" w:hAnsi="Arial" w:cs="Arial"/>
                <w:color w:val="000000"/>
                <w:szCs w:val="24"/>
              </w:rPr>
              <w:t>2,859</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color w:val="000000"/>
                <w:szCs w:val="24"/>
              </w:rPr>
            </w:pPr>
            <w:r w:rsidRPr="00A67D39">
              <w:rPr>
                <w:rFonts w:ascii="Arial" w:eastAsia="Times New Roman" w:hAnsi="Arial" w:cs="Arial"/>
                <w:color w:val="000000"/>
                <w:szCs w:val="24"/>
              </w:rPr>
              <w:t>1,472</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color w:val="000000"/>
                <w:szCs w:val="24"/>
              </w:rPr>
            </w:pPr>
            <w:r w:rsidRPr="00A67D39">
              <w:rPr>
                <w:rFonts w:ascii="Arial" w:eastAsia="Times New Roman" w:hAnsi="Arial" w:cs="Arial"/>
                <w:color w:val="000000"/>
                <w:szCs w:val="24"/>
              </w:rPr>
              <w:t>1,214</w:t>
            </w:r>
          </w:p>
        </w:tc>
        <w:tc>
          <w:tcPr>
            <w:tcW w:w="54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color w:val="000000"/>
                <w:szCs w:val="24"/>
              </w:rPr>
            </w:pPr>
            <w:r w:rsidRPr="00A67D39">
              <w:rPr>
                <w:rFonts w:ascii="Arial" w:eastAsia="Times New Roman" w:hAnsi="Arial" w:cs="Arial"/>
                <w:color w:val="000000"/>
                <w:szCs w:val="24"/>
              </w:rPr>
              <w:t>1,452</w:t>
            </w:r>
          </w:p>
        </w:tc>
        <w:tc>
          <w:tcPr>
            <w:tcW w:w="63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color w:val="000000"/>
                <w:szCs w:val="24"/>
              </w:rPr>
            </w:pPr>
            <w:r w:rsidRPr="00A67D39">
              <w:rPr>
                <w:rFonts w:ascii="Arial" w:eastAsia="Times New Roman" w:hAnsi="Arial" w:cs="Arial"/>
                <w:color w:val="000000"/>
                <w:szCs w:val="24"/>
              </w:rPr>
              <w:t>1,385</w:t>
            </w:r>
          </w:p>
        </w:tc>
        <w:tc>
          <w:tcPr>
            <w:tcW w:w="90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jc w:val="right"/>
              <w:rPr>
                <w:rFonts w:ascii="Arial" w:eastAsia="Times New Roman" w:hAnsi="Arial" w:cs="Arial"/>
                <w:b/>
                <w:color w:val="000000"/>
                <w:szCs w:val="24"/>
              </w:rPr>
            </w:pPr>
            <w:r w:rsidRPr="00A67D39">
              <w:rPr>
                <w:rFonts w:ascii="Arial" w:eastAsia="Times New Roman" w:hAnsi="Arial" w:cs="Arial"/>
                <w:b/>
                <w:color w:val="000000"/>
                <w:szCs w:val="24"/>
              </w:rPr>
              <w:t>16,040</w:t>
            </w:r>
          </w:p>
        </w:tc>
      </w:tr>
      <w:tr w:rsidR="00A67D39" w:rsidRPr="0010072C" w:rsidTr="00A67D39">
        <w:trPr>
          <w:trHeight w:val="600"/>
        </w:trPr>
        <w:tc>
          <w:tcPr>
            <w:tcW w:w="540" w:type="dxa"/>
            <w:tcBorders>
              <w:top w:val="nil"/>
              <w:left w:val="single" w:sz="4" w:space="0" w:color="auto"/>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 </w:t>
            </w:r>
          </w:p>
        </w:tc>
        <w:tc>
          <w:tcPr>
            <w:tcW w:w="135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Jumlah Suara Sah Calon</w:t>
            </w:r>
          </w:p>
        </w:tc>
        <w:tc>
          <w:tcPr>
            <w:tcW w:w="74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5,602</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4,498</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4,668</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5,361</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5,298</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9,160</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3,575</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3,850</w:t>
            </w:r>
          </w:p>
        </w:tc>
        <w:tc>
          <w:tcPr>
            <w:tcW w:w="54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4,707</w:t>
            </w:r>
          </w:p>
        </w:tc>
        <w:tc>
          <w:tcPr>
            <w:tcW w:w="63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4,770</w:t>
            </w:r>
          </w:p>
        </w:tc>
        <w:tc>
          <w:tcPr>
            <w:tcW w:w="90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98" w:right="-108"/>
              <w:jc w:val="right"/>
              <w:rPr>
                <w:rFonts w:ascii="Arial" w:eastAsia="Times New Roman" w:hAnsi="Arial" w:cs="Arial"/>
                <w:b/>
                <w:color w:val="000000"/>
                <w:szCs w:val="24"/>
              </w:rPr>
            </w:pPr>
            <w:r w:rsidRPr="00A67D39">
              <w:rPr>
                <w:rFonts w:ascii="Arial" w:eastAsia="Times New Roman" w:hAnsi="Arial" w:cs="Arial"/>
                <w:b/>
                <w:color w:val="000000"/>
                <w:szCs w:val="24"/>
              </w:rPr>
              <w:t>51,489</w:t>
            </w:r>
          </w:p>
        </w:tc>
      </w:tr>
    </w:tbl>
    <w:p w:rsidR="0010072C" w:rsidRPr="00AB02CE" w:rsidRDefault="0010072C" w:rsidP="00AB02CE">
      <w:pPr>
        <w:spacing w:after="0" w:line="360" w:lineRule="auto"/>
        <w:rPr>
          <w:rFonts w:ascii="Arial" w:hAnsi="Arial" w:cs="Arial"/>
          <w:color w:val="000000"/>
          <w:sz w:val="24"/>
          <w:szCs w:val="24"/>
          <w:lang w:val="en-US"/>
        </w:rPr>
      </w:pPr>
    </w:p>
    <w:p w:rsidR="0010072C" w:rsidRPr="0010072C" w:rsidRDefault="0010072C" w:rsidP="0079179B">
      <w:pPr>
        <w:pStyle w:val="ListParagraph"/>
        <w:numPr>
          <w:ilvl w:val="0"/>
          <w:numId w:val="39"/>
        </w:numPr>
        <w:spacing w:after="0" w:line="360" w:lineRule="auto"/>
        <w:rPr>
          <w:rFonts w:ascii="Arial" w:hAnsi="Arial" w:cs="Arial"/>
          <w:color w:val="000000"/>
          <w:sz w:val="24"/>
          <w:szCs w:val="24"/>
        </w:rPr>
      </w:pPr>
      <w:r w:rsidRPr="0010072C">
        <w:rPr>
          <w:rFonts w:ascii="Arial" w:hAnsi="Arial" w:cs="Arial"/>
          <w:color w:val="000000"/>
          <w:sz w:val="24"/>
          <w:szCs w:val="24"/>
        </w:rPr>
        <w:t>Kecamatan Mangkubumi</w:t>
      </w:r>
    </w:p>
    <w:tbl>
      <w:tblPr>
        <w:tblW w:w="9653" w:type="dxa"/>
        <w:tblInd w:w="-455" w:type="dxa"/>
        <w:tblLayout w:type="fixed"/>
        <w:tblLook w:val="04A0" w:firstRow="1" w:lastRow="0" w:firstColumn="1" w:lastColumn="0" w:noHBand="0" w:noVBand="1"/>
      </w:tblPr>
      <w:tblGrid>
        <w:gridCol w:w="540"/>
        <w:gridCol w:w="1980"/>
        <w:gridCol w:w="720"/>
        <w:gridCol w:w="720"/>
        <w:gridCol w:w="720"/>
        <w:gridCol w:w="810"/>
        <w:gridCol w:w="720"/>
        <w:gridCol w:w="810"/>
        <w:gridCol w:w="810"/>
        <w:gridCol w:w="810"/>
        <w:gridCol w:w="1013"/>
      </w:tblGrid>
      <w:tr w:rsidR="0010072C" w:rsidRPr="0010072C" w:rsidTr="004A2F33">
        <w:trPr>
          <w:trHeight w:val="298"/>
        </w:trPr>
        <w:tc>
          <w:tcPr>
            <w:tcW w:w="540" w:type="dxa"/>
            <w:vMerge w:val="restart"/>
            <w:tcBorders>
              <w:top w:val="single" w:sz="4" w:space="0" w:color="auto"/>
              <w:left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No</w:t>
            </w:r>
          </w:p>
        </w:tc>
        <w:tc>
          <w:tcPr>
            <w:tcW w:w="1980" w:type="dxa"/>
            <w:vMerge w:val="restart"/>
            <w:tcBorders>
              <w:top w:val="single" w:sz="4" w:space="0" w:color="auto"/>
              <w:left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Nama Pasangan Calon</w:t>
            </w:r>
          </w:p>
        </w:tc>
        <w:tc>
          <w:tcPr>
            <w:tcW w:w="7133" w:type="dxa"/>
            <w:gridSpan w:val="9"/>
            <w:tcBorders>
              <w:top w:val="single" w:sz="4" w:space="0" w:color="auto"/>
              <w:left w:val="nil"/>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Rincian</w:t>
            </w:r>
          </w:p>
        </w:tc>
      </w:tr>
      <w:tr w:rsidR="0010072C" w:rsidRPr="0010072C" w:rsidTr="004A2F33">
        <w:trPr>
          <w:trHeight w:val="615"/>
        </w:trPr>
        <w:tc>
          <w:tcPr>
            <w:tcW w:w="540" w:type="dxa"/>
            <w:vMerge/>
            <w:tcBorders>
              <w:left w:val="single" w:sz="4" w:space="0" w:color="auto"/>
              <w:bottom w:val="single" w:sz="4" w:space="0" w:color="auto"/>
              <w:right w:val="single" w:sz="4" w:space="0" w:color="auto"/>
            </w:tcBorders>
            <w:shd w:val="clear" w:color="auto" w:fill="FFC000"/>
            <w:vAlign w:val="center"/>
          </w:tcPr>
          <w:p w:rsidR="0010072C" w:rsidRPr="00A67D39" w:rsidRDefault="0010072C" w:rsidP="0010072C">
            <w:pPr>
              <w:spacing w:after="0" w:line="240" w:lineRule="auto"/>
              <w:jc w:val="center"/>
              <w:rPr>
                <w:rFonts w:ascii="Arial" w:eastAsia="Times New Roman" w:hAnsi="Arial" w:cs="Arial"/>
                <w:b/>
                <w:bCs/>
                <w:color w:val="000000"/>
                <w:szCs w:val="24"/>
              </w:rPr>
            </w:pPr>
          </w:p>
        </w:tc>
        <w:tc>
          <w:tcPr>
            <w:tcW w:w="1980" w:type="dxa"/>
            <w:vMerge/>
            <w:tcBorders>
              <w:left w:val="nil"/>
              <w:bottom w:val="single" w:sz="4" w:space="0" w:color="auto"/>
              <w:right w:val="single" w:sz="4" w:space="0" w:color="auto"/>
            </w:tcBorders>
            <w:shd w:val="clear" w:color="auto" w:fill="FFC000"/>
            <w:vAlign w:val="center"/>
          </w:tcPr>
          <w:p w:rsidR="0010072C" w:rsidRPr="00A67D39" w:rsidRDefault="0010072C" w:rsidP="0010072C">
            <w:pPr>
              <w:spacing w:after="0" w:line="240" w:lineRule="auto"/>
              <w:jc w:val="center"/>
              <w:rPr>
                <w:rFonts w:ascii="Arial" w:eastAsia="Times New Roman" w:hAnsi="Arial" w:cs="Arial"/>
                <w:b/>
                <w:bCs/>
                <w:color w:val="000000"/>
                <w:szCs w:val="24"/>
              </w:rPr>
            </w:pPr>
          </w:p>
        </w:tc>
        <w:tc>
          <w:tcPr>
            <w:tcW w:w="72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Cigantang</w:t>
            </w:r>
          </w:p>
        </w:tc>
        <w:tc>
          <w:tcPr>
            <w:tcW w:w="72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Cipari</w:t>
            </w:r>
          </w:p>
        </w:tc>
        <w:tc>
          <w:tcPr>
            <w:tcW w:w="72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Cipawitra</w:t>
            </w: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Karikil</w:t>
            </w:r>
          </w:p>
        </w:tc>
        <w:tc>
          <w:tcPr>
            <w:tcW w:w="72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Linggajaya</w:t>
            </w: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Mangkubumi</w:t>
            </w: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Sambongjaya</w:t>
            </w:r>
          </w:p>
        </w:tc>
        <w:tc>
          <w:tcPr>
            <w:tcW w:w="810"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Sambongpari</w:t>
            </w:r>
          </w:p>
        </w:tc>
        <w:tc>
          <w:tcPr>
            <w:tcW w:w="1013" w:type="dxa"/>
            <w:tcBorders>
              <w:top w:val="nil"/>
              <w:left w:val="nil"/>
              <w:bottom w:val="nil"/>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Jumlah Akhir</w:t>
            </w:r>
          </w:p>
        </w:tc>
      </w:tr>
      <w:tr w:rsidR="0010072C" w:rsidRPr="0010072C" w:rsidTr="004A2F33">
        <w:trPr>
          <w:trHeight w:val="240"/>
        </w:trPr>
        <w:tc>
          <w:tcPr>
            <w:tcW w:w="540" w:type="dxa"/>
            <w:tcBorders>
              <w:top w:val="nil"/>
              <w:left w:val="single" w:sz="4" w:space="0" w:color="auto"/>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1</w:t>
            </w:r>
          </w:p>
        </w:tc>
        <w:tc>
          <w:tcPr>
            <w:tcW w:w="198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2</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3</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4</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5</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6</w:t>
            </w:r>
          </w:p>
        </w:tc>
        <w:tc>
          <w:tcPr>
            <w:tcW w:w="72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7</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8</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9</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10</w:t>
            </w:r>
          </w:p>
        </w:tc>
        <w:tc>
          <w:tcPr>
            <w:tcW w:w="1013" w:type="dxa"/>
            <w:tcBorders>
              <w:top w:val="single" w:sz="4" w:space="0" w:color="auto"/>
              <w:left w:val="nil"/>
              <w:bottom w:val="single" w:sz="4" w:space="0" w:color="auto"/>
              <w:right w:val="single" w:sz="4" w:space="0" w:color="auto"/>
            </w:tcBorders>
            <w:shd w:val="clear" w:color="auto" w:fill="FFC000"/>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11</w:t>
            </w:r>
          </w:p>
        </w:tc>
      </w:tr>
      <w:tr w:rsidR="0010072C" w:rsidRPr="0010072C" w:rsidTr="004A2F33">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1</w:t>
            </w:r>
          </w:p>
        </w:tc>
        <w:tc>
          <w:tcPr>
            <w:tcW w:w="1980" w:type="dxa"/>
            <w:tcBorders>
              <w:top w:val="single" w:sz="4" w:space="0" w:color="auto"/>
              <w:left w:val="nil"/>
              <w:bottom w:val="single" w:sz="4" w:space="0" w:color="auto"/>
              <w:right w:val="single" w:sz="4" w:space="0" w:color="000000"/>
            </w:tcBorders>
            <w:shd w:val="clear" w:color="000000" w:fill="FFFFFF"/>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R. DICKY CANDRANEGARA dan Drs. H. DENNY ROMDONY</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1,675</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1,220</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849</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968</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2,598</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1,495</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1,621</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1,034</w:t>
            </w:r>
          </w:p>
        </w:tc>
        <w:tc>
          <w:tcPr>
            <w:tcW w:w="101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11,460</w:t>
            </w:r>
          </w:p>
        </w:tc>
      </w:tr>
      <w:tr w:rsidR="0010072C" w:rsidRPr="0010072C" w:rsidTr="004A2F33">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2</w:t>
            </w:r>
          </w:p>
        </w:tc>
        <w:tc>
          <w:tcPr>
            <w:tcW w:w="1980" w:type="dxa"/>
            <w:tcBorders>
              <w:top w:val="single" w:sz="4" w:space="0" w:color="auto"/>
              <w:left w:val="nil"/>
              <w:bottom w:val="single" w:sz="4" w:space="0" w:color="auto"/>
              <w:right w:val="single" w:sz="4" w:space="0" w:color="000000"/>
            </w:tcBorders>
            <w:shd w:val="clear" w:color="000000" w:fill="FFFFFF"/>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Drs. H. BUDI BUDIMAN dan H. MUHAMMAD YUSUF</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2,523</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2,402</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1,459</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2,065</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4,314</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4,045</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3,595</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2,174</w:t>
            </w:r>
          </w:p>
        </w:tc>
        <w:tc>
          <w:tcPr>
            <w:tcW w:w="101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22,577</w:t>
            </w:r>
          </w:p>
        </w:tc>
      </w:tr>
      <w:tr w:rsidR="0010072C" w:rsidRPr="0010072C" w:rsidTr="004A2F33">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A67D39" w:rsidRDefault="0010072C" w:rsidP="0010072C">
            <w:pPr>
              <w:spacing w:after="0" w:line="240" w:lineRule="auto"/>
              <w:jc w:val="center"/>
              <w:rPr>
                <w:rFonts w:ascii="Arial" w:eastAsia="Times New Roman" w:hAnsi="Arial" w:cs="Arial"/>
                <w:color w:val="000000"/>
                <w:szCs w:val="24"/>
              </w:rPr>
            </w:pPr>
            <w:r w:rsidRPr="00A67D39">
              <w:rPr>
                <w:rFonts w:ascii="Arial" w:eastAsia="Times New Roman" w:hAnsi="Arial" w:cs="Arial"/>
                <w:color w:val="000000"/>
                <w:szCs w:val="24"/>
              </w:rPr>
              <w:t>3</w:t>
            </w:r>
          </w:p>
        </w:tc>
        <w:tc>
          <w:tcPr>
            <w:tcW w:w="1980" w:type="dxa"/>
            <w:tcBorders>
              <w:top w:val="single" w:sz="4" w:space="0" w:color="auto"/>
              <w:left w:val="nil"/>
              <w:bottom w:val="single" w:sz="4" w:space="0" w:color="auto"/>
              <w:right w:val="single" w:sz="4" w:space="0" w:color="000000"/>
            </w:tcBorders>
            <w:shd w:val="clear" w:color="000000" w:fill="FFFFFF"/>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H. DEDE SUDRAJAT, Ir., MP dan Dr. H. ASEP HIDAYAT SURDJO, Sp.A., M.Kes</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1,804</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1,584</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1,752</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1,552</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3,077</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3,202</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2,677</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color w:val="000000"/>
                <w:szCs w:val="24"/>
              </w:rPr>
            </w:pPr>
            <w:r w:rsidRPr="00A67D39">
              <w:rPr>
                <w:rFonts w:ascii="Arial" w:eastAsia="Times New Roman" w:hAnsi="Arial" w:cs="Arial"/>
                <w:color w:val="000000"/>
                <w:szCs w:val="24"/>
              </w:rPr>
              <w:t>1,885</w:t>
            </w:r>
          </w:p>
        </w:tc>
        <w:tc>
          <w:tcPr>
            <w:tcW w:w="101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17,533</w:t>
            </w:r>
          </w:p>
        </w:tc>
      </w:tr>
      <w:tr w:rsidR="0010072C" w:rsidRPr="0010072C" w:rsidTr="004A2F33">
        <w:trPr>
          <w:trHeight w:val="600"/>
        </w:trPr>
        <w:tc>
          <w:tcPr>
            <w:tcW w:w="540" w:type="dxa"/>
            <w:tcBorders>
              <w:top w:val="nil"/>
              <w:left w:val="single" w:sz="4" w:space="0" w:color="auto"/>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rPr>
                <w:rFonts w:ascii="Arial" w:eastAsia="Times New Roman" w:hAnsi="Arial" w:cs="Arial"/>
                <w:color w:val="000000"/>
                <w:szCs w:val="24"/>
              </w:rPr>
            </w:pPr>
            <w:r w:rsidRPr="00A67D39">
              <w:rPr>
                <w:rFonts w:ascii="Arial" w:eastAsia="Times New Roman" w:hAnsi="Arial" w:cs="Arial"/>
                <w:color w:val="000000"/>
                <w:szCs w:val="24"/>
              </w:rPr>
              <w:t> </w:t>
            </w:r>
          </w:p>
        </w:tc>
        <w:tc>
          <w:tcPr>
            <w:tcW w:w="198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A67D39" w:rsidRDefault="0010072C" w:rsidP="0010072C">
            <w:pPr>
              <w:spacing w:after="0" w:line="240" w:lineRule="auto"/>
              <w:jc w:val="center"/>
              <w:rPr>
                <w:rFonts w:ascii="Arial" w:eastAsia="Times New Roman" w:hAnsi="Arial" w:cs="Arial"/>
                <w:b/>
                <w:bCs/>
                <w:color w:val="000000"/>
                <w:szCs w:val="24"/>
              </w:rPr>
            </w:pPr>
            <w:r w:rsidRPr="00A67D39">
              <w:rPr>
                <w:rFonts w:ascii="Arial" w:eastAsia="Times New Roman" w:hAnsi="Arial" w:cs="Arial"/>
                <w:b/>
                <w:bCs/>
                <w:color w:val="000000"/>
                <w:szCs w:val="24"/>
              </w:rPr>
              <w:t>Jumlah Suara Sah Calon</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6,002</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5,206</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4,060</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4,585</w:t>
            </w:r>
          </w:p>
        </w:tc>
        <w:tc>
          <w:tcPr>
            <w:tcW w:w="72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9,989</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8,742</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7,893</w:t>
            </w:r>
          </w:p>
        </w:tc>
        <w:tc>
          <w:tcPr>
            <w:tcW w:w="810"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jc w:val="right"/>
              <w:rPr>
                <w:rFonts w:ascii="Arial" w:eastAsia="Times New Roman" w:hAnsi="Arial" w:cs="Arial"/>
                <w:b/>
                <w:color w:val="000000"/>
                <w:szCs w:val="24"/>
              </w:rPr>
            </w:pPr>
            <w:r w:rsidRPr="00A67D39">
              <w:rPr>
                <w:rFonts w:ascii="Arial" w:eastAsia="Times New Roman" w:hAnsi="Arial" w:cs="Arial"/>
                <w:b/>
                <w:color w:val="000000"/>
                <w:szCs w:val="24"/>
              </w:rPr>
              <w:t>5,093</w:t>
            </w:r>
          </w:p>
        </w:tc>
        <w:tc>
          <w:tcPr>
            <w:tcW w:w="1013" w:type="dxa"/>
            <w:tcBorders>
              <w:top w:val="nil"/>
              <w:left w:val="nil"/>
              <w:bottom w:val="single" w:sz="4" w:space="0" w:color="auto"/>
              <w:right w:val="single" w:sz="4" w:space="0" w:color="auto"/>
            </w:tcBorders>
            <w:shd w:val="clear" w:color="auto" w:fill="auto"/>
            <w:vAlign w:val="center"/>
            <w:hideMark/>
          </w:tcPr>
          <w:p w:rsidR="0010072C" w:rsidRPr="00A67D39" w:rsidRDefault="0010072C" w:rsidP="0010072C">
            <w:pPr>
              <w:spacing w:after="0" w:line="240" w:lineRule="auto"/>
              <w:ind w:left="-108"/>
              <w:jc w:val="right"/>
              <w:rPr>
                <w:rFonts w:ascii="Arial" w:eastAsia="Times New Roman" w:hAnsi="Arial" w:cs="Arial"/>
                <w:b/>
                <w:color w:val="000000"/>
                <w:szCs w:val="24"/>
              </w:rPr>
            </w:pPr>
            <w:r w:rsidRPr="00A67D39">
              <w:rPr>
                <w:rFonts w:ascii="Arial" w:eastAsia="Times New Roman" w:hAnsi="Arial" w:cs="Arial"/>
                <w:b/>
                <w:color w:val="000000"/>
                <w:szCs w:val="24"/>
              </w:rPr>
              <w:t>51,570</w:t>
            </w:r>
          </w:p>
        </w:tc>
      </w:tr>
    </w:tbl>
    <w:p w:rsidR="00A67D39" w:rsidRPr="00A67D39" w:rsidRDefault="00A67D39" w:rsidP="00A67D39">
      <w:pPr>
        <w:spacing w:after="0" w:line="360" w:lineRule="auto"/>
        <w:rPr>
          <w:rFonts w:ascii="Arial" w:hAnsi="Arial" w:cs="Arial"/>
          <w:color w:val="000000"/>
          <w:sz w:val="24"/>
          <w:szCs w:val="24"/>
          <w:lang w:val="en-US"/>
        </w:rPr>
      </w:pPr>
    </w:p>
    <w:p w:rsidR="0010072C" w:rsidRPr="0010072C" w:rsidRDefault="0010072C" w:rsidP="0079179B">
      <w:pPr>
        <w:pStyle w:val="ListParagraph"/>
        <w:numPr>
          <w:ilvl w:val="0"/>
          <w:numId w:val="39"/>
        </w:numPr>
        <w:spacing w:after="0" w:line="360" w:lineRule="auto"/>
        <w:rPr>
          <w:rFonts w:ascii="Arial" w:hAnsi="Arial" w:cs="Arial"/>
          <w:color w:val="000000"/>
          <w:sz w:val="24"/>
          <w:szCs w:val="24"/>
        </w:rPr>
      </w:pPr>
      <w:r w:rsidRPr="0010072C">
        <w:rPr>
          <w:rFonts w:ascii="Arial" w:hAnsi="Arial" w:cs="Arial"/>
          <w:color w:val="000000"/>
          <w:sz w:val="24"/>
          <w:szCs w:val="24"/>
        </w:rPr>
        <w:t>Kecamatan Bungursari</w:t>
      </w:r>
    </w:p>
    <w:tbl>
      <w:tblPr>
        <w:tblW w:w="9833" w:type="dxa"/>
        <w:tblInd w:w="-455" w:type="dxa"/>
        <w:tblLayout w:type="fixed"/>
        <w:tblLook w:val="04A0" w:firstRow="1" w:lastRow="0" w:firstColumn="1" w:lastColumn="0" w:noHBand="0" w:noVBand="1"/>
      </w:tblPr>
      <w:tblGrid>
        <w:gridCol w:w="563"/>
        <w:gridCol w:w="2767"/>
        <w:gridCol w:w="720"/>
        <w:gridCol w:w="720"/>
        <w:gridCol w:w="810"/>
        <w:gridCol w:w="720"/>
        <w:gridCol w:w="810"/>
        <w:gridCol w:w="810"/>
        <w:gridCol w:w="720"/>
        <w:gridCol w:w="1193"/>
      </w:tblGrid>
      <w:tr w:rsidR="0010072C" w:rsidRPr="0010072C" w:rsidTr="004A2F33">
        <w:trPr>
          <w:trHeight w:val="325"/>
        </w:trPr>
        <w:tc>
          <w:tcPr>
            <w:tcW w:w="563" w:type="dxa"/>
            <w:vMerge w:val="restart"/>
            <w:tcBorders>
              <w:top w:val="single" w:sz="4" w:space="0" w:color="auto"/>
              <w:left w:val="single" w:sz="4" w:space="0" w:color="auto"/>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No</w:t>
            </w:r>
          </w:p>
        </w:tc>
        <w:tc>
          <w:tcPr>
            <w:tcW w:w="2767" w:type="dxa"/>
            <w:vMerge w:val="restart"/>
            <w:tcBorders>
              <w:top w:val="single" w:sz="4" w:space="0" w:color="auto"/>
              <w:left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Nama Pasangan Calon</w:t>
            </w:r>
          </w:p>
        </w:tc>
        <w:tc>
          <w:tcPr>
            <w:tcW w:w="6503" w:type="dxa"/>
            <w:gridSpan w:val="8"/>
            <w:tcBorders>
              <w:top w:val="single" w:sz="4" w:space="0" w:color="auto"/>
              <w:left w:val="nil"/>
              <w:bottom w:val="single" w:sz="4" w:space="0" w:color="auto"/>
              <w:right w:val="single" w:sz="4" w:space="0" w:color="auto"/>
            </w:tcBorders>
            <w:shd w:val="clear" w:color="auto" w:fill="FFC000"/>
            <w:noWrap/>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Rincian</w:t>
            </w:r>
          </w:p>
        </w:tc>
      </w:tr>
      <w:tr w:rsidR="0010072C" w:rsidRPr="0010072C" w:rsidTr="004A2F33">
        <w:trPr>
          <w:trHeight w:val="615"/>
        </w:trPr>
        <w:tc>
          <w:tcPr>
            <w:tcW w:w="563" w:type="dxa"/>
            <w:vMerge/>
            <w:tcBorders>
              <w:left w:val="single" w:sz="4" w:space="0" w:color="auto"/>
              <w:bottom w:val="single" w:sz="4" w:space="0" w:color="auto"/>
              <w:right w:val="single" w:sz="4" w:space="0" w:color="auto"/>
            </w:tcBorders>
            <w:shd w:val="clear" w:color="auto" w:fill="FFC000"/>
            <w:vAlign w:val="center"/>
          </w:tcPr>
          <w:p w:rsidR="0010072C" w:rsidRPr="004A2F33" w:rsidRDefault="0010072C" w:rsidP="0010072C">
            <w:pPr>
              <w:spacing w:after="0" w:line="240" w:lineRule="auto"/>
              <w:jc w:val="center"/>
              <w:rPr>
                <w:rFonts w:ascii="Arial" w:eastAsia="Times New Roman" w:hAnsi="Arial" w:cs="Arial"/>
                <w:b/>
                <w:bCs/>
                <w:color w:val="000000"/>
                <w:szCs w:val="24"/>
              </w:rPr>
            </w:pPr>
          </w:p>
        </w:tc>
        <w:tc>
          <w:tcPr>
            <w:tcW w:w="2767" w:type="dxa"/>
            <w:vMerge/>
            <w:tcBorders>
              <w:left w:val="nil"/>
              <w:bottom w:val="single" w:sz="4" w:space="0" w:color="auto"/>
              <w:right w:val="single" w:sz="4" w:space="0" w:color="auto"/>
            </w:tcBorders>
            <w:shd w:val="clear" w:color="auto" w:fill="FFC000"/>
            <w:vAlign w:val="center"/>
          </w:tcPr>
          <w:p w:rsidR="0010072C" w:rsidRPr="004A2F33" w:rsidRDefault="0010072C" w:rsidP="0010072C">
            <w:pPr>
              <w:spacing w:after="0" w:line="240" w:lineRule="auto"/>
              <w:jc w:val="center"/>
              <w:rPr>
                <w:rFonts w:ascii="Arial" w:eastAsia="Times New Roman" w:hAnsi="Arial" w:cs="Arial"/>
                <w:b/>
                <w:bCs/>
                <w:color w:val="000000"/>
                <w:szCs w:val="24"/>
              </w:rPr>
            </w:pPr>
          </w:p>
        </w:tc>
        <w:tc>
          <w:tcPr>
            <w:tcW w:w="72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Bantarsari</w:t>
            </w:r>
          </w:p>
        </w:tc>
        <w:tc>
          <w:tcPr>
            <w:tcW w:w="72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Bungursari</w:t>
            </w:r>
          </w:p>
        </w:tc>
        <w:tc>
          <w:tcPr>
            <w:tcW w:w="81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Cibunigeulis</w:t>
            </w:r>
          </w:p>
        </w:tc>
        <w:tc>
          <w:tcPr>
            <w:tcW w:w="72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Sukajaya</w:t>
            </w:r>
          </w:p>
        </w:tc>
        <w:tc>
          <w:tcPr>
            <w:tcW w:w="81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Sukalaksana</w:t>
            </w:r>
          </w:p>
        </w:tc>
        <w:tc>
          <w:tcPr>
            <w:tcW w:w="81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Sukamulya</w:t>
            </w:r>
          </w:p>
        </w:tc>
        <w:tc>
          <w:tcPr>
            <w:tcW w:w="72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Sukarindik</w:t>
            </w:r>
          </w:p>
        </w:tc>
        <w:tc>
          <w:tcPr>
            <w:tcW w:w="1193"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Jumlah Akhir</w:t>
            </w:r>
          </w:p>
        </w:tc>
      </w:tr>
      <w:tr w:rsidR="0010072C" w:rsidRPr="0010072C" w:rsidTr="004A2F33">
        <w:trPr>
          <w:trHeight w:val="240"/>
        </w:trPr>
        <w:tc>
          <w:tcPr>
            <w:tcW w:w="563" w:type="dxa"/>
            <w:tcBorders>
              <w:top w:val="nil"/>
              <w:left w:val="single" w:sz="4" w:space="0" w:color="auto"/>
              <w:bottom w:val="single" w:sz="4" w:space="0" w:color="auto"/>
              <w:right w:val="single" w:sz="4" w:space="0" w:color="auto"/>
            </w:tcBorders>
            <w:shd w:val="clear" w:color="000000" w:fill="D9D9D9"/>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1</w:t>
            </w:r>
          </w:p>
        </w:tc>
        <w:tc>
          <w:tcPr>
            <w:tcW w:w="2767" w:type="dxa"/>
            <w:tcBorders>
              <w:top w:val="single" w:sz="4" w:space="0" w:color="auto"/>
              <w:left w:val="nil"/>
              <w:bottom w:val="single" w:sz="4" w:space="0" w:color="auto"/>
              <w:right w:val="single" w:sz="4" w:space="0" w:color="auto"/>
            </w:tcBorders>
            <w:shd w:val="clear" w:color="000000" w:fill="D9D9D9"/>
            <w:noWrap/>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2</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3</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4</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5</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6</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7</w:t>
            </w:r>
          </w:p>
        </w:tc>
        <w:tc>
          <w:tcPr>
            <w:tcW w:w="810" w:type="dxa"/>
            <w:tcBorders>
              <w:top w:val="single" w:sz="4" w:space="0" w:color="auto"/>
              <w:left w:val="nil"/>
              <w:bottom w:val="single" w:sz="4" w:space="0" w:color="auto"/>
              <w:right w:val="single" w:sz="4" w:space="0" w:color="auto"/>
            </w:tcBorders>
            <w:shd w:val="clear" w:color="000000" w:fill="D9D9D9"/>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8</w:t>
            </w:r>
          </w:p>
        </w:tc>
        <w:tc>
          <w:tcPr>
            <w:tcW w:w="720" w:type="dxa"/>
            <w:tcBorders>
              <w:top w:val="single" w:sz="4" w:space="0" w:color="auto"/>
              <w:left w:val="nil"/>
              <w:bottom w:val="single" w:sz="4" w:space="0" w:color="auto"/>
              <w:right w:val="single" w:sz="4" w:space="0" w:color="auto"/>
            </w:tcBorders>
            <w:shd w:val="clear" w:color="000000" w:fill="D9D9D9"/>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9</w:t>
            </w:r>
          </w:p>
        </w:tc>
        <w:tc>
          <w:tcPr>
            <w:tcW w:w="1193" w:type="dxa"/>
            <w:tcBorders>
              <w:top w:val="single" w:sz="4" w:space="0" w:color="auto"/>
              <w:left w:val="nil"/>
              <w:bottom w:val="single" w:sz="4" w:space="0" w:color="auto"/>
              <w:right w:val="single" w:sz="4" w:space="0" w:color="auto"/>
            </w:tcBorders>
            <w:shd w:val="clear" w:color="000000" w:fill="D9D9D9"/>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10</w:t>
            </w:r>
          </w:p>
        </w:tc>
      </w:tr>
      <w:tr w:rsidR="0010072C" w:rsidRPr="0010072C" w:rsidTr="004A2F33">
        <w:trPr>
          <w:trHeight w:val="72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1</w:t>
            </w:r>
          </w:p>
        </w:tc>
        <w:tc>
          <w:tcPr>
            <w:tcW w:w="2767" w:type="dxa"/>
            <w:tcBorders>
              <w:top w:val="single" w:sz="4" w:space="0" w:color="auto"/>
              <w:left w:val="nil"/>
              <w:bottom w:val="single" w:sz="4" w:space="0" w:color="auto"/>
              <w:right w:val="single" w:sz="4" w:space="0" w:color="000000"/>
            </w:tcBorders>
            <w:shd w:val="clear" w:color="000000" w:fill="FFFFFF"/>
            <w:vAlign w:val="center"/>
            <w:hideMark/>
          </w:tcPr>
          <w:p w:rsidR="0010072C" w:rsidRPr="004A2F33" w:rsidRDefault="0010072C" w:rsidP="0010072C">
            <w:pPr>
              <w:spacing w:after="0" w:line="240" w:lineRule="auto"/>
              <w:rPr>
                <w:rFonts w:ascii="Arial" w:eastAsia="Times New Roman" w:hAnsi="Arial" w:cs="Arial"/>
                <w:color w:val="000000"/>
                <w:szCs w:val="24"/>
              </w:rPr>
            </w:pPr>
            <w:r w:rsidRPr="004A2F33">
              <w:rPr>
                <w:rFonts w:ascii="Arial" w:eastAsia="Times New Roman" w:hAnsi="Arial" w:cs="Arial"/>
                <w:color w:val="000000"/>
                <w:szCs w:val="24"/>
              </w:rPr>
              <w:t>R. DICKY CANDRANEGARA DAN Drs. H. DENNY ROMDONY</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szCs w:val="24"/>
              </w:rPr>
            </w:pPr>
            <w:r w:rsidRPr="004A2F33">
              <w:rPr>
                <w:rFonts w:ascii="Arial" w:eastAsia="Times New Roman" w:hAnsi="Arial" w:cs="Arial"/>
                <w:color w:val="000000"/>
                <w:szCs w:val="24"/>
              </w:rPr>
              <w:t>1,424</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szCs w:val="24"/>
              </w:rPr>
            </w:pPr>
            <w:r w:rsidRPr="004A2F33">
              <w:rPr>
                <w:rFonts w:ascii="Arial" w:eastAsia="Times New Roman" w:hAnsi="Arial" w:cs="Arial"/>
                <w:color w:val="000000"/>
                <w:szCs w:val="24"/>
              </w:rPr>
              <w:t>598</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szCs w:val="24"/>
              </w:rPr>
            </w:pPr>
            <w:r w:rsidRPr="004A2F33">
              <w:rPr>
                <w:rFonts w:ascii="Arial" w:eastAsia="Times New Roman" w:hAnsi="Arial" w:cs="Arial"/>
                <w:color w:val="000000"/>
                <w:szCs w:val="24"/>
              </w:rPr>
              <w:t>545</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szCs w:val="24"/>
              </w:rPr>
            </w:pPr>
            <w:r w:rsidRPr="004A2F33">
              <w:rPr>
                <w:rFonts w:ascii="Arial" w:eastAsia="Times New Roman" w:hAnsi="Arial" w:cs="Arial"/>
                <w:color w:val="000000"/>
                <w:szCs w:val="24"/>
              </w:rPr>
              <w:t>535</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szCs w:val="24"/>
              </w:rPr>
            </w:pPr>
            <w:r w:rsidRPr="004A2F33">
              <w:rPr>
                <w:rFonts w:ascii="Arial" w:eastAsia="Times New Roman" w:hAnsi="Arial" w:cs="Arial"/>
                <w:color w:val="000000"/>
                <w:szCs w:val="24"/>
              </w:rPr>
              <w:t>663</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szCs w:val="24"/>
              </w:rPr>
            </w:pPr>
            <w:r w:rsidRPr="004A2F33">
              <w:rPr>
                <w:rFonts w:ascii="Arial" w:eastAsia="Times New Roman" w:hAnsi="Arial" w:cs="Arial"/>
                <w:color w:val="000000"/>
                <w:szCs w:val="24"/>
              </w:rPr>
              <w:t>855</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szCs w:val="24"/>
              </w:rPr>
            </w:pPr>
            <w:r w:rsidRPr="004A2F33">
              <w:rPr>
                <w:rFonts w:ascii="Arial" w:eastAsia="Times New Roman" w:hAnsi="Arial" w:cs="Arial"/>
                <w:color w:val="000000"/>
                <w:szCs w:val="24"/>
              </w:rPr>
              <w:t>1,161</w:t>
            </w:r>
          </w:p>
        </w:tc>
        <w:tc>
          <w:tcPr>
            <w:tcW w:w="1193"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b/>
                <w:color w:val="000000"/>
                <w:szCs w:val="24"/>
              </w:rPr>
            </w:pPr>
            <w:r w:rsidRPr="004A2F33">
              <w:rPr>
                <w:rFonts w:ascii="Arial" w:eastAsia="Times New Roman" w:hAnsi="Arial" w:cs="Arial"/>
                <w:b/>
                <w:color w:val="000000"/>
                <w:szCs w:val="24"/>
              </w:rPr>
              <w:t>5,781</w:t>
            </w:r>
          </w:p>
        </w:tc>
      </w:tr>
      <w:tr w:rsidR="0010072C" w:rsidRPr="0010072C" w:rsidTr="004A2F33">
        <w:trPr>
          <w:trHeight w:val="72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2</w:t>
            </w:r>
          </w:p>
        </w:tc>
        <w:tc>
          <w:tcPr>
            <w:tcW w:w="2767" w:type="dxa"/>
            <w:tcBorders>
              <w:top w:val="single" w:sz="4" w:space="0" w:color="auto"/>
              <w:left w:val="nil"/>
              <w:bottom w:val="single" w:sz="4" w:space="0" w:color="auto"/>
              <w:right w:val="single" w:sz="4" w:space="0" w:color="000000"/>
            </w:tcBorders>
            <w:shd w:val="clear" w:color="000000" w:fill="FFFFFF"/>
            <w:vAlign w:val="center"/>
            <w:hideMark/>
          </w:tcPr>
          <w:p w:rsidR="0010072C" w:rsidRPr="004A2F33" w:rsidRDefault="0010072C" w:rsidP="0010072C">
            <w:pPr>
              <w:spacing w:after="0" w:line="240" w:lineRule="auto"/>
              <w:rPr>
                <w:rFonts w:ascii="Arial" w:eastAsia="Times New Roman" w:hAnsi="Arial" w:cs="Arial"/>
                <w:color w:val="000000"/>
                <w:szCs w:val="24"/>
              </w:rPr>
            </w:pPr>
            <w:r w:rsidRPr="004A2F33">
              <w:rPr>
                <w:rFonts w:ascii="Arial" w:eastAsia="Times New Roman" w:hAnsi="Arial" w:cs="Arial"/>
                <w:color w:val="000000"/>
                <w:szCs w:val="24"/>
              </w:rPr>
              <w:t>Drs. H. BUDI BUDIMAN DAN H. MUHAMMAD YUSUF</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2,573</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1,256</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1,740</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1,021</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1,551</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1,363</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1,929</w:t>
            </w:r>
          </w:p>
        </w:tc>
        <w:tc>
          <w:tcPr>
            <w:tcW w:w="1193"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szCs w:val="24"/>
              </w:rPr>
            </w:pPr>
            <w:r w:rsidRPr="004A2F33">
              <w:rPr>
                <w:rFonts w:ascii="Arial" w:eastAsia="Times New Roman" w:hAnsi="Arial" w:cs="Arial"/>
                <w:b/>
                <w:color w:val="000000"/>
                <w:szCs w:val="24"/>
              </w:rPr>
              <w:t>11,433</w:t>
            </w:r>
          </w:p>
        </w:tc>
      </w:tr>
      <w:tr w:rsidR="0010072C" w:rsidRPr="0010072C" w:rsidTr="004A2F33">
        <w:trPr>
          <w:trHeight w:val="72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10072C" w:rsidRPr="004A2F33" w:rsidRDefault="0010072C" w:rsidP="0010072C">
            <w:pPr>
              <w:spacing w:after="0" w:line="240" w:lineRule="auto"/>
              <w:jc w:val="center"/>
              <w:rPr>
                <w:rFonts w:ascii="Arial" w:eastAsia="Times New Roman" w:hAnsi="Arial" w:cs="Arial"/>
                <w:color w:val="000000"/>
                <w:szCs w:val="24"/>
              </w:rPr>
            </w:pPr>
            <w:r w:rsidRPr="004A2F33">
              <w:rPr>
                <w:rFonts w:ascii="Arial" w:eastAsia="Times New Roman" w:hAnsi="Arial" w:cs="Arial"/>
                <w:color w:val="000000"/>
                <w:szCs w:val="24"/>
              </w:rPr>
              <w:t>3</w:t>
            </w:r>
          </w:p>
        </w:tc>
        <w:tc>
          <w:tcPr>
            <w:tcW w:w="2767" w:type="dxa"/>
            <w:tcBorders>
              <w:top w:val="single" w:sz="4" w:space="0" w:color="auto"/>
              <w:left w:val="nil"/>
              <w:bottom w:val="single" w:sz="4" w:space="0" w:color="auto"/>
              <w:right w:val="single" w:sz="4" w:space="0" w:color="000000"/>
            </w:tcBorders>
            <w:shd w:val="clear" w:color="000000" w:fill="FFFFFF"/>
            <w:vAlign w:val="center"/>
            <w:hideMark/>
          </w:tcPr>
          <w:p w:rsidR="0010072C" w:rsidRPr="004A2F33" w:rsidRDefault="0010072C" w:rsidP="0010072C">
            <w:pPr>
              <w:spacing w:after="0" w:line="240" w:lineRule="auto"/>
              <w:rPr>
                <w:rFonts w:ascii="Arial" w:eastAsia="Times New Roman" w:hAnsi="Arial" w:cs="Arial"/>
                <w:color w:val="000000"/>
                <w:szCs w:val="24"/>
              </w:rPr>
            </w:pPr>
            <w:r w:rsidRPr="004A2F33">
              <w:rPr>
                <w:rFonts w:ascii="Arial" w:eastAsia="Times New Roman" w:hAnsi="Arial" w:cs="Arial"/>
                <w:color w:val="000000"/>
                <w:szCs w:val="24"/>
              </w:rPr>
              <w:t>H. DEDE SUDRAJAT, Ir., MP DAN Dr. H. ASEP HIDAYAT SURDJO, Sp.A., M.Kes</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1,887</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1,462</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1,405</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1,583</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1,488</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1,569</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color w:val="000000"/>
                <w:szCs w:val="24"/>
              </w:rPr>
            </w:pPr>
            <w:r w:rsidRPr="004A2F33">
              <w:rPr>
                <w:rFonts w:ascii="Arial" w:eastAsia="Times New Roman" w:hAnsi="Arial" w:cs="Arial"/>
                <w:color w:val="000000"/>
                <w:szCs w:val="24"/>
              </w:rPr>
              <w:t>1,917</w:t>
            </w:r>
          </w:p>
        </w:tc>
        <w:tc>
          <w:tcPr>
            <w:tcW w:w="1193"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szCs w:val="24"/>
              </w:rPr>
            </w:pPr>
            <w:r w:rsidRPr="004A2F33">
              <w:rPr>
                <w:rFonts w:ascii="Arial" w:eastAsia="Times New Roman" w:hAnsi="Arial" w:cs="Arial"/>
                <w:b/>
                <w:color w:val="000000"/>
                <w:szCs w:val="24"/>
              </w:rPr>
              <w:t>11,311</w:t>
            </w:r>
          </w:p>
        </w:tc>
      </w:tr>
      <w:tr w:rsidR="0010072C" w:rsidRPr="0010072C" w:rsidTr="004A2F33">
        <w:trPr>
          <w:trHeight w:val="600"/>
        </w:trPr>
        <w:tc>
          <w:tcPr>
            <w:tcW w:w="563" w:type="dxa"/>
            <w:tcBorders>
              <w:top w:val="nil"/>
              <w:left w:val="single" w:sz="4" w:space="0" w:color="auto"/>
              <w:bottom w:val="single" w:sz="4" w:space="0" w:color="auto"/>
              <w:right w:val="single" w:sz="4" w:space="0" w:color="auto"/>
            </w:tcBorders>
            <w:shd w:val="clear" w:color="auto" w:fill="FFC000"/>
            <w:noWrap/>
            <w:vAlign w:val="center"/>
            <w:hideMark/>
          </w:tcPr>
          <w:p w:rsidR="0010072C" w:rsidRPr="004A2F33" w:rsidRDefault="0010072C" w:rsidP="0010072C">
            <w:pPr>
              <w:spacing w:after="0" w:line="240" w:lineRule="auto"/>
              <w:rPr>
                <w:rFonts w:ascii="Arial" w:eastAsia="Times New Roman" w:hAnsi="Arial" w:cs="Arial"/>
                <w:color w:val="000000"/>
                <w:szCs w:val="24"/>
              </w:rPr>
            </w:pPr>
            <w:r w:rsidRPr="004A2F33">
              <w:rPr>
                <w:rFonts w:ascii="Arial" w:eastAsia="Times New Roman" w:hAnsi="Arial" w:cs="Arial"/>
                <w:color w:val="000000"/>
                <w:szCs w:val="24"/>
              </w:rPr>
              <w:t> </w:t>
            </w:r>
          </w:p>
        </w:tc>
        <w:tc>
          <w:tcPr>
            <w:tcW w:w="2767"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4A2F33" w:rsidRDefault="0010072C" w:rsidP="0010072C">
            <w:pPr>
              <w:spacing w:after="0" w:line="240" w:lineRule="auto"/>
              <w:jc w:val="center"/>
              <w:rPr>
                <w:rFonts w:ascii="Arial" w:eastAsia="Times New Roman" w:hAnsi="Arial" w:cs="Arial"/>
                <w:b/>
                <w:bCs/>
                <w:color w:val="000000"/>
                <w:szCs w:val="24"/>
              </w:rPr>
            </w:pPr>
            <w:r w:rsidRPr="004A2F33">
              <w:rPr>
                <w:rFonts w:ascii="Arial" w:eastAsia="Times New Roman" w:hAnsi="Arial" w:cs="Arial"/>
                <w:b/>
                <w:bCs/>
                <w:color w:val="000000"/>
                <w:szCs w:val="24"/>
              </w:rPr>
              <w:t>Jumlah Suara Sah Calon</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szCs w:val="24"/>
              </w:rPr>
            </w:pPr>
            <w:r w:rsidRPr="004A2F33">
              <w:rPr>
                <w:rFonts w:ascii="Arial" w:eastAsia="Times New Roman" w:hAnsi="Arial" w:cs="Arial"/>
                <w:b/>
                <w:color w:val="000000"/>
                <w:szCs w:val="24"/>
              </w:rPr>
              <w:t>5,884</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szCs w:val="24"/>
              </w:rPr>
            </w:pPr>
            <w:r w:rsidRPr="004A2F33">
              <w:rPr>
                <w:rFonts w:ascii="Arial" w:eastAsia="Times New Roman" w:hAnsi="Arial" w:cs="Arial"/>
                <w:b/>
                <w:color w:val="000000"/>
                <w:szCs w:val="24"/>
              </w:rPr>
              <w:t>3,316</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szCs w:val="24"/>
              </w:rPr>
            </w:pPr>
            <w:r w:rsidRPr="004A2F33">
              <w:rPr>
                <w:rFonts w:ascii="Arial" w:eastAsia="Times New Roman" w:hAnsi="Arial" w:cs="Arial"/>
                <w:b/>
                <w:color w:val="000000"/>
                <w:szCs w:val="24"/>
              </w:rPr>
              <w:t>3,690</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szCs w:val="24"/>
              </w:rPr>
            </w:pPr>
            <w:r w:rsidRPr="004A2F33">
              <w:rPr>
                <w:rFonts w:ascii="Arial" w:eastAsia="Times New Roman" w:hAnsi="Arial" w:cs="Arial"/>
                <w:b/>
                <w:color w:val="000000"/>
                <w:szCs w:val="24"/>
              </w:rPr>
              <w:t>3,139</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szCs w:val="24"/>
              </w:rPr>
            </w:pPr>
            <w:r w:rsidRPr="004A2F33">
              <w:rPr>
                <w:rFonts w:ascii="Arial" w:eastAsia="Times New Roman" w:hAnsi="Arial" w:cs="Arial"/>
                <w:b/>
                <w:color w:val="000000"/>
                <w:szCs w:val="24"/>
              </w:rPr>
              <w:t>3,702</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szCs w:val="24"/>
              </w:rPr>
            </w:pPr>
            <w:r w:rsidRPr="004A2F33">
              <w:rPr>
                <w:rFonts w:ascii="Arial" w:eastAsia="Times New Roman" w:hAnsi="Arial" w:cs="Arial"/>
                <w:b/>
                <w:color w:val="000000"/>
                <w:szCs w:val="24"/>
              </w:rPr>
              <w:t>3,787</w:t>
            </w:r>
          </w:p>
        </w:tc>
        <w:tc>
          <w:tcPr>
            <w:tcW w:w="72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szCs w:val="24"/>
              </w:rPr>
            </w:pPr>
            <w:r w:rsidRPr="004A2F33">
              <w:rPr>
                <w:rFonts w:ascii="Arial" w:eastAsia="Times New Roman" w:hAnsi="Arial" w:cs="Arial"/>
                <w:b/>
                <w:color w:val="000000"/>
                <w:szCs w:val="24"/>
              </w:rPr>
              <w:t>5,007</w:t>
            </w:r>
          </w:p>
        </w:tc>
        <w:tc>
          <w:tcPr>
            <w:tcW w:w="1193"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szCs w:val="24"/>
              </w:rPr>
            </w:pPr>
            <w:r w:rsidRPr="004A2F33">
              <w:rPr>
                <w:rFonts w:ascii="Arial" w:eastAsia="Times New Roman" w:hAnsi="Arial" w:cs="Arial"/>
                <w:b/>
                <w:color w:val="000000"/>
                <w:szCs w:val="24"/>
              </w:rPr>
              <w:t>28,525</w:t>
            </w:r>
          </w:p>
        </w:tc>
      </w:tr>
    </w:tbl>
    <w:p w:rsidR="0010072C" w:rsidRPr="0010072C" w:rsidRDefault="0010072C" w:rsidP="0010072C">
      <w:pPr>
        <w:pStyle w:val="ListParagraph"/>
        <w:spacing w:after="0" w:line="360" w:lineRule="auto"/>
        <w:rPr>
          <w:rFonts w:ascii="Arial" w:hAnsi="Arial" w:cs="Arial"/>
          <w:color w:val="000000"/>
          <w:sz w:val="24"/>
          <w:szCs w:val="24"/>
        </w:rPr>
      </w:pPr>
    </w:p>
    <w:p w:rsidR="0010072C" w:rsidRPr="0010072C" w:rsidRDefault="0010072C" w:rsidP="0079179B">
      <w:pPr>
        <w:pStyle w:val="ListParagraph"/>
        <w:numPr>
          <w:ilvl w:val="0"/>
          <w:numId w:val="39"/>
        </w:numPr>
        <w:spacing w:after="0" w:line="360" w:lineRule="auto"/>
        <w:rPr>
          <w:rFonts w:ascii="Arial" w:hAnsi="Arial" w:cs="Arial"/>
          <w:color w:val="000000"/>
          <w:sz w:val="24"/>
          <w:szCs w:val="24"/>
        </w:rPr>
      </w:pPr>
      <w:r w:rsidRPr="0010072C">
        <w:rPr>
          <w:rFonts w:ascii="Arial" w:hAnsi="Arial" w:cs="Arial"/>
          <w:color w:val="000000"/>
          <w:sz w:val="24"/>
          <w:szCs w:val="24"/>
        </w:rPr>
        <w:lastRenderedPageBreak/>
        <w:t>Kecamatan Indihiang</w:t>
      </w:r>
    </w:p>
    <w:tbl>
      <w:tblPr>
        <w:tblW w:w="9366" w:type="dxa"/>
        <w:tblInd w:w="-455" w:type="dxa"/>
        <w:tblLayout w:type="fixed"/>
        <w:tblLook w:val="04A0" w:firstRow="1" w:lastRow="0" w:firstColumn="1" w:lastColumn="0" w:noHBand="0" w:noVBand="1"/>
      </w:tblPr>
      <w:tblGrid>
        <w:gridCol w:w="540"/>
        <w:gridCol w:w="3060"/>
        <w:gridCol w:w="726"/>
        <w:gridCol w:w="810"/>
        <w:gridCol w:w="810"/>
        <w:gridCol w:w="810"/>
        <w:gridCol w:w="810"/>
        <w:gridCol w:w="810"/>
        <w:gridCol w:w="990"/>
      </w:tblGrid>
      <w:tr w:rsidR="0010072C" w:rsidRPr="0010072C" w:rsidTr="004A2F33">
        <w:trPr>
          <w:trHeight w:val="235"/>
        </w:trPr>
        <w:tc>
          <w:tcPr>
            <w:tcW w:w="540" w:type="dxa"/>
            <w:vMerge w:val="restart"/>
            <w:tcBorders>
              <w:top w:val="single" w:sz="4" w:space="0" w:color="auto"/>
              <w:left w:val="single" w:sz="4" w:space="0" w:color="auto"/>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No</w:t>
            </w:r>
          </w:p>
        </w:tc>
        <w:tc>
          <w:tcPr>
            <w:tcW w:w="3060" w:type="dxa"/>
            <w:vMerge w:val="restart"/>
            <w:tcBorders>
              <w:top w:val="single" w:sz="4" w:space="0" w:color="auto"/>
              <w:left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Nama Pasangan Calon</w:t>
            </w:r>
          </w:p>
        </w:tc>
        <w:tc>
          <w:tcPr>
            <w:tcW w:w="5766" w:type="dxa"/>
            <w:gridSpan w:val="7"/>
            <w:tcBorders>
              <w:top w:val="single" w:sz="4" w:space="0" w:color="auto"/>
              <w:left w:val="nil"/>
              <w:bottom w:val="single" w:sz="4" w:space="0" w:color="auto"/>
              <w:right w:val="single" w:sz="4" w:space="0" w:color="auto"/>
            </w:tcBorders>
            <w:shd w:val="clear" w:color="auto" w:fill="FFC000"/>
            <w:noWrap/>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Rincian</w:t>
            </w:r>
          </w:p>
        </w:tc>
      </w:tr>
      <w:tr w:rsidR="0010072C" w:rsidRPr="0010072C" w:rsidTr="004A2F33">
        <w:trPr>
          <w:trHeight w:val="532"/>
        </w:trPr>
        <w:tc>
          <w:tcPr>
            <w:tcW w:w="540" w:type="dxa"/>
            <w:vMerge/>
            <w:tcBorders>
              <w:left w:val="single" w:sz="4" w:space="0" w:color="auto"/>
              <w:bottom w:val="single" w:sz="4" w:space="0" w:color="auto"/>
              <w:right w:val="single" w:sz="4" w:space="0" w:color="auto"/>
            </w:tcBorders>
            <w:shd w:val="clear" w:color="auto" w:fill="FFC000"/>
            <w:vAlign w:val="center"/>
          </w:tcPr>
          <w:p w:rsidR="0010072C" w:rsidRPr="004A2F33" w:rsidRDefault="0010072C" w:rsidP="0010072C">
            <w:pPr>
              <w:spacing w:after="0" w:line="240" w:lineRule="auto"/>
              <w:jc w:val="center"/>
              <w:rPr>
                <w:rFonts w:ascii="Arial" w:eastAsia="Times New Roman" w:hAnsi="Arial" w:cs="Arial"/>
                <w:b/>
                <w:bCs/>
                <w:color w:val="000000"/>
              </w:rPr>
            </w:pPr>
          </w:p>
        </w:tc>
        <w:tc>
          <w:tcPr>
            <w:tcW w:w="3060" w:type="dxa"/>
            <w:vMerge/>
            <w:tcBorders>
              <w:left w:val="nil"/>
              <w:bottom w:val="single" w:sz="4" w:space="0" w:color="auto"/>
              <w:right w:val="single" w:sz="4" w:space="0" w:color="auto"/>
            </w:tcBorders>
            <w:shd w:val="clear" w:color="auto" w:fill="FFC000"/>
            <w:vAlign w:val="center"/>
          </w:tcPr>
          <w:p w:rsidR="0010072C" w:rsidRPr="004A2F33" w:rsidRDefault="0010072C" w:rsidP="0010072C">
            <w:pPr>
              <w:spacing w:after="0" w:line="240" w:lineRule="auto"/>
              <w:jc w:val="center"/>
              <w:rPr>
                <w:rFonts w:ascii="Arial" w:eastAsia="Times New Roman" w:hAnsi="Arial" w:cs="Arial"/>
                <w:b/>
                <w:bCs/>
                <w:color w:val="000000"/>
              </w:rPr>
            </w:pPr>
          </w:p>
        </w:tc>
        <w:tc>
          <w:tcPr>
            <w:tcW w:w="726"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Indihiang</w:t>
            </w:r>
          </w:p>
        </w:tc>
        <w:tc>
          <w:tcPr>
            <w:tcW w:w="81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Panyingkiran</w:t>
            </w:r>
          </w:p>
        </w:tc>
        <w:tc>
          <w:tcPr>
            <w:tcW w:w="81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Parakannyasag</w:t>
            </w:r>
          </w:p>
        </w:tc>
        <w:tc>
          <w:tcPr>
            <w:tcW w:w="81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Sirnagalih</w:t>
            </w:r>
          </w:p>
        </w:tc>
        <w:tc>
          <w:tcPr>
            <w:tcW w:w="81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Sukamaju Kaler</w:t>
            </w:r>
          </w:p>
        </w:tc>
        <w:tc>
          <w:tcPr>
            <w:tcW w:w="81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Sukamaju Kidul</w:t>
            </w:r>
          </w:p>
        </w:tc>
        <w:tc>
          <w:tcPr>
            <w:tcW w:w="990" w:type="dxa"/>
            <w:tcBorders>
              <w:top w:val="nil"/>
              <w:left w:val="nil"/>
              <w:bottom w:val="nil"/>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Jumlah Akhir</w:t>
            </w:r>
          </w:p>
        </w:tc>
      </w:tr>
      <w:tr w:rsidR="0010072C" w:rsidRPr="0010072C" w:rsidTr="004A2F33">
        <w:trPr>
          <w:trHeight w:val="240"/>
        </w:trPr>
        <w:tc>
          <w:tcPr>
            <w:tcW w:w="540" w:type="dxa"/>
            <w:tcBorders>
              <w:top w:val="nil"/>
              <w:left w:val="single" w:sz="4" w:space="0" w:color="auto"/>
              <w:bottom w:val="single" w:sz="4" w:space="0" w:color="auto"/>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1</w:t>
            </w:r>
          </w:p>
        </w:tc>
        <w:tc>
          <w:tcPr>
            <w:tcW w:w="306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2</w:t>
            </w:r>
          </w:p>
        </w:tc>
        <w:tc>
          <w:tcPr>
            <w:tcW w:w="726" w:type="dxa"/>
            <w:tcBorders>
              <w:top w:val="single" w:sz="4" w:space="0" w:color="auto"/>
              <w:left w:val="nil"/>
              <w:bottom w:val="single" w:sz="4" w:space="0" w:color="auto"/>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3</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4</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5</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6</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7</w:t>
            </w:r>
          </w:p>
        </w:tc>
        <w:tc>
          <w:tcPr>
            <w:tcW w:w="810" w:type="dxa"/>
            <w:tcBorders>
              <w:top w:val="single" w:sz="4" w:space="0" w:color="auto"/>
              <w:left w:val="nil"/>
              <w:bottom w:val="single" w:sz="4" w:space="0" w:color="auto"/>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8</w:t>
            </w:r>
          </w:p>
        </w:tc>
        <w:tc>
          <w:tcPr>
            <w:tcW w:w="990" w:type="dxa"/>
            <w:tcBorders>
              <w:top w:val="single" w:sz="4" w:space="0" w:color="auto"/>
              <w:left w:val="nil"/>
              <w:bottom w:val="single" w:sz="4" w:space="0" w:color="auto"/>
              <w:right w:val="single" w:sz="4" w:space="0" w:color="auto"/>
            </w:tcBorders>
            <w:shd w:val="clear" w:color="auto" w:fill="FFC000"/>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9</w:t>
            </w:r>
          </w:p>
        </w:tc>
      </w:tr>
      <w:tr w:rsidR="0010072C" w:rsidRPr="0010072C" w:rsidTr="0010072C">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1</w:t>
            </w:r>
          </w:p>
        </w:tc>
        <w:tc>
          <w:tcPr>
            <w:tcW w:w="3060" w:type="dxa"/>
            <w:tcBorders>
              <w:top w:val="single" w:sz="4" w:space="0" w:color="auto"/>
              <w:left w:val="nil"/>
              <w:bottom w:val="single" w:sz="4" w:space="0" w:color="auto"/>
              <w:right w:val="single" w:sz="4" w:space="0" w:color="000000"/>
            </w:tcBorders>
            <w:shd w:val="clear" w:color="000000" w:fill="FFFFFF"/>
            <w:vAlign w:val="center"/>
            <w:hideMark/>
          </w:tcPr>
          <w:p w:rsidR="0010072C" w:rsidRPr="004A2F33" w:rsidRDefault="0010072C" w:rsidP="0010072C">
            <w:pPr>
              <w:spacing w:after="0" w:line="240" w:lineRule="auto"/>
              <w:rPr>
                <w:rFonts w:ascii="Arial" w:eastAsia="Times New Roman" w:hAnsi="Arial" w:cs="Arial"/>
                <w:color w:val="000000"/>
              </w:rPr>
            </w:pPr>
            <w:r w:rsidRPr="004A2F33">
              <w:rPr>
                <w:rFonts w:ascii="Arial" w:eastAsia="Times New Roman" w:hAnsi="Arial" w:cs="Arial"/>
                <w:color w:val="000000"/>
              </w:rPr>
              <w:t>R. DICKY CANDRANEGARA dan Drs. H. DENNY ROMDONY</w:t>
            </w:r>
          </w:p>
        </w:tc>
        <w:tc>
          <w:tcPr>
            <w:tcW w:w="726"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1,603</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1,202</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1,288</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1,034</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1,728</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1,241</w:t>
            </w:r>
          </w:p>
        </w:tc>
        <w:tc>
          <w:tcPr>
            <w:tcW w:w="99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b/>
                <w:color w:val="000000"/>
              </w:rPr>
            </w:pPr>
            <w:r w:rsidRPr="004A2F33">
              <w:rPr>
                <w:rFonts w:ascii="Arial" w:eastAsia="Times New Roman" w:hAnsi="Arial" w:cs="Arial"/>
                <w:b/>
                <w:color w:val="000000"/>
              </w:rPr>
              <w:t>8,096</w:t>
            </w:r>
          </w:p>
        </w:tc>
      </w:tr>
      <w:tr w:rsidR="0010072C" w:rsidRPr="0010072C" w:rsidTr="0010072C">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2</w:t>
            </w:r>
          </w:p>
        </w:tc>
        <w:tc>
          <w:tcPr>
            <w:tcW w:w="3060" w:type="dxa"/>
            <w:tcBorders>
              <w:top w:val="single" w:sz="4" w:space="0" w:color="auto"/>
              <w:left w:val="nil"/>
              <w:bottom w:val="single" w:sz="4" w:space="0" w:color="auto"/>
              <w:right w:val="single" w:sz="4" w:space="0" w:color="000000"/>
            </w:tcBorders>
            <w:shd w:val="clear" w:color="000000" w:fill="FFFFFF"/>
            <w:vAlign w:val="center"/>
            <w:hideMark/>
          </w:tcPr>
          <w:p w:rsidR="0010072C" w:rsidRPr="004A2F33" w:rsidRDefault="0010072C" w:rsidP="0010072C">
            <w:pPr>
              <w:spacing w:after="0" w:line="240" w:lineRule="auto"/>
              <w:rPr>
                <w:rFonts w:ascii="Arial" w:eastAsia="Times New Roman" w:hAnsi="Arial" w:cs="Arial"/>
                <w:color w:val="000000"/>
              </w:rPr>
            </w:pPr>
            <w:r w:rsidRPr="004A2F33">
              <w:rPr>
                <w:rFonts w:ascii="Arial" w:eastAsia="Times New Roman" w:hAnsi="Arial" w:cs="Arial"/>
                <w:color w:val="000000"/>
              </w:rPr>
              <w:t>Drs. H. BUDI BUDIMAN dan H. MUHAMMAD YUSUF</w:t>
            </w:r>
          </w:p>
        </w:tc>
        <w:tc>
          <w:tcPr>
            <w:tcW w:w="726"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1,425</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1,579</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1,864</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1,450</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1,649</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1,601</w:t>
            </w:r>
          </w:p>
        </w:tc>
        <w:tc>
          <w:tcPr>
            <w:tcW w:w="99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b/>
                <w:color w:val="000000"/>
              </w:rPr>
            </w:pPr>
            <w:r w:rsidRPr="004A2F33">
              <w:rPr>
                <w:rFonts w:ascii="Arial" w:eastAsia="Times New Roman" w:hAnsi="Arial" w:cs="Arial"/>
                <w:b/>
                <w:color w:val="000000"/>
              </w:rPr>
              <w:t>9,568</w:t>
            </w:r>
          </w:p>
        </w:tc>
      </w:tr>
      <w:tr w:rsidR="0010072C" w:rsidRPr="0010072C" w:rsidTr="0010072C">
        <w:trPr>
          <w:trHeight w:val="72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10072C" w:rsidRPr="004A2F33" w:rsidRDefault="0010072C" w:rsidP="0010072C">
            <w:pPr>
              <w:spacing w:after="0" w:line="240" w:lineRule="auto"/>
              <w:jc w:val="center"/>
              <w:rPr>
                <w:rFonts w:ascii="Arial" w:eastAsia="Times New Roman" w:hAnsi="Arial" w:cs="Arial"/>
                <w:color w:val="000000"/>
              </w:rPr>
            </w:pPr>
            <w:r w:rsidRPr="004A2F33">
              <w:rPr>
                <w:rFonts w:ascii="Arial" w:eastAsia="Times New Roman" w:hAnsi="Arial" w:cs="Arial"/>
                <w:color w:val="000000"/>
              </w:rPr>
              <w:t>3</w:t>
            </w:r>
          </w:p>
        </w:tc>
        <w:tc>
          <w:tcPr>
            <w:tcW w:w="3060" w:type="dxa"/>
            <w:tcBorders>
              <w:top w:val="single" w:sz="4" w:space="0" w:color="auto"/>
              <w:left w:val="nil"/>
              <w:bottom w:val="single" w:sz="4" w:space="0" w:color="auto"/>
              <w:right w:val="single" w:sz="4" w:space="0" w:color="000000"/>
            </w:tcBorders>
            <w:shd w:val="clear" w:color="000000" w:fill="FFFFFF"/>
            <w:vAlign w:val="center"/>
            <w:hideMark/>
          </w:tcPr>
          <w:p w:rsidR="0010072C" w:rsidRPr="004A2F33" w:rsidRDefault="0010072C" w:rsidP="0010072C">
            <w:pPr>
              <w:spacing w:after="0" w:line="240" w:lineRule="auto"/>
              <w:rPr>
                <w:rFonts w:ascii="Arial" w:eastAsia="Times New Roman" w:hAnsi="Arial" w:cs="Arial"/>
                <w:color w:val="000000"/>
              </w:rPr>
            </w:pPr>
            <w:r w:rsidRPr="004A2F33">
              <w:rPr>
                <w:rFonts w:ascii="Arial" w:eastAsia="Times New Roman" w:hAnsi="Arial" w:cs="Arial"/>
                <w:color w:val="000000"/>
              </w:rPr>
              <w:t>H. DEDE SUDRAJAT, Ir., MP dan Dr. H. ASEP HIDAYAT SURDJO, Sp.A., M.Kes</w:t>
            </w:r>
          </w:p>
        </w:tc>
        <w:tc>
          <w:tcPr>
            <w:tcW w:w="726"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1,449</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1,831</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2,406</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1,343</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2,861</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color w:val="000000"/>
              </w:rPr>
            </w:pPr>
            <w:r w:rsidRPr="004A2F33">
              <w:rPr>
                <w:rFonts w:ascii="Arial" w:eastAsia="Times New Roman" w:hAnsi="Arial" w:cs="Arial"/>
                <w:color w:val="000000"/>
              </w:rPr>
              <w:t>1,560</w:t>
            </w:r>
          </w:p>
        </w:tc>
        <w:tc>
          <w:tcPr>
            <w:tcW w:w="99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jc w:val="right"/>
              <w:rPr>
                <w:rFonts w:ascii="Arial" w:eastAsia="Times New Roman" w:hAnsi="Arial" w:cs="Arial"/>
                <w:b/>
                <w:color w:val="000000"/>
              </w:rPr>
            </w:pPr>
            <w:r w:rsidRPr="004A2F33">
              <w:rPr>
                <w:rFonts w:ascii="Arial" w:eastAsia="Times New Roman" w:hAnsi="Arial" w:cs="Arial"/>
                <w:b/>
                <w:color w:val="000000"/>
              </w:rPr>
              <w:t>11,450</w:t>
            </w:r>
          </w:p>
        </w:tc>
      </w:tr>
      <w:tr w:rsidR="0010072C" w:rsidRPr="0010072C" w:rsidTr="004A2F33">
        <w:trPr>
          <w:trHeight w:val="600"/>
        </w:trPr>
        <w:tc>
          <w:tcPr>
            <w:tcW w:w="540" w:type="dxa"/>
            <w:tcBorders>
              <w:top w:val="nil"/>
              <w:left w:val="single" w:sz="4" w:space="0" w:color="auto"/>
              <w:bottom w:val="single" w:sz="4" w:space="0" w:color="auto"/>
              <w:right w:val="single" w:sz="4" w:space="0" w:color="auto"/>
            </w:tcBorders>
            <w:shd w:val="clear" w:color="auto" w:fill="FFC000"/>
            <w:noWrap/>
            <w:vAlign w:val="center"/>
            <w:hideMark/>
          </w:tcPr>
          <w:p w:rsidR="0010072C" w:rsidRPr="004A2F33" w:rsidRDefault="0010072C" w:rsidP="0010072C">
            <w:pPr>
              <w:spacing w:after="0" w:line="240" w:lineRule="auto"/>
              <w:rPr>
                <w:rFonts w:ascii="Arial" w:eastAsia="Times New Roman" w:hAnsi="Arial" w:cs="Arial"/>
                <w:color w:val="000000"/>
              </w:rPr>
            </w:pPr>
            <w:r w:rsidRPr="004A2F33">
              <w:rPr>
                <w:rFonts w:ascii="Arial" w:eastAsia="Times New Roman" w:hAnsi="Arial" w:cs="Arial"/>
                <w:color w:val="000000"/>
              </w:rPr>
              <w:t> </w:t>
            </w:r>
          </w:p>
        </w:tc>
        <w:tc>
          <w:tcPr>
            <w:tcW w:w="3060" w:type="dxa"/>
            <w:tcBorders>
              <w:top w:val="single" w:sz="4" w:space="0" w:color="auto"/>
              <w:left w:val="nil"/>
              <w:bottom w:val="single" w:sz="4" w:space="0" w:color="auto"/>
              <w:right w:val="single" w:sz="4" w:space="0" w:color="auto"/>
            </w:tcBorders>
            <w:shd w:val="clear" w:color="auto" w:fill="FFC000"/>
            <w:noWrap/>
            <w:vAlign w:val="center"/>
            <w:hideMark/>
          </w:tcPr>
          <w:p w:rsidR="0010072C" w:rsidRPr="004A2F33" w:rsidRDefault="0010072C" w:rsidP="0010072C">
            <w:pPr>
              <w:spacing w:after="0" w:line="240" w:lineRule="auto"/>
              <w:jc w:val="center"/>
              <w:rPr>
                <w:rFonts w:ascii="Arial" w:eastAsia="Times New Roman" w:hAnsi="Arial" w:cs="Arial"/>
                <w:b/>
                <w:bCs/>
                <w:color w:val="000000"/>
              </w:rPr>
            </w:pPr>
            <w:r w:rsidRPr="004A2F33">
              <w:rPr>
                <w:rFonts w:ascii="Arial" w:eastAsia="Times New Roman" w:hAnsi="Arial" w:cs="Arial"/>
                <w:b/>
                <w:bCs/>
                <w:color w:val="000000"/>
              </w:rPr>
              <w:t>Jumlah Suara Sah Calon</w:t>
            </w:r>
          </w:p>
        </w:tc>
        <w:tc>
          <w:tcPr>
            <w:tcW w:w="726"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rPr>
            </w:pPr>
            <w:r w:rsidRPr="004A2F33">
              <w:rPr>
                <w:rFonts w:ascii="Arial" w:eastAsia="Times New Roman" w:hAnsi="Arial" w:cs="Arial"/>
                <w:b/>
                <w:color w:val="000000"/>
              </w:rPr>
              <w:t>4,477</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rPr>
            </w:pPr>
            <w:r w:rsidRPr="004A2F33">
              <w:rPr>
                <w:rFonts w:ascii="Arial" w:eastAsia="Times New Roman" w:hAnsi="Arial" w:cs="Arial"/>
                <w:b/>
                <w:color w:val="000000"/>
              </w:rPr>
              <w:t>4,612</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rPr>
            </w:pPr>
            <w:r w:rsidRPr="004A2F33">
              <w:rPr>
                <w:rFonts w:ascii="Arial" w:eastAsia="Times New Roman" w:hAnsi="Arial" w:cs="Arial"/>
                <w:b/>
                <w:color w:val="000000"/>
              </w:rPr>
              <w:t>5,558</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rPr>
            </w:pPr>
            <w:r w:rsidRPr="004A2F33">
              <w:rPr>
                <w:rFonts w:ascii="Arial" w:eastAsia="Times New Roman" w:hAnsi="Arial" w:cs="Arial"/>
                <w:b/>
                <w:color w:val="000000"/>
              </w:rPr>
              <w:t>3,827</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rPr>
            </w:pPr>
            <w:r w:rsidRPr="004A2F33">
              <w:rPr>
                <w:rFonts w:ascii="Arial" w:eastAsia="Times New Roman" w:hAnsi="Arial" w:cs="Arial"/>
                <w:b/>
                <w:color w:val="000000"/>
              </w:rPr>
              <w:t>6,238</w:t>
            </w:r>
          </w:p>
        </w:tc>
        <w:tc>
          <w:tcPr>
            <w:tcW w:w="81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rPr>
            </w:pPr>
            <w:r w:rsidRPr="004A2F33">
              <w:rPr>
                <w:rFonts w:ascii="Arial" w:eastAsia="Times New Roman" w:hAnsi="Arial" w:cs="Arial"/>
                <w:b/>
                <w:color w:val="000000"/>
              </w:rPr>
              <w:t>4,402</w:t>
            </w:r>
          </w:p>
        </w:tc>
        <w:tc>
          <w:tcPr>
            <w:tcW w:w="990" w:type="dxa"/>
            <w:tcBorders>
              <w:top w:val="nil"/>
              <w:left w:val="nil"/>
              <w:bottom w:val="single" w:sz="4" w:space="0" w:color="auto"/>
              <w:right w:val="single" w:sz="4" w:space="0" w:color="auto"/>
            </w:tcBorders>
            <w:shd w:val="clear" w:color="auto" w:fill="auto"/>
            <w:vAlign w:val="center"/>
            <w:hideMark/>
          </w:tcPr>
          <w:p w:rsidR="0010072C" w:rsidRPr="004A2F33" w:rsidRDefault="0010072C" w:rsidP="0010072C">
            <w:pPr>
              <w:spacing w:after="0" w:line="240" w:lineRule="auto"/>
              <w:ind w:left="-108"/>
              <w:jc w:val="right"/>
              <w:rPr>
                <w:rFonts w:ascii="Arial" w:eastAsia="Times New Roman" w:hAnsi="Arial" w:cs="Arial"/>
                <w:b/>
                <w:color w:val="000000"/>
              </w:rPr>
            </w:pPr>
            <w:r w:rsidRPr="004A2F33">
              <w:rPr>
                <w:rFonts w:ascii="Arial" w:eastAsia="Times New Roman" w:hAnsi="Arial" w:cs="Arial"/>
                <w:b/>
                <w:color w:val="000000"/>
              </w:rPr>
              <w:t>29,114</w:t>
            </w:r>
          </w:p>
        </w:tc>
      </w:tr>
    </w:tbl>
    <w:p w:rsidR="0010072C" w:rsidRDefault="004A2F33" w:rsidP="004A2F33">
      <w:pPr>
        <w:spacing w:after="0" w:line="480" w:lineRule="auto"/>
        <w:ind w:left="-540"/>
        <w:jc w:val="both"/>
        <w:rPr>
          <w:rFonts w:ascii="Arial" w:eastAsia="Times New Roman" w:hAnsi="Arial" w:cs="Arial"/>
          <w:sz w:val="20"/>
          <w:szCs w:val="24"/>
          <w:lang w:val="en-US"/>
        </w:rPr>
      </w:pPr>
      <w:r>
        <w:rPr>
          <w:rFonts w:ascii="Arial" w:eastAsia="Times New Roman" w:hAnsi="Arial" w:cs="Arial"/>
          <w:sz w:val="20"/>
          <w:szCs w:val="24"/>
          <w:lang w:val="en-US"/>
        </w:rPr>
        <w:t>Sumber : Bagian Program dan Data KPUD Kota Tasikmalaya 2017</w:t>
      </w:r>
    </w:p>
    <w:p w:rsidR="00277FD2" w:rsidRDefault="00277FD2" w:rsidP="00C51160">
      <w:pPr>
        <w:spacing w:after="0" w:line="24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ab/>
      </w:r>
    </w:p>
    <w:p w:rsidR="00277FD2" w:rsidRDefault="00FA1F1C" w:rsidP="00277FD2">
      <w:pPr>
        <w:spacing w:after="0" w:line="480" w:lineRule="auto"/>
        <w:ind w:firstLine="720"/>
        <w:jc w:val="both"/>
        <w:rPr>
          <w:rFonts w:ascii="Arial" w:hAnsi="Arial" w:cs="Arial"/>
          <w:sz w:val="24"/>
          <w:szCs w:val="24"/>
          <w:lang w:val="en-US"/>
        </w:rPr>
      </w:pPr>
      <w:r>
        <w:rPr>
          <w:rFonts w:ascii="Arial" w:hAnsi="Arial" w:cs="Arial"/>
          <w:sz w:val="24"/>
          <w:szCs w:val="24"/>
        </w:rPr>
        <w:t>Mengikuti hasil wawancara dan observasi dilapangan tersebut, penulis menyimpulkan bahwa terdapat faktor pendukung yang terjadi dilapangan yang berkorelasi dengan peraturan normatif sehingga menjadi konsekuensi logis dalam terlaksananya kegiatan</w:t>
      </w:r>
      <w:r>
        <w:rPr>
          <w:rFonts w:ascii="Arial" w:hAnsi="Arial" w:cs="Arial"/>
          <w:sz w:val="24"/>
          <w:szCs w:val="24"/>
          <w:lang w:val="en-US"/>
        </w:rPr>
        <w:t xml:space="preserve"> pemilihan kepala daerah Kota Tasikmalaya yaitu diantaranya :</w:t>
      </w:r>
    </w:p>
    <w:p w:rsidR="00FA1F1C" w:rsidRDefault="00FA1F1C" w:rsidP="0017789E">
      <w:pPr>
        <w:pStyle w:val="ListParagraph"/>
        <w:numPr>
          <w:ilvl w:val="0"/>
          <w:numId w:val="40"/>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Kesuksesan pilkada Kota Tasikmalaya 2017 dikarenakan adanya kelancaran dana mulai dari tahap perencanaan hingga penyelenggaraannya;</w:t>
      </w:r>
    </w:p>
    <w:p w:rsidR="00FA1F1C" w:rsidRDefault="00FA1F1C" w:rsidP="0017789E">
      <w:pPr>
        <w:pStyle w:val="ListParagraph"/>
        <w:numPr>
          <w:ilvl w:val="0"/>
          <w:numId w:val="40"/>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Pemerintah daerah optimal dalam menjalankan kewajibannya sebagai fasilitator pilkada sesuai dengan peraturan yang berlaku</w:t>
      </w:r>
      <w:r w:rsidR="0017789E">
        <w:rPr>
          <w:rFonts w:ascii="Arial" w:eastAsia="Times New Roman" w:hAnsi="Arial" w:cs="Arial"/>
          <w:sz w:val="24"/>
          <w:szCs w:val="24"/>
          <w:lang w:val="en-US"/>
        </w:rPr>
        <w:t>;</w:t>
      </w:r>
    </w:p>
    <w:p w:rsidR="0017789E" w:rsidRDefault="0017789E" w:rsidP="00C51160">
      <w:pPr>
        <w:pStyle w:val="ListParagraph"/>
        <w:numPr>
          <w:ilvl w:val="0"/>
          <w:numId w:val="40"/>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 xml:space="preserve">Pembentukan badan </w:t>
      </w:r>
      <w:r w:rsidRPr="00AB02CE">
        <w:rPr>
          <w:rFonts w:ascii="Arial" w:eastAsia="Times New Roman" w:hAnsi="Arial" w:cs="Arial"/>
          <w:i/>
          <w:sz w:val="24"/>
          <w:szCs w:val="24"/>
          <w:lang w:val="en-US"/>
        </w:rPr>
        <w:t>Ad</w:t>
      </w:r>
      <w:r w:rsidR="00AB02CE" w:rsidRPr="00AB02CE">
        <w:rPr>
          <w:rFonts w:ascii="Arial" w:eastAsia="Times New Roman" w:hAnsi="Arial" w:cs="Arial"/>
          <w:i/>
          <w:sz w:val="24"/>
          <w:szCs w:val="24"/>
          <w:lang w:val="en-US"/>
        </w:rPr>
        <w:t xml:space="preserve"> </w:t>
      </w:r>
      <w:r w:rsidRPr="00AB02CE">
        <w:rPr>
          <w:rFonts w:ascii="Arial" w:eastAsia="Times New Roman" w:hAnsi="Arial" w:cs="Arial"/>
          <w:i/>
          <w:sz w:val="24"/>
          <w:szCs w:val="24"/>
          <w:lang w:val="en-US"/>
        </w:rPr>
        <w:t>hoc</w:t>
      </w:r>
      <w:r>
        <w:rPr>
          <w:rFonts w:ascii="Arial" w:eastAsia="Times New Roman" w:hAnsi="Arial" w:cs="Arial"/>
          <w:sz w:val="24"/>
          <w:szCs w:val="24"/>
          <w:lang w:val="en-US"/>
        </w:rPr>
        <w:t xml:space="preserve"> seperti PPK, PPS, dan KPPS memiliki peningkatan kemampuan dikarenakan bimbingan teknis yang dilakukan secara kontinyu.</w:t>
      </w:r>
    </w:p>
    <w:p w:rsidR="00AB02CE" w:rsidRDefault="00AB02CE" w:rsidP="00C51160">
      <w:pPr>
        <w:pStyle w:val="ListParagraph"/>
        <w:numPr>
          <w:ilvl w:val="0"/>
          <w:numId w:val="40"/>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Terdapat tuntutan Kompetensi PPK,PPS, dan KPPS agar meningkatkan SDM dari kualitas Badan </w:t>
      </w:r>
      <w:r w:rsidRPr="00AB02CE">
        <w:rPr>
          <w:rFonts w:ascii="Arial" w:eastAsia="Times New Roman" w:hAnsi="Arial" w:cs="Arial"/>
          <w:i/>
          <w:sz w:val="24"/>
          <w:szCs w:val="24"/>
          <w:lang w:val="en-US"/>
        </w:rPr>
        <w:t>Ad hoc</w:t>
      </w:r>
      <w:r w:rsidR="00BE2FC0">
        <w:rPr>
          <w:rFonts w:ascii="Arial" w:eastAsia="Times New Roman" w:hAnsi="Arial" w:cs="Arial"/>
          <w:i/>
          <w:sz w:val="24"/>
          <w:szCs w:val="24"/>
          <w:lang w:val="en-US"/>
        </w:rPr>
        <w:t>.</w:t>
      </w:r>
    </w:p>
    <w:p w:rsidR="00F75EEF" w:rsidRPr="00C51160" w:rsidRDefault="00F75EEF" w:rsidP="00F75EEF">
      <w:pPr>
        <w:pStyle w:val="ListParagraph"/>
        <w:spacing w:after="0" w:line="480" w:lineRule="auto"/>
        <w:ind w:left="900"/>
        <w:jc w:val="both"/>
        <w:rPr>
          <w:rFonts w:ascii="Arial" w:eastAsia="Times New Roman" w:hAnsi="Arial" w:cs="Arial"/>
          <w:sz w:val="24"/>
          <w:szCs w:val="24"/>
          <w:lang w:val="en-US"/>
        </w:rPr>
      </w:pPr>
    </w:p>
    <w:p w:rsidR="007B2837" w:rsidRDefault="007B2837" w:rsidP="007B2837">
      <w:pPr>
        <w:pStyle w:val="ListParagraph"/>
        <w:numPr>
          <w:ilvl w:val="0"/>
          <w:numId w:val="38"/>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Faktor Penghambat</w:t>
      </w:r>
    </w:p>
    <w:p w:rsidR="009C49BA" w:rsidRDefault="007B2837" w:rsidP="009C49BA">
      <w:pPr>
        <w:spacing w:after="0" w:line="480" w:lineRule="auto"/>
        <w:ind w:firstLine="720"/>
        <w:jc w:val="both"/>
        <w:rPr>
          <w:rFonts w:ascii="Arial" w:eastAsia="Times New Roman" w:hAnsi="Arial" w:cs="Arial"/>
          <w:sz w:val="24"/>
          <w:szCs w:val="24"/>
          <w:lang w:val="en-US"/>
        </w:rPr>
      </w:pPr>
      <w:r w:rsidRPr="009C49BA">
        <w:rPr>
          <w:rFonts w:ascii="Arial" w:eastAsia="Times New Roman" w:hAnsi="Arial" w:cs="Arial"/>
          <w:sz w:val="24"/>
          <w:szCs w:val="24"/>
          <w:lang w:val="en-US"/>
        </w:rPr>
        <w:t>Penulis dapat menganalisis yang menjadi faktor penghambat pemilihan kepala daerah Kota Tasikmalaya 2017 yaitu terkait</w:t>
      </w:r>
      <w:r w:rsidR="0052284E" w:rsidRPr="009C49BA">
        <w:rPr>
          <w:rFonts w:ascii="Arial" w:eastAsia="Times New Roman" w:hAnsi="Arial" w:cs="Arial"/>
          <w:sz w:val="24"/>
          <w:szCs w:val="24"/>
          <w:lang w:val="en-US"/>
        </w:rPr>
        <w:t xml:space="preserve"> pemutakhiran data Daftar Pemilih Tetap (DPT) tentu masyarakat tidak hanya berdomisili pada satu tempat, mungkin masyarakat ada yang pindah, meninggal atau memiliki KTP Ganda. Hal ini tentu akan berpengaruh terhadap penyelenggaraan pilkada Kota Tasikmalaya </w:t>
      </w:r>
      <w:r w:rsidR="009C49BA">
        <w:rPr>
          <w:rFonts w:ascii="Arial" w:eastAsia="Times New Roman" w:hAnsi="Arial" w:cs="Arial"/>
          <w:sz w:val="24"/>
          <w:szCs w:val="24"/>
          <w:lang w:val="en-US"/>
        </w:rPr>
        <w:t>.</w:t>
      </w:r>
    </w:p>
    <w:p w:rsidR="009C49BA" w:rsidRDefault="009C49BA" w:rsidP="009C49BA">
      <w:pPr>
        <w:spacing w:after="0" w:line="480" w:lineRule="auto"/>
        <w:ind w:firstLine="720"/>
        <w:jc w:val="both"/>
        <w:rPr>
          <w:rFonts w:ascii="Arial" w:eastAsia="Times New Roman" w:hAnsi="Arial" w:cs="Arial"/>
          <w:sz w:val="24"/>
          <w:szCs w:val="24"/>
          <w:bdr w:val="none" w:sz="0" w:space="0" w:color="auto" w:frame="1"/>
          <w:lang w:val="en-US"/>
        </w:rPr>
      </w:pPr>
      <w:r>
        <w:rPr>
          <w:rFonts w:ascii="Arial" w:eastAsia="Times New Roman" w:hAnsi="Arial" w:cs="Arial"/>
          <w:sz w:val="24"/>
          <w:szCs w:val="24"/>
          <w:lang w:val="en-US"/>
        </w:rPr>
        <w:t xml:space="preserve">Berdasarkan peraturan Komisi Pemilihan Umum Nomor 14 Tahun 2016 </w:t>
      </w:r>
      <w:r>
        <w:rPr>
          <w:rFonts w:ascii="Arial" w:eastAsia="Times New Roman" w:hAnsi="Arial" w:cs="Arial"/>
          <w:sz w:val="24"/>
          <w:szCs w:val="24"/>
          <w:bdr w:val="none" w:sz="0" w:space="0" w:color="auto" w:frame="1"/>
        </w:rPr>
        <w:t>mengatur pemilih yang tidak terdaftar dalam DPT tetapi menggunakan hak pilihnya dijelaskan pada pasal 10 yang berbunyi bahwa pemilih yang tidak terdaftar dalam DPT namun menggunakan memenuhi syarat dilayani penggunaan hak pilihnya maka pemilih harus menunjukkan Kartu Tanda Penduduk Elektronik atau Surat Keterangan kepada KPPS (Kelompok Penyelenggara Pemungutan Suara) pada saat pemungutan suara, serta dapat pula didaftarkan pada DPTb (Daftar Pemilih Tambahan) sesuai dengan aturan yang berlaku.</w:t>
      </w:r>
    </w:p>
    <w:p w:rsidR="001F0EDC" w:rsidRDefault="009C49BA" w:rsidP="009C49BA">
      <w:pPr>
        <w:spacing w:after="0" w:line="480" w:lineRule="auto"/>
        <w:ind w:firstLine="720"/>
        <w:jc w:val="both"/>
        <w:rPr>
          <w:rFonts w:ascii="Arial" w:eastAsia="Times New Roman" w:hAnsi="Arial" w:cs="Arial"/>
          <w:sz w:val="24"/>
          <w:szCs w:val="24"/>
          <w:bdr w:val="none" w:sz="0" w:space="0" w:color="auto" w:frame="1"/>
          <w:lang w:val="en-US"/>
        </w:rPr>
      </w:pPr>
      <w:r>
        <w:rPr>
          <w:rFonts w:ascii="Arial" w:eastAsia="Times New Roman" w:hAnsi="Arial" w:cs="Arial"/>
          <w:sz w:val="24"/>
          <w:szCs w:val="24"/>
          <w:bdr w:val="none" w:sz="0" w:space="0" w:color="auto" w:frame="1"/>
          <w:lang w:val="en-US"/>
        </w:rPr>
        <w:t>Karena terkait tidak adan</w:t>
      </w:r>
      <w:r w:rsidR="00232411">
        <w:rPr>
          <w:rFonts w:ascii="Arial" w:eastAsia="Times New Roman" w:hAnsi="Arial" w:cs="Arial"/>
          <w:sz w:val="24"/>
          <w:szCs w:val="24"/>
          <w:bdr w:val="none" w:sz="0" w:space="0" w:color="auto" w:frame="1"/>
          <w:lang w:val="en-US"/>
        </w:rPr>
        <w:t>ya e-KTP yang dikeluarkan oleh D</w:t>
      </w:r>
      <w:r w:rsidR="006E7C0D">
        <w:rPr>
          <w:rFonts w:ascii="Arial" w:eastAsia="Times New Roman" w:hAnsi="Arial" w:cs="Arial"/>
          <w:sz w:val="24"/>
          <w:szCs w:val="24"/>
          <w:bdr w:val="none" w:sz="0" w:space="0" w:color="auto" w:frame="1"/>
          <w:lang w:val="en-US"/>
        </w:rPr>
        <w:t>ISDUKCAPIL</w:t>
      </w:r>
      <w:r>
        <w:rPr>
          <w:rFonts w:ascii="Arial" w:eastAsia="Times New Roman" w:hAnsi="Arial" w:cs="Arial"/>
          <w:sz w:val="24"/>
          <w:szCs w:val="24"/>
          <w:bdr w:val="none" w:sz="0" w:space="0" w:color="auto" w:frame="1"/>
          <w:lang w:val="en-US"/>
        </w:rPr>
        <w:t xml:space="preserve"> maka KPUD merasa kesulitan untuk pemutakhiran data DPT sehingga jalan keluar yang diambil ialah Surat Keterangan yang dikeluarkan oleh </w:t>
      </w:r>
      <w:r w:rsidR="006E7C0D">
        <w:rPr>
          <w:rFonts w:ascii="Arial" w:eastAsia="Times New Roman" w:hAnsi="Arial" w:cs="Arial"/>
          <w:sz w:val="24"/>
          <w:szCs w:val="24"/>
          <w:bdr w:val="none" w:sz="0" w:space="0" w:color="auto" w:frame="1"/>
          <w:lang w:val="en-US"/>
        </w:rPr>
        <w:t>DISDUKCAPIL</w:t>
      </w:r>
      <w:r w:rsidR="00232411">
        <w:rPr>
          <w:rFonts w:ascii="Arial" w:eastAsia="Times New Roman" w:hAnsi="Arial" w:cs="Arial"/>
          <w:sz w:val="24"/>
          <w:szCs w:val="24"/>
          <w:bdr w:val="none" w:sz="0" w:space="0" w:color="auto" w:frame="1"/>
          <w:lang w:val="en-US"/>
        </w:rPr>
        <w:t xml:space="preserve">. Tentunya ini menjadi penghambat </w:t>
      </w:r>
      <w:r w:rsidR="00232411">
        <w:rPr>
          <w:rFonts w:ascii="Arial" w:eastAsia="Times New Roman" w:hAnsi="Arial" w:cs="Arial"/>
          <w:sz w:val="24"/>
          <w:szCs w:val="24"/>
          <w:bdr w:val="none" w:sz="0" w:space="0" w:color="auto" w:frame="1"/>
          <w:lang w:val="en-US"/>
        </w:rPr>
        <w:lastRenderedPageBreak/>
        <w:t xml:space="preserve">keberlangsungan pilkada karena harus dikeluarkan dalam waktu yang tidak lama dan dengan jumlah yang banyak. </w:t>
      </w:r>
    </w:p>
    <w:p w:rsidR="00B241F9" w:rsidRDefault="001F0EDC" w:rsidP="00B241F9">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bdr w:val="none" w:sz="0" w:space="0" w:color="auto" w:frame="1"/>
          <w:lang w:val="en-US"/>
        </w:rPr>
        <w:t xml:space="preserve">Hal ini dipertegas oleh pendapat Kasubbag Hukum Bapak </w:t>
      </w:r>
      <w:r w:rsidR="00F95502">
        <w:rPr>
          <w:rFonts w:ascii="Arial" w:eastAsia="Times New Roman" w:hAnsi="Arial" w:cs="Arial"/>
          <w:sz w:val="24"/>
          <w:szCs w:val="24"/>
          <w:bdr w:val="none" w:sz="0" w:space="0" w:color="auto" w:frame="1"/>
          <w:lang w:val="en-US"/>
        </w:rPr>
        <w:t>Asep Sugiri, SH yang menyatakan bahwa, “…</w:t>
      </w:r>
      <w:r>
        <w:rPr>
          <w:rFonts w:ascii="Arial" w:eastAsia="Times New Roman" w:hAnsi="Arial" w:cs="Arial"/>
          <w:sz w:val="24"/>
          <w:szCs w:val="24"/>
          <w:bdr w:val="none" w:sz="0" w:space="0" w:color="auto" w:frame="1"/>
          <w:lang w:val="en-US"/>
        </w:rPr>
        <w:t xml:space="preserve"> </w:t>
      </w:r>
      <w:r w:rsidR="00B241F9">
        <w:rPr>
          <w:rFonts w:ascii="Arial" w:eastAsia="Times New Roman" w:hAnsi="Arial" w:cs="Arial"/>
          <w:sz w:val="24"/>
          <w:szCs w:val="24"/>
          <w:lang w:val="en-US"/>
        </w:rPr>
        <w:t>masalah yang menjadi penghambat ya masalah pemutakhiran data pemilih, apalagi orang kan ada yang pindah, meninggal, belum lagi kemarin banyak yang tidak punya e-KTP jadi harus punya s</w:t>
      </w:r>
      <w:r w:rsidR="006E7C0D">
        <w:rPr>
          <w:rFonts w:ascii="Arial" w:eastAsia="Times New Roman" w:hAnsi="Arial" w:cs="Arial"/>
          <w:sz w:val="24"/>
          <w:szCs w:val="24"/>
          <w:lang w:val="en-US"/>
        </w:rPr>
        <w:t>urat keterangan dari DISDUKCAPIL</w:t>
      </w:r>
      <w:r w:rsidR="00B241F9">
        <w:rPr>
          <w:rFonts w:ascii="Arial" w:eastAsia="Times New Roman" w:hAnsi="Arial" w:cs="Arial"/>
          <w:sz w:val="24"/>
          <w:szCs w:val="24"/>
          <w:lang w:val="en-US"/>
        </w:rPr>
        <w:t xml:space="preserve"> dan itu jumlahnya tidak sedikit dan dalam waktu yang singkat, belum lagi kita rekap jadi memakan waktu lama dan tidak efisien…”. </w:t>
      </w:r>
    </w:p>
    <w:p w:rsidR="00B241F9" w:rsidRDefault="00B241F9" w:rsidP="00B241F9">
      <w:pPr>
        <w:spacing w:after="0" w:line="480" w:lineRule="auto"/>
        <w:ind w:firstLine="720"/>
        <w:jc w:val="both"/>
        <w:rPr>
          <w:rFonts w:ascii="Arial" w:hAnsi="Arial" w:cs="Arial"/>
          <w:sz w:val="24"/>
          <w:szCs w:val="24"/>
          <w:lang w:val="en-US"/>
        </w:rPr>
      </w:pPr>
      <w:r w:rsidRPr="00B241F9">
        <w:rPr>
          <w:rFonts w:ascii="Arial" w:hAnsi="Arial" w:cs="Arial"/>
          <w:sz w:val="24"/>
          <w:szCs w:val="24"/>
        </w:rPr>
        <w:t>Ada dua jenis data yang perlu mendapat perhatian pada data pemilih yaitu jumlah pemilih</w:t>
      </w:r>
      <w:r w:rsidR="006E7C0D">
        <w:rPr>
          <w:rFonts w:ascii="Arial" w:hAnsi="Arial" w:cs="Arial"/>
          <w:sz w:val="24"/>
          <w:szCs w:val="24"/>
        </w:rPr>
        <w:t xml:space="preserve"> yang belum memiliki KTP-elekt</w:t>
      </w:r>
      <w:r w:rsidR="006E7C0D">
        <w:rPr>
          <w:rFonts w:ascii="Arial" w:hAnsi="Arial" w:cs="Arial"/>
          <w:sz w:val="24"/>
          <w:szCs w:val="24"/>
          <w:lang w:val="en-US"/>
        </w:rPr>
        <w:t>ro</w:t>
      </w:r>
      <w:r w:rsidRPr="00B241F9">
        <w:rPr>
          <w:rFonts w:ascii="Arial" w:hAnsi="Arial" w:cs="Arial"/>
          <w:sz w:val="24"/>
          <w:szCs w:val="24"/>
        </w:rPr>
        <w:t xml:space="preserve">nik sebanyak </w:t>
      </w:r>
      <w:r w:rsidRPr="00E53C05">
        <w:rPr>
          <w:rFonts w:ascii="Arial" w:hAnsi="Arial" w:cs="Arial"/>
          <w:sz w:val="24"/>
          <w:szCs w:val="24"/>
        </w:rPr>
        <w:t>41.879</w:t>
      </w:r>
      <w:r w:rsidRPr="00B241F9">
        <w:rPr>
          <w:rFonts w:ascii="Arial" w:hAnsi="Arial" w:cs="Arial"/>
          <w:sz w:val="24"/>
          <w:szCs w:val="24"/>
        </w:rPr>
        <w:t xml:space="preserve"> orang dan jumlah pemilih pemula sebanyak </w:t>
      </w:r>
      <w:r w:rsidRPr="00E53C05">
        <w:rPr>
          <w:rFonts w:ascii="Arial" w:hAnsi="Arial" w:cs="Arial"/>
          <w:sz w:val="24"/>
          <w:szCs w:val="24"/>
        </w:rPr>
        <w:t>29.041</w:t>
      </w:r>
      <w:r w:rsidRPr="00B241F9">
        <w:rPr>
          <w:rFonts w:ascii="Arial" w:hAnsi="Arial" w:cs="Arial"/>
          <w:sz w:val="24"/>
          <w:szCs w:val="24"/>
        </w:rPr>
        <w:t xml:space="preserve"> orang.  Perhatian terhadap jumlah pemilih non KTP-elektronik diperlukan untuk mengklarifikasi jumlah data tersebut dengan data dari DISDUKCAPIL Kota Tasikmalaya dan merumuskan usaha untuk mempercepat perekaman KTP- elektronik agar pemilih tersebut dapat terdaftar dalam Daftar Pemilih Tetap (DPT). Sedangkan perhatian terhadap pemilih pemula diperlukan untuk klarifikasi akurasi data tersebut dengan data pada DISDUKCAPIL Kota Tasikmalaya serta pengecekan perekaman KTP- elektronik. </w:t>
      </w:r>
    </w:p>
    <w:p w:rsidR="00B241F9" w:rsidRPr="00B241F9" w:rsidRDefault="00B241F9" w:rsidP="00B241F9">
      <w:pPr>
        <w:spacing w:after="0" w:line="480" w:lineRule="auto"/>
        <w:ind w:firstLine="720"/>
        <w:jc w:val="both"/>
        <w:rPr>
          <w:rFonts w:ascii="Arial" w:eastAsia="Times New Roman" w:hAnsi="Arial" w:cs="Arial"/>
          <w:sz w:val="24"/>
          <w:szCs w:val="24"/>
          <w:lang w:val="en-US"/>
        </w:rPr>
      </w:pPr>
      <w:r w:rsidRPr="00B241F9">
        <w:rPr>
          <w:rFonts w:ascii="Arial" w:hAnsi="Arial" w:cs="Arial"/>
          <w:sz w:val="24"/>
          <w:szCs w:val="24"/>
        </w:rPr>
        <w:t xml:space="preserve">Untuk mendorong DISDUKCAPIL Kota Tasikmalaya melakukan maksud tersebut, maka KPU Kota Tasikmalaya mengirim surat kepada DISDUKCAPIL Kota Tasikmalaya melalui surat nomor 188/KPU-Kota/011.329197/IX/2016 tertanggal 3 Oktober 2016  perihal  Mohon </w:t>
      </w:r>
      <w:r w:rsidRPr="00B241F9">
        <w:rPr>
          <w:rFonts w:ascii="Arial" w:hAnsi="Arial" w:cs="Arial"/>
          <w:sz w:val="24"/>
          <w:szCs w:val="24"/>
        </w:rPr>
        <w:lastRenderedPageBreak/>
        <w:t>Bantuan dan Fasilitasi Percepatan Perekaman KTP-elektronik dan Penerbitan Surat Keterangan Bagi Penduduk yang Non KTP-elektronik. Surat ini ditembuskan kepada :</w:t>
      </w:r>
    </w:p>
    <w:p w:rsidR="00B241F9" w:rsidRPr="00B241F9" w:rsidRDefault="00B241F9" w:rsidP="00B241F9">
      <w:pPr>
        <w:pStyle w:val="BodyText"/>
        <w:numPr>
          <w:ilvl w:val="1"/>
          <w:numId w:val="29"/>
        </w:numPr>
        <w:spacing w:after="0" w:line="360" w:lineRule="auto"/>
        <w:ind w:left="900" w:right="28"/>
        <w:jc w:val="both"/>
        <w:rPr>
          <w:rFonts w:ascii="Arial" w:hAnsi="Arial" w:cs="Arial"/>
        </w:rPr>
      </w:pPr>
      <w:r w:rsidRPr="00B241F9">
        <w:rPr>
          <w:rFonts w:ascii="Arial" w:hAnsi="Arial" w:cs="Arial"/>
        </w:rPr>
        <w:t>Walikota Tasikmalaya</w:t>
      </w:r>
    </w:p>
    <w:p w:rsidR="00B241F9" w:rsidRPr="00B241F9" w:rsidRDefault="00B241F9" w:rsidP="00B241F9">
      <w:pPr>
        <w:pStyle w:val="BodyText"/>
        <w:numPr>
          <w:ilvl w:val="1"/>
          <w:numId w:val="29"/>
        </w:numPr>
        <w:spacing w:after="0" w:line="360" w:lineRule="auto"/>
        <w:ind w:left="900" w:right="28"/>
        <w:jc w:val="both"/>
        <w:rPr>
          <w:rFonts w:ascii="Arial" w:hAnsi="Arial" w:cs="Arial"/>
        </w:rPr>
      </w:pPr>
      <w:r w:rsidRPr="00B241F9">
        <w:rPr>
          <w:rFonts w:ascii="Arial" w:hAnsi="Arial" w:cs="Arial"/>
        </w:rPr>
        <w:t>Wakil Walikota Tasikmalaya</w:t>
      </w:r>
    </w:p>
    <w:p w:rsidR="00B241F9" w:rsidRPr="00B241F9" w:rsidRDefault="00B241F9" w:rsidP="00B241F9">
      <w:pPr>
        <w:pStyle w:val="BodyText"/>
        <w:numPr>
          <w:ilvl w:val="1"/>
          <w:numId w:val="29"/>
        </w:numPr>
        <w:spacing w:after="0" w:line="360" w:lineRule="auto"/>
        <w:ind w:left="900" w:right="28"/>
        <w:jc w:val="both"/>
        <w:rPr>
          <w:rFonts w:ascii="Arial" w:hAnsi="Arial" w:cs="Arial"/>
        </w:rPr>
      </w:pPr>
      <w:r w:rsidRPr="00B241F9">
        <w:rPr>
          <w:rFonts w:ascii="Arial" w:hAnsi="Arial" w:cs="Arial"/>
        </w:rPr>
        <w:t>Ketua DPRD Kota Tasikmalaya</w:t>
      </w:r>
    </w:p>
    <w:p w:rsidR="00B241F9" w:rsidRPr="00B241F9" w:rsidRDefault="00B241F9" w:rsidP="00B241F9">
      <w:pPr>
        <w:pStyle w:val="BodyText"/>
        <w:numPr>
          <w:ilvl w:val="1"/>
          <w:numId w:val="29"/>
        </w:numPr>
        <w:spacing w:after="0" w:line="360" w:lineRule="auto"/>
        <w:ind w:left="900" w:right="28"/>
        <w:jc w:val="both"/>
        <w:rPr>
          <w:rFonts w:ascii="Arial" w:hAnsi="Arial" w:cs="Arial"/>
        </w:rPr>
      </w:pPr>
      <w:r w:rsidRPr="00B241F9">
        <w:rPr>
          <w:rFonts w:ascii="Arial" w:hAnsi="Arial" w:cs="Arial"/>
        </w:rPr>
        <w:t>Ketua KPU Provinsi Jawa Barat</w:t>
      </w:r>
    </w:p>
    <w:p w:rsidR="00B241F9" w:rsidRPr="00B241F9" w:rsidRDefault="00B241F9" w:rsidP="00B241F9">
      <w:pPr>
        <w:pStyle w:val="BodyText"/>
        <w:numPr>
          <w:ilvl w:val="1"/>
          <w:numId w:val="29"/>
        </w:numPr>
        <w:spacing w:after="0" w:line="360" w:lineRule="auto"/>
        <w:ind w:left="900" w:right="28"/>
        <w:jc w:val="both"/>
        <w:rPr>
          <w:rFonts w:ascii="Arial" w:hAnsi="Arial" w:cs="Arial"/>
        </w:rPr>
      </w:pPr>
      <w:r w:rsidRPr="00B241F9">
        <w:rPr>
          <w:rFonts w:ascii="Arial" w:hAnsi="Arial" w:cs="Arial"/>
        </w:rPr>
        <w:t>Sekretaris Daerah Kota Tasikmalaya</w:t>
      </w:r>
    </w:p>
    <w:p w:rsidR="00B241F9" w:rsidRPr="00B241F9" w:rsidRDefault="00B241F9" w:rsidP="00B241F9">
      <w:pPr>
        <w:pStyle w:val="BodyText"/>
        <w:numPr>
          <w:ilvl w:val="1"/>
          <w:numId w:val="29"/>
        </w:numPr>
        <w:spacing w:after="0" w:line="360" w:lineRule="auto"/>
        <w:ind w:left="900" w:right="28"/>
        <w:jc w:val="both"/>
        <w:rPr>
          <w:rFonts w:ascii="Arial" w:hAnsi="Arial" w:cs="Arial"/>
        </w:rPr>
      </w:pPr>
      <w:r w:rsidRPr="00B241F9">
        <w:rPr>
          <w:rFonts w:ascii="Arial" w:hAnsi="Arial" w:cs="Arial"/>
        </w:rPr>
        <w:t xml:space="preserve">Ketua Panwaslu Kota Tasikmalaya </w:t>
      </w:r>
    </w:p>
    <w:p w:rsidR="00B241F9" w:rsidRPr="00B241F9" w:rsidRDefault="00B241F9" w:rsidP="00B241F9">
      <w:pPr>
        <w:pStyle w:val="BodyText"/>
        <w:numPr>
          <w:ilvl w:val="1"/>
          <w:numId w:val="29"/>
        </w:numPr>
        <w:spacing w:after="0" w:line="360" w:lineRule="auto"/>
        <w:ind w:left="900" w:right="28"/>
        <w:jc w:val="both"/>
        <w:rPr>
          <w:rFonts w:ascii="Arial" w:hAnsi="Arial" w:cs="Arial"/>
        </w:rPr>
      </w:pPr>
      <w:r w:rsidRPr="00B241F9">
        <w:rPr>
          <w:rFonts w:ascii="Arial" w:hAnsi="Arial" w:cs="Arial"/>
        </w:rPr>
        <w:t>Camat se-Kota Tasikmalaya</w:t>
      </w:r>
    </w:p>
    <w:p w:rsidR="00B241F9" w:rsidRPr="00B241F9" w:rsidRDefault="00B241F9" w:rsidP="00B241F9">
      <w:pPr>
        <w:pStyle w:val="BodyText"/>
        <w:numPr>
          <w:ilvl w:val="1"/>
          <w:numId w:val="29"/>
        </w:numPr>
        <w:spacing w:after="0" w:line="360" w:lineRule="auto"/>
        <w:ind w:left="900" w:right="28"/>
        <w:jc w:val="both"/>
        <w:rPr>
          <w:rFonts w:ascii="Arial" w:hAnsi="Arial" w:cs="Arial"/>
        </w:rPr>
      </w:pPr>
      <w:r w:rsidRPr="00B241F9">
        <w:rPr>
          <w:rFonts w:ascii="Arial" w:hAnsi="Arial" w:cs="Arial"/>
        </w:rPr>
        <w:t>Ketua PPK se-Kota Tasikmalaya</w:t>
      </w:r>
    </w:p>
    <w:p w:rsidR="003A74D0" w:rsidRDefault="003A74D0" w:rsidP="006E7C0D">
      <w:pPr>
        <w:spacing w:after="0" w:line="240" w:lineRule="auto"/>
        <w:ind w:firstLine="720"/>
        <w:jc w:val="both"/>
        <w:rPr>
          <w:rFonts w:ascii="Arial" w:eastAsia="Times New Roman" w:hAnsi="Arial" w:cs="Arial"/>
          <w:sz w:val="24"/>
          <w:szCs w:val="24"/>
          <w:lang w:val="en-US"/>
        </w:rPr>
      </w:pPr>
    </w:p>
    <w:p w:rsidR="00BE2FC0" w:rsidRDefault="003A74D0" w:rsidP="0068695E">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Setelah dilakukannya rekap yang dilakukan KPUD</w:t>
      </w:r>
      <w:r w:rsidR="006E7C0D">
        <w:rPr>
          <w:rFonts w:ascii="Arial" w:eastAsia="Times New Roman" w:hAnsi="Arial" w:cs="Arial"/>
          <w:sz w:val="24"/>
          <w:szCs w:val="24"/>
          <w:lang w:val="en-US"/>
        </w:rPr>
        <w:t xml:space="preserve"> bekerja sama dengan DISDUKCAPIL</w:t>
      </w:r>
      <w:r>
        <w:rPr>
          <w:rFonts w:ascii="Arial" w:eastAsia="Times New Roman" w:hAnsi="Arial" w:cs="Arial"/>
          <w:sz w:val="24"/>
          <w:szCs w:val="24"/>
          <w:lang w:val="en-US"/>
        </w:rPr>
        <w:t xml:space="preserve"> dalam mengeluarkan surat keterangan</w:t>
      </w:r>
      <w:r w:rsidR="00C51160">
        <w:rPr>
          <w:rFonts w:ascii="Arial" w:eastAsia="Times New Roman" w:hAnsi="Arial" w:cs="Arial"/>
          <w:sz w:val="24"/>
          <w:szCs w:val="24"/>
          <w:lang w:val="en-US"/>
        </w:rPr>
        <w:t xml:space="preserve"> yang tidak memiliki e-KTP maka </w:t>
      </w:r>
      <w:r>
        <w:rPr>
          <w:rFonts w:ascii="Arial" w:eastAsia="Times New Roman" w:hAnsi="Arial" w:cs="Arial"/>
          <w:sz w:val="24"/>
          <w:szCs w:val="24"/>
          <w:lang w:val="en-US"/>
        </w:rPr>
        <w:t>akan mendapat DPT dengan beberapa tahap proses mulai dari menentukan Daftar Pemilih Sementara (DPS), Daftar Pemilih Sementara Hasil Perbaikan (DPSHP), sampai menjadi Daftar Pemilih Tetap (DPT). Berikut merupakan Tabel Penyus</w:t>
      </w:r>
      <w:r w:rsidR="0068695E">
        <w:rPr>
          <w:rFonts w:ascii="Arial" w:eastAsia="Times New Roman" w:hAnsi="Arial" w:cs="Arial"/>
          <w:sz w:val="24"/>
          <w:szCs w:val="24"/>
          <w:lang w:val="en-US"/>
        </w:rPr>
        <w:t>unan Daftar Pemilih Tetap (DPT).</w:t>
      </w:r>
    </w:p>
    <w:p w:rsidR="0068695E" w:rsidRPr="0068695E" w:rsidRDefault="0068695E" w:rsidP="0068695E">
      <w:pPr>
        <w:spacing w:after="0" w:line="480" w:lineRule="auto"/>
        <w:ind w:firstLine="720"/>
        <w:jc w:val="both"/>
        <w:rPr>
          <w:rFonts w:ascii="Arial" w:eastAsia="Times New Roman" w:hAnsi="Arial" w:cs="Arial"/>
          <w:sz w:val="24"/>
          <w:szCs w:val="24"/>
          <w:lang w:val="en-US"/>
        </w:rPr>
      </w:pPr>
    </w:p>
    <w:p w:rsidR="003A74D0" w:rsidRPr="003A74D0" w:rsidRDefault="003A74D0" w:rsidP="00BE2FC0">
      <w:pPr>
        <w:pStyle w:val="BodyText"/>
        <w:spacing w:after="0" w:line="360" w:lineRule="auto"/>
        <w:ind w:right="28"/>
        <w:jc w:val="center"/>
        <w:rPr>
          <w:rFonts w:ascii="Arial" w:hAnsi="Arial" w:cs="Arial"/>
          <w:b/>
          <w:color w:val="231F20"/>
          <w:lang w:val="en-US"/>
        </w:rPr>
      </w:pPr>
      <w:r>
        <w:rPr>
          <w:rFonts w:ascii="Arial" w:hAnsi="Arial" w:cs="Arial"/>
          <w:b/>
          <w:color w:val="231F20"/>
        </w:rPr>
        <w:t xml:space="preserve">Tabel </w:t>
      </w:r>
      <w:r w:rsidR="00582C8E">
        <w:rPr>
          <w:rFonts w:ascii="Arial" w:hAnsi="Arial" w:cs="Arial"/>
          <w:b/>
          <w:color w:val="231F20"/>
          <w:lang w:val="en-US"/>
        </w:rPr>
        <w:t>4.9</w:t>
      </w:r>
    </w:p>
    <w:p w:rsidR="003A74D0" w:rsidRPr="003A74D0" w:rsidRDefault="003A74D0" w:rsidP="003A74D0">
      <w:pPr>
        <w:pStyle w:val="BodyText"/>
        <w:spacing w:after="0" w:line="360" w:lineRule="auto"/>
        <w:ind w:left="426" w:right="28"/>
        <w:jc w:val="center"/>
        <w:rPr>
          <w:rFonts w:ascii="Arial" w:hAnsi="Arial" w:cs="Arial"/>
          <w:b/>
          <w:color w:val="231F20"/>
        </w:rPr>
      </w:pPr>
      <w:r w:rsidRPr="003A74D0">
        <w:rPr>
          <w:rFonts w:ascii="Arial" w:hAnsi="Arial" w:cs="Arial"/>
          <w:b/>
          <w:color w:val="231F20"/>
        </w:rPr>
        <w:t>Proses Penyusunan Daftar Pemilih Tetap</w:t>
      </w:r>
    </w:p>
    <w:tbl>
      <w:tblPr>
        <w:tblW w:w="9090" w:type="dxa"/>
        <w:tblInd w:w="198" w:type="dxa"/>
        <w:tblLayout w:type="fixed"/>
        <w:tblLook w:val="04A0" w:firstRow="1" w:lastRow="0" w:firstColumn="1" w:lastColumn="0" w:noHBand="0" w:noVBand="1"/>
      </w:tblPr>
      <w:tblGrid>
        <w:gridCol w:w="1867"/>
        <w:gridCol w:w="1710"/>
        <w:gridCol w:w="1890"/>
        <w:gridCol w:w="2520"/>
        <w:gridCol w:w="1103"/>
      </w:tblGrid>
      <w:tr w:rsidR="003A74D0" w:rsidRPr="00D24346" w:rsidTr="003A74D0">
        <w:trPr>
          <w:trHeight w:val="318"/>
        </w:trPr>
        <w:tc>
          <w:tcPr>
            <w:tcW w:w="1867" w:type="dxa"/>
            <w:vMerge w:val="restart"/>
            <w:tcBorders>
              <w:top w:val="single" w:sz="4" w:space="0" w:color="auto"/>
              <w:left w:val="single" w:sz="4" w:space="0" w:color="auto"/>
              <w:right w:val="single" w:sz="4" w:space="0" w:color="auto"/>
            </w:tcBorders>
            <w:shd w:val="clear" w:color="auto" w:fill="FFC000"/>
            <w:noWrap/>
            <w:vAlign w:val="center"/>
          </w:tcPr>
          <w:p w:rsidR="003A74D0" w:rsidRPr="003A74D0" w:rsidRDefault="003A74D0" w:rsidP="00221FEF">
            <w:pPr>
              <w:spacing w:after="0" w:line="240" w:lineRule="auto"/>
              <w:jc w:val="center"/>
              <w:rPr>
                <w:rFonts w:ascii="Arial" w:eastAsia="Times New Roman" w:hAnsi="Arial" w:cs="Arial"/>
                <w:b/>
                <w:lang w:eastAsia="id-ID"/>
              </w:rPr>
            </w:pPr>
            <w:r w:rsidRPr="003A74D0">
              <w:rPr>
                <w:rFonts w:ascii="Arial" w:eastAsia="Times New Roman" w:hAnsi="Arial" w:cs="Arial"/>
                <w:b/>
                <w:lang w:eastAsia="id-ID"/>
              </w:rPr>
              <w:t>Kecamatan</w:t>
            </w:r>
          </w:p>
        </w:tc>
        <w:tc>
          <w:tcPr>
            <w:tcW w:w="1710" w:type="dxa"/>
            <w:vMerge w:val="restart"/>
            <w:tcBorders>
              <w:top w:val="single" w:sz="4" w:space="0" w:color="auto"/>
              <w:left w:val="single" w:sz="4" w:space="0" w:color="auto"/>
              <w:right w:val="single" w:sz="4" w:space="0" w:color="auto"/>
            </w:tcBorders>
            <w:shd w:val="clear" w:color="auto" w:fill="FFC000"/>
            <w:vAlign w:val="center"/>
          </w:tcPr>
          <w:p w:rsidR="003A74D0" w:rsidRPr="003A74D0" w:rsidRDefault="003A74D0" w:rsidP="00221FEF">
            <w:pPr>
              <w:spacing w:after="0" w:line="240" w:lineRule="auto"/>
              <w:jc w:val="center"/>
              <w:rPr>
                <w:rFonts w:ascii="Arial" w:hAnsi="Arial" w:cs="Arial"/>
                <w:b/>
              </w:rPr>
            </w:pPr>
            <w:r w:rsidRPr="003A74D0">
              <w:rPr>
                <w:rFonts w:ascii="Arial" w:hAnsi="Arial" w:cs="Arial"/>
                <w:b/>
              </w:rPr>
              <w:t>Daftar Pemilih Sementara Hasil Perbaikan</w:t>
            </w:r>
          </w:p>
        </w:tc>
        <w:tc>
          <w:tcPr>
            <w:tcW w:w="5513" w:type="dxa"/>
            <w:gridSpan w:val="3"/>
            <w:tcBorders>
              <w:top w:val="single" w:sz="4" w:space="0" w:color="auto"/>
              <w:bottom w:val="single" w:sz="4" w:space="0" w:color="auto"/>
              <w:right w:val="single" w:sz="4" w:space="0" w:color="auto"/>
            </w:tcBorders>
            <w:shd w:val="clear" w:color="auto" w:fill="FFC000"/>
            <w:vAlign w:val="center"/>
          </w:tcPr>
          <w:p w:rsidR="003A74D0" w:rsidRPr="003A74D0" w:rsidRDefault="003A74D0" w:rsidP="00221FEF">
            <w:pPr>
              <w:spacing w:after="0" w:line="240" w:lineRule="auto"/>
              <w:jc w:val="center"/>
              <w:rPr>
                <w:rFonts w:ascii="Arial" w:hAnsi="Arial" w:cs="Arial"/>
                <w:b/>
              </w:rPr>
            </w:pPr>
            <w:r w:rsidRPr="003A74D0">
              <w:rPr>
                <w:rFonts w:ascii="Arial" w:hAnsi="Arial" w:cs="Arial"/>
                <w:b/>
              </w:rPr>
              <w:t>Penyusunan Daftar Pemilih Tetap</w:t>
            </w:r>
          </w:p>
          <w:p w:rsidR="003A74D0" w:rsidRPr="003A74D0" w:rsidRDefault="003A74D0" w:rsidP="00221FEF">
            <w:pPr>
              <w:spacing w:after="0" w:line="240" w:lineRule="auto"/>
              <w:jc w:val="center"/>
              <w:rPr>
                <w:rFonts w:ascii="Arial" w:hAnsi="Arial" w:cs="Arial"/>
                <w:b/>
              </w:rPr>
            </w:pPr>
            <w:r w:rsidRPr="003A74D0">
              <w:rPr>
                <w:rFonts w:ascii="Arial" w:hAnsi="Arial" w:cs="Arial"/>
                <w:b/>
              </w:rPr>
              <w:t>(DPT)</w:t>
            </w:r>
          </w:p>
        </w:tc>
      </w:tr>
      <w:tr w:rsidR="003A74D0" w:rsidRPr="00D24346" w:rsidTr="003A74D0">
        <w:trPr>
          <w:trHeight w:val="318"/>
        </w:trPr>
        <w:tc>
          <w:tcPr>
            <w:tcW w:w="1867" w:type="dxa"/>
            <w:vMerge/>
            <w:tcBorders>
              <w:left w:val="single" w:sz="4" w:space="0" w:color="auto"/>
              <w:bottom w:val="single" w:sz="4" w:space="0" w:color="auto"/>
              <w:right w:val="single" w:sz="4" w:space="0" w:color="auto"/>
            </w:tcBorders>
            <w:shd w:val="clear" w:color="auto" w:fill="FFC000"/>
            <w:noWrap/>
            <w:vAlign w:val="center"/>
          </w:tcPr>
          <w:p w:rsidR="003A74D0" w:rsidRPr="003A74D0" w:rsidRDefault="003A74D0" w:rsidP="00221FEF">
            <w:pPr>
              <w:spacing w:after="0" w:line="240" w:lineRule="auto"/>
              <w:jc w:val="center"/>
              <w:rPr>
                <w:rFonts w:ascii="Arial" w:eastAsia="Times New Roman" w:hAnsi="Arial" w:cs="Arial"/>
                <w:b/>
                <w:lang w:eastAsia="id-ID"/>
              </w:rPr>
            </w:pPr>
          </w:p>
        </w:tc>
        <w:tc>
          <w:tcPr>
            <w:tcW w:w="1710" w:type="dxa"/>
            <w:vMerge/>
            <w:tcBorders>
              <w:left w:val="single" w:sz="4" w:space="0" w:color="auto"/>
              <w:bottom w:val="single" w:sz="4" w:space="0" w:color="auto"/>
              <w:right w:val="single" w:sz="4" w:space="0" w:color="auto"/>
            </w:tcBorders>
            <w:shd w:val="clear" w:color="auto" w:fill="FFC000"/>
            <w:vAlign w:val="center"/>
          </w:tcPr>
          <w:p w:rsidR="003A74D0" w:rsidRPr="003A74D0" w:rsidRDefault="003A74D0" w:rsidP="00221FEF">
            <w:pPr>
              <w:spacing w:after="0" w:line="240" w:lineRule="auto"/>
              <w:jc w:val="center"/>
              <w:rPr>
                <w:rFonts w:ascii="Arial" w:hAnsi="Arial" w:cs="Arial"/>
                <w:b/>
              </w:rPr>
            </w:pPr>
          </w:p>
        </w:tc>
        <w:tc>
          <w:tcPr>
            <w:tcW w:w="1890" w:type="dxa"/>
            <w:tcBorders>
              <w:top w:val="single" w:sz="4" w:space="0" w:color="auto"/>
              <w:bottom w:val="single" w:sz="4" w:space="0" w:color="auto"/>
              <w:right w:val="single" w:sz="4" w:space="0" w:color="auto"/>
            </w:tcBorders>
            <w:shd w:val="clear" w:color="auto" w:fill="FFC000"/>
            <w:vAlign w:val="center"/>
          </w:tcPr>
          <w:p w:rsidR="003A74D0" w:rsidRPr="003A74D0" w:rsidRDefault="003A74D0" w:rsidP="00221FEF">
            <w:pPr>
              <w:spacing w:after="0" w:line="240" w:lineRule="auto"/>
              <w:jc w:val="center"/>
              <w:rPr>
                <w:rFonts w:ascii="Arial" w:hAnsi="Arial" w:cs="Arial"/>
                <w:b/>
              </w:rPr>
            </w:pPr>
            <w:r w:rsidRPr="003A74D0">
              <w:rPr>
                <w:rFonts w:ascii="Arial" w:hAnsi="Arial" w:cs="Arial"/>
                <w:b/>
              </w:rPr>
              <w:t>Data Pemilih Tms</w:t>
            </w:r>
          </w:p>
        </w:tc>
        <w:tc>
          <w:tcPr>
            <w:tcW w:w="2520" w:type="dxa"/>
            <w:tcBorders>
              <w:top w:val="single" w:sz="4" w:space="0" w:color="auto"/>
              <w:left w:val="single" w:sz="4" w:space="0" w:color="auto"/>
              <w:bottom w:val="single" w:sz="4" w:space="0" w:color="auto"/>
              <w:right w:val="single" w:sz="4" w:space="0" w:color="auto"/>
            </w:tcBorders>
            <w:shd w:val="clear" w:color="auto" w:fill="FFC000"/>
            <w:vAlign w:val="center"/>
          </w:tcPr>
          <w:p w:rsidR="003A74D0" w:rsidRPr="003A74D0" w:rsidRDefault="003A74D0" w:rsidP="00221FEF">
            <w:pPr>
              <w:spacing w:after="0" w:line="240" w:lineRule="auto"/>
              <w:jc w:val="center"/>
              <w:rPr>
                <w:rFonts w:ascii="Arial" w:hAnsi="Arial" w:cs="Arial"/>
                <w:b/>
              </w:rPr>
            </w:pPr>
            <w:r w:rsidRPr="003A74D0">
              <w:rPr>
                <w:rFonts w:ascii="Arial" w:hAnsi="Arial" w:cs="Arial"/>
                <w:b/>
              </w:rPr>
              <w:t>Penambahan Data Baru</w:t>
            </w:r>
          </w:p>
        </w:tc>
        <w:tc>
          <w:tcPr>
            <w:tcW w:w="1103" w:type="dxa"/>
            <w:tcBorders>
              <w:top w:val="single" w:sz="4" w:space="0" w:color="auto"/>
              <w:left w:val="single" w:sz="4" w:space="0" w:color="auto"/>
              <w:bottom w:val="single" w:sz="4" w:space="0" w:color="auto"/>
              <w:right w:val="single" w:sz="4" w:space="0" w:color="auto"/>
            </w:tcBorders>
            <w:shd w:val="clear" w:color="auto" w:fill="FFC000"/>
            <w:vAlign w:val="center"/>
          </w:tcPr>
          <w:p w:rsidR="003A74D0" w:rsidRPr="003A74D0" w:rsidRDefault="003A74D0" w:rsidP="00221FEF">
            <w:pPr>
              <w:spacing w:after="0" w:line="240" w:lineRule="auto"/>
              <w:jc w:val="center"/>
              <w:rPr>
                <w:rFonts w:ascii="Arial" w:hAnsi="Arial" w:cs="Arial"/>
                <w:b/>
              </w:rPr>
            </w:pPr>
            <w:r w:rsidRPr="003A74D0">
              <w:rPr>
                <w:rFonts w:ascii="Arial" w:hAnsi="Arial" w:cs="Arial"/>
                <w:b/>
              </w:rPr>
              <w:t>DPT</w:t>
            </w:r>
          </w:p>
        </w:tc>
      </w:tr>
      <w:tr w:rsidR="003A74D0" w:rsidRPr="00D24346" w:rsidTr="003A74D0">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4D0" w:rsidRPr="003A74D0" w:rsidRDefault="003A74D0" w:rsidP="00221FEF">
            <w:pPr>
              <w:spacing w:after="0" w:line="240" w:lineRule="auto"/>
              <w:rPr>
                <w:rFonts w:ascii="Arial" w:eastAsia="Times New Roman" w:hAnsi="Arial" w:cs="Arial"/>
                <w:lang w:eastAsia="id-ID"/>
              </w:rPr>
            </w:pPr>
            <w:r w:rsidRPr="003A74D0">
              <w:rPr>
                <w:rFonts w:ascii="Arial" w:eastAsia="Times New Roman" w:hAnsi="Arial" w:cs="Arial"/>
                <w:lang w:eastAsia="id-ID"/>
              </w:rPr>
              <w:t>CIHIDEUNG</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49.875</w:t>
            </w:r>
          </w:p>
        </w:tc>
        <w:tc>
          <w:tcPr>
            <w:tcW w:w="1890" w:type="dxa"/>
            <w:tcBorders>
              <w:top w:val="nil"/>
              <w:left w:val="nil"/>
              <w:bottom w:val="nil"/>
              <w:right w:val="nil"/>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122</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49.997</w:t>
            </w:r>
          </w:p>
        </w:tc>
      </w:tr>
      <w:tr w:rsidR="003A74D0" w:rsidRPr="00D24346" w:rsidTr="003A74D0">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4D0" w:rsidRPr="003A74D0" w:rsidRDefault="003A74D0" w:rsidP="00221FEF">
            <w:pPr>
              <w:spacing w:after="0" w:line="240" w:lineRule="auto"/>
              <w:rPr>
                <w:rFonts w:ascii="Arial" w:eastAsia="Times New Roman" w:hAnsi="Arial" w:cs="Arial"/>
                <w:lang w:eastAsia="id-ID"/>
              </w:rPr>
            </w:pPr>
            <w:r w:rsidRPr="003A74D0">
              <w:rPr>
                <w:rFonts w:ascii="Arial" w:eastAsia="Times New Roman" w:hAnsi="Arial" w:cs="Arial"/>
                <w:lang w:eastAsia="id-ID"/>
              </w:rPr>
              <w:t>CIPEDES</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54.831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89</w:t>
            </w:r>
          </w:p>
        </w:tc>
        <w:tc>
          <w:tcPr>
            <w:tcW w:w="2520" w:type="dxa"/>
            <w:tcBorders>
              <w:top w:val="nil"/>
              <w:left w:val="nil"/>
              <w:bottom w:val="nil"/>
              <w:right w:val="nil"/>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54.742</w:t>
            </w:r>
          </w:p>
        </w:tc>
      </w:tr>
      <w:tr w:rsidR="003A74D0" w:rsidRPr="00D24346" w:rsidTr="009D0ED8">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4D0" w:rsidRPr="003A74D0" w:rsidRDefault="003A74D0" w:rsidP="00221FEF">
            <w:pPr>
              <w:spacing w:after="0" w:line="240" w:lineRule="auto"/>
              <w:rPr>
                <w:rFonts w:ascii="Arial" w:eastAsia="Times New Roman" w:hAnsi="Arial" w:cs="Arial"/>
                <w:lang w:eastAsia="id-ID"/>
              </w:rPr>
            </w:pPr>
            <w:r w:rsidRPr="003A74D0">
              <w:rPr>
                <w:rFonts w:ascii="Arial" w:eastAsia="Times New Roman" w:hAnsi="Arial" w:cs="Arial"/>
                <w:lang w:eastAsia="id-ID"/>
              </w:rPr>
              <w:t>TAWANG</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42.551</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73</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8</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42.486</w:t>
            </w:r>
          </w:p>
        </w:tc>
      </w:tr>
      <w:tr w:rsidR="003A74D0" w:rsidRPr="00D24346" w:rsidTr="009D0ED8">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4D0" w:rsidRPr="003A74D0" w:rsidRDefault="003A74D0" w:rsidP="00221FEF">
            <w:pPr>
              <w:spacing w:after="0" w:line="240" w:lineRule="auto"/>
              <w:rPr>
                <w:rFonts w:ascii="Arial" w:eastAsia="Times New Roman" w:hAnsi="Arial" w:cs="Arial"/>
                <w:lang w:eastAsia="id-ID"/>
              </w:rPr>
            </w:pPr>
            <w:r w:rsidRPr="003A74D0">
              <w:rPr>
                <w:rFonts w:ascii="Arial" w:eastAsia="Times New Roman" w:hAnsi="Arial" w:cs="Arial"/>
                <w:lang w:eastAsia="id-ID"/>
              </w:rPr>
              <w:t>INDIHIANG</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37.321</w:t>
            </w:r>
          </w:p>
        </w:tc>
        <w:tc>
          <w:tcPr>
            <w:tcW w:w="1890" w:type="dxa"/>
            <w:tcBorders>
              <w:top w:val="single" w:sz="4" w:space="0" w:color="auto"/>
              <w:left w:val="nil"/>
              <w:bottom w:val="single" w:sz="4" w:space="0" w:color="auto"/>
              <w:right w:val="nil"/>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0</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166</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37.487</w:t>
            </w:r>
          </w:p>
        </w:tc>
      </w:tr>
      <w:tr w:rsidR="003A74D0" w:rsidRPr="00D24346" w:rsidTr="009D0ED8">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4D0" w:rsidRPr="003A74D0" w:rsidRDefault="003A74D0" w:rsidP="00221FEF">
            <w:pPr>
              <w:spacing w:after="0" w:line="240" w:lineRule="auto"/>
              <w:rPr>
                <w:rFonts w:ascii="Arial" w:eastAsia="Times New Roman" w:hAnsi="Arial" w:cs="Arial"/>
                <w:lang w:eastAsia="id-ID"/>
              </w:rPr>
            </w:pPr>
            <w:r w:rsidRPr="003A74D0">
              <w:rPr>
                <w:rFonts w:ascii="Arial" w:eastAsia="Times New Roman" w:hAnsi="Arial" w:cs="Arial"/>
                <w:lang w:eastAsia="id-ID"/>
              </w:rPr>
              <w:lastRenderedPageBreak/>
              <w:t>KAWALU</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64.047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132</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46</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63.961</w:t>
            </w:r>
          </w:p>
        </w:tc>
      </w:tr>
      <w:tr w:rsidR="003A74D0" w:rsidRPr="00D24346" w:rsidTr="003A74D0">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4D0" w:rsidRPr="003A74D0" w:rsidRDefault="003A74D0" w:rsidP="00221FEF">
            <w:pPr>
              <w:spacing w:after="0" w:line="240" w:lineRule="auto"/>
              <w:rPr>
                <w:rFonts w:ascii="Arial" w:eastAsia="Times New Roman" w:hAnsi="Arial" w:cs="Arial"/>
                <w:lang w:eastAsia="id-ID"/>
              </w:rPr>
            </w:pPr>
            <w:r w:rsidRPr="003A74D0">
              <w:rPr>
                <w:rFonts w:ascii="Arial" w:eastAsia="Times New Roman" w:hAnsi="Arial" w:cs="Arial"/>
                <w:lang w:eastAsia="id-ID"/>
              </w:rPr>
              <w:t>CIBEUREUM</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46.849</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116</w:t>
            </w:r>
          </w:p>
        </w:tc>
        <w:tc>
          <w:tcPr>
            <w:tcW w:w="2520" w:type="dxa"/>
            <w:tcBorders>
              <w:top w:val="nil"/>
              <w:left w:val="nil"/>
              <w:bottom w:val="nil"/>
              <w:right w:val="nil"/>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0</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46.733</w:t>
            </w:r>
          </w:p>
        </w:tc>
      </w:tr>
      <w:tr w:rsidR="003A74D0" w:rsidRPr="00D24346" w:rsidTr="003A74D0">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4D0" w:rsidRPr="003A74D0" w:rsidRDefault="003A74D0" w:rsidP="00221FEF">
            <w:pPr>
              <w:spacing w:after="0" w:line="240" w:lineRule="auto"/>
              <w:rPr>
                <w:rFonts w:ascii="Arial" w:eastAsia="Times New Roman" w:hAnsi="Arial" w:cs="Arial"/>
                <w:lang w:eastAsia="id-ID"/>
              </w:rPr>
            </w:pPr>
            <w:r w:rsidRPr="003A74D0">
              <w:rPr>
                <w:rFonts w:ascii="Arial" w:eastAsia="Times New Roman" w:hAnsi="Arial" w:cs="Arial"/>
                <w:lang w:eastAsia="id-ID"/>
              </w:rPr>
              <w:t>TAMANSARI</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48.527</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21</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2</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48.508</w:t>
            </w:r>
          </w:p>
        </w:tc>
      </w:tr>
      <w:tr w:rsidR="003A74D0" w:rsidRPr="00D24346" w:rsidTr="003A74D0">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4D0" w:rsidRPr="003A74D0" w:rsidRDefault="003A74D0" w:rsidP="00221FEF">
            <w:pPr>
              <w:spacing w:after="0" w:line="240" w:lineRule="auto"/>
              <w:rPr>
                <w:rFonts w:ascii="Arial" w:eastAsia="Times New Roman" w:hAnsi="Arial" w:cs="Arial"/>
                <w:lang w:eastAsia="id-ID"/>
              </w:rPr>
            </w:pPr>
            <w:r w:rsidRPr="003A74D0">
              <w:rPr>
                <w:rFonts w:ascii="Arial" w:eastAsia="Times New Roman" w:hAnsi="Arial" w:cs="Arial"/>
                <w:lang w:eastAsia="id-ID"/>
              </w:rPr>
              <w:t>MANGKUBUMI</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63.950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74</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9</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63.885</w:t>
            </w:r>
          </w:p>
        </w:tc>
      </w:tr>
      <w:tr w:rsidR="003A74D0" w:rsidRPr="00D24346" w:rsidTr="003A74D0">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4D0" w:rsidRPr="003A74D0" w:rsidRDefault="003A74D0" w:rsidP="00221FEF">
            <w:pPr>
              <w:spacing w:after="0" w:line="240" w:lineRule="auto"/>
              <w:rPr>
                <w:rFonts w:ascii="Arial" w:eastAsia="Times New Roman" w:hAnsi="Arial" w:cs="Arial"/>
                <w:lang w:eastAsia="id-ID"/>
              </w:rPr>
            </w:pPr>
            <w:r w:rsidRPr="003A74D0">
              <w:rPr>
                <w:rFonts w:ascii="Arial" w:eastAsia="Times New Roman" w:hAnsi="Arial" w:cs="Arial"/>
                <w:lang w:eastAsia="id-ID"/>
              </w:rPr>
              <w:t>BUNGURSARI</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36.586</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43</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1</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36.544</w:t>
            </w:r>
          </w:p>
        </w:tc>
      </w:tr>
      <w:tr w:rsidR="003A74D0" w:rsidRPr="00D24346" w:rsidTr="003A74D0">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A74D0" w:rsidRPr="003A74D0" w:rsidRDefault="003A74D0" w:rsidP="00221FEF">
            <w:pPr>
              <w:spacing w:after="0" w:line="240" w:lineRule="auto"/>
              <w:rPr>
                <w:rFonts w:ascii="Arial" w:eastAsia="Times New Roman" w:hAnsi="Arial" w:cs="Arial"/>
                <w:lang w:eastAsia="id-ID"/>
              </w:rPr>
            </w:pPr>
            <w:r w:rsidRPr="003A74D0">
              <w:rPr>
                <w:rFonts w:ascii="Arial" w:eastAsia="Times New Roman" w:hAnsi="Arial" w:cs="Arial"/>
                <w:lang w:eastAsia="id-ID"/>
              </w:rPr>
              <w:t>PURBARATU</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29.745</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28</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1</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rPr>
            </w:pPr>
            <w:r w:rsidRPr="003A74D0">
              <w:rPr>
                <w:rFonts w:ascii="Arial" w:hAnsi="Arial" w:cs="Arial"/>
              </w:rPr>
              <w:t>29.718</w:t>
            </w:r>
          </w:p>
        </w:tc>
      </w:tr>
      <w:tr w:rsidR="003A74D0" w:rsidRPr="00D24346" w:rsidTr="003A74D0">
        <w:trPr>
          <w:trHeight w:val="318"/>
        </w:trPr>
        <w:tc>
          <w:tcPr>
            <w:tcW w:w="1867"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rsidR="003A74D0" w:rsidRPr="003A74D0" w:rsidRDefault="003A74D0" w:rsidP="00221FEF">
            <w:pPr>
              <w:spacing w:after="0" w:line="240" w:lineRule="auto"/>
              <w:jc w:val="center"/>
              <w:rPr>
                <w:rFonts w:ascii="Arial" w:eastAsia="Times New Roman" w:hAnsi="Arial" w:cs="Arial"/>
                <w:b/>
                <w:bCs/>
                <w:lang w:eastAsia="id-ID"/>
              </w:rPr>
            </w:pPr>
            <w:r w:rsidRPr="003A74D0">
              <w:rPr>
                <w:rFonts w:ascii="Arial" w:eastAsia="Times New Roman" w:hAnsi="Arial" w:cs="Arial"/>
                <w:b/>
                <w:bCs/>
                <w:lang w:eastAsia="id-ID"/>
              </w:rPr>
              <w:t>JUMLAH</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b/>
                <w:bCs/>
              </w:rPr>
            </w:pPr>
            <w:r w:rsidRPr="003A74D0">
              <w:rPr>
                <w:rFonts w:ascii="Arial" w:hAnsi="Arial" w:cs="Arial"/>
                <w:b/>
                <w:bCs/>
              </w:rPr>
              <w:t>474.282</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b/>
                <w:bCs/>
              </w:rPr>
            </w:pPr>
            <w:r w:rsidRPr="003A74D0">
              <w:rPr>
                <w:rFonts w:ascii="Arial" w:hAnsi="Arial" w:cs="Arial"/>
                <w:b/>
                <w:bCs/>
              </w:rPr>
              <w:t>576</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b/>
                <w:bCs/>
              </w:rPr>
            </w:pPr>
            <w:r w:rsidRPr="003A74D0">
              <w:rPr>
                <w:rFonts w:ascii="Arial" w:hAnsi="Arial" w:cs="Arial"/>
                <w:b/>
                <w:bCs/>
              </w:rPr>
              <w:t>355</w:t>
            </w:r>
          </w:p>
        </w:tc>
        <w:tc>
          <w:tcPr>
            <w:tcW w:w="1103" w:type="dxa"/>
            <w:tcBorders>
              <w:top w:val="single" w:sz="4" w:space="0" w:color="auto"/>
              <w:left w:val="single" w:sz="4" w:space="0" w:color="auto"/>
              <w:bottom w:val="single" w:sz="4" w:space="0" w:color="auto"/>
              <w:right w:val="single" w:sz="4" w:space="0" w:color="auto"/>
            </w:tcBorders>
            <w:shd w:val="clear" w:color="auto" w:fill="auto"/>
            <w:vAlign w:val="center"/>
          </w:tcPr>
          <w:p w:rsidR="003A74D0" w:rsidRPr="003A74D0" w:rsidRDefault="003A74D0" w:rsidP="00221FEF">
            <w:pPr>
              <w:spacing w:after="0" w:line="240" w:lineRule="auto"/>
              <w:jc w:val="right"/>
              <w:rPr>
                <w:rFonts w:ascii="Arial" w:hAnsi="Arial" w:cs="Arial"/>
                <w:b/>
                <w:bCs/>
              </w:rPr>
            </w:pPr>
            <w:r w:rsidRPr="003A74D0">
              <w:rPr>
                <w:rFonts w:ascii="Arial" w:hAnsi="Arial" w:cs="Arial"/>
                <w:b/>
                <w:bCs/>
              </w:rPr>
              <w:t>474.061</w:t>
            </w:r>
          </w:p>
        </w:tc>
      </w:tr>
    </w:tbl>
    <w:p w:rsidR="003A74D0" w:rsidRDefault="003A74D0" w:rsidP="00C44B95">
      <w:pPr>
        <w:spacing w:line="480" w:lineRule="auto"/>
        <w:ind w:firstLine="90"/>
        <w:jc w:val="both"/>
        <w:rPr>
          <w:rFonts w:ascii="Arial" w:eastAsia="Times New Roman" w:hAnsi="Arial" w:cs="Arial"/>
          <w:sz w:val="20"/>
          <w:szCs w:val="24"/>
          <w:lang w:val="en-US"/>
        </w:rPr>
      </w:pPr>
      <w:r w:rsidRPr="003A74D0">
        <w:rPr>
          <w:rFonts w:ascii="Arial" w:eastAsia="Times New Roman" w:hAnsi="Arial" w:cs="Arial"/>
          <w:sz w:val="20"/>
          <w:szCs w:val="24"/>
          <w:lang w:val="en-US"/>
        </w:rPr>
        <w:t>Sumber : Bagian Program dan Data KPUD Kota Tasikmalaya</w:t>
      </w:r>
    </w:p>
    <w:p w:rsidR="00285E35" w:rsidRPr="00BE2FC0" w:rsidRDefault="00AB02CE" w:rsidP="00285E35">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Selain itu, meskipun adanya tuntutan kompetensi dari pihak KPUD untuk membentuk badan </w:t>
      </w:r>
      <w:r>
        <w:rPr>
          <w:rFonts w:ascii="Arial" w:eastAsia="Times New Roman" w:hAnsi="Arial" w:cs="Arial"/>
          <w:i/>
          <w:sz w:val="24"/>
          <w:szCs w:val="24"/>
          <w:lang w:val="en-US"/>
        </w:rPr>
        <w:t xml:space="preserve">Ad </w:t>
      </w:r>
      <w:r w:rsidRPr="00AB02CE">
        <w:rPr>
          <w:rFonts w:ascii="Arial" w:eastAsia="Times New Roman" w:hAnsi="Arial" w:cs="Arial"/>
          <w:i/>
          <w:sz w:val="24"/>
          <w:szCs w:val="24"/>
          <w:lang w:val="en-US"/>
        </w:rPr>
        <w:t>hoc</w:t>
      </w:r>
      <w:r>
        <w:rPr>
          <w:rFonts w:ascii="Arial" w:eastAsia="Times New Roman" w:hAnsi="Arial" w:cs="Arial"/>
          <w:i/>
          <w:sz w:val="24"/>
          <w:szCs w:val="24"/>
          <w:lang w:val="en-US"/>
        </w:rPr>
        <w:t xml:space="preserve"> </w:t>
      </w:r>
      <w:r>
        <w:rPr>
          <w:rFonts w:ascii="Arial" w:eastAsia="Times New Roman" w:hAnsi="Arial" w:cs="Arial"/>
          <w:sz w:val="24"/>
          <w:szCs w:val="24"/>
          <w:lang w:val="en-US"/>
        </w:rPr>
        <w:t>namun dalam proses seleksi itu terdapat fakto</w:t>
      </w:r>
      <w:r w:rsidR="008340E5">
        <w:rPr>
          <w:rFonts w:ascii="Arial" w:eastAsia="Times New Roman" w:hAnsi="Arial" w:cs="Arial"/>
          <w:sz w:val="24"/>
          <w:szCs w:val="24"/>
          <w:lang w:val="en-US"/>
        </w:rPr>
        <w:t>r</w:t>
      </w:r>
      <w:r>
        <w:rPr>
          <w:rFonts w:ascii="Arial" w:eastAsia="Times New Roman" w:hAnsi="Arial" w:cs="Arial"/>
          <w:sz w:val="24"/>
          <w:szCs w:val="24"/>
          <w:lang w:val="en-US"/>
        </w:rPr>
        <w:t xml:space="preserve">-faktor yang biasanya mendistorsi pemenuhan standar kompetensi pelaksana pemilu. Faktor yang mendistorsi dalam proses ini adalah subjektivitas primordial anggota komisioner serta metoda dan instrumen seleksi yang kurang tepat mengukur kompetensi calon anggota </w:t>
      </w:r>
      <w:r>
        <w:rPr>
          <w:rFonts w:ascii="Arial" w:eastAsia="Times New Roman" w:hAnsi="Arial" w:cs="Arial"/>
          <w:i/>
          <w:sz w:val="24"/>
          <w:szCs w:val="24"/>
          <w:lang w:val="en-US"/>
        </w:rPr>
        <w:t>Badan Ad hoc</w:t>
      </w:r>
      <w:r w:rsidR="00285E35">
        <w:rPr>
          <w:rFonts w:ascii="Arial" w:eastAsia="Times New Roman" w:hAnsi="Arial" w:cs="Arial"/>
          <w:i/>
          <w:sz w:val="24"/>
          <w:szCs w:val="24"/>
          <w:lang w:val="en-US"/>
        </w:rPr>
        <w:t>.</w:t>
      </w:r>
      <w:r>
        <w:rPr>
          <w:rFonts w:ascii="Arial" w:eastAsia="Times New Roman" w:hAnsi="Arial" w:cs="Arial"/>
          <w:i/>
          <w:sz w:val="24"/>
          <w:szCs w:val="24"/>
          <w:lang w:val="en-US"/>
        </w:rPr>
        <w:t xml:space="preserve">  </w:t>
      </w:r>
      <w:r w:rsidR="00BE2FC0">
        <w:rPr>
          <w:rFonts w:ascii="Arial" w:eastAsia="Times New Roman" w:hAnsi="Arial" w:cs="Arial"/>
          <w:sz w:val="24"/>
          <w:szCs w:val="24"/>
          <w:lang w:val="en-US"/>
        </w:rPr>
        <w:t xml:space="preserve">Hal ini dipertegas oleh salah satu staff di </w:t>
      </w:r>
      <w:r w:rsidR="003C0B2D">
        <w:rPr>
          <w:rFonts w:ascii="Arial" w:eastAsia="Times New Roman" w:hAnsi="Arial" w:cs="Arial"/>
          <w:sz w:val="24"/>
          <w:szCs w:val="24"/>
          <w:lang w:val="en-US"/>
        </w:rPr>
        <w:t xml:space="preserve">bagian </w:t>
      </w:r>
      <w:r w:rsidR="003C0B2D" w:rsidRPr="00C85253">
        <w:rPr>
          <w:rFonts w:ascii="Arial" w:hAnsi="Arial" w:cs="Arial"/>
          <w:sz w:val="24"/>
          <w:szCs w:val="24"/>
        </w:rPr>
        <w:t>Teknis Pemilu dan Hubungan Partis</w:t>
      </w:r>
      <w:r w:rsidR="003C0B2D">
        <w:rPr>
          <w:rFonts w:ascii="Arial" w:hAnsi="Arial" w:cs="Arial"/>
          <w:sz w:val="24"/>
          <w:szCs w:val="24"/>
          <w:lang w:val="en-US"/>
        </w:rPr>
        <w:t>i</w:t>
      </w:r>
      <w:r w:rsidR="003C0B2D" w:rsidRPr="00C85253">
        <w:rPr>
          <w:rFonts w:ascii="Arial" w:hAnsi="Arial" w:cs="Arial"/>
          <w:sz w:val="24"/>
          <w:szCs w:val="24"/>
        </w:rPr>
        <w:t>pasi Masyarakat</w:t>
      </w:r>
      <w:r w:rsidR="003C0B2D">
        <w:rPr>
          <w:rFonts w:ascii="Arial" w:eastAsia="Times New Roman" w:hAnsi="Arial" w:cs="Arial"/>
          <w:sz w:val="24"/>
          <w:szCs w:val="24"/>
          <w:lang w:val="en-US"/>
        </w:rPr>
        <w:t xml:space="preserve"> </w:t>
      </w:r>
      <w:r w:rsidR="00BE2FC0">
        <w:rPr>
          <w:rFonts w:ascii="Arial" w:eastAsia="Times New Roman" w:hAnsi="Arial" w:cs="Arial"/>
          <w:sz w:val="24"/>
          <w:szCs w:val="24"/>
          <w:lang w:val="en-US"/>
        </w:rPr>
        <w:t>KPUD Kota Tasikmalaya Ibu Hera yang menyatakan bahwa, “… sebenarnya kebanyakan orang contohnya seperti memilih anggota PPS itu biasanya mengusulkan orang kepercayaan kelurahan yang dianggap sebagai tokoh atau aktivis di kelurahan tersebut. Cara inilah yang kurang mengutamakan pemenuhan kompetensi calon anggota PPS yang menjamin mampu melaksanakan tugasnya…”.</w:t>
      </w:r>
    </w:p>
    <w:p w:rsidR="00460DD6" w:rsidRDefault="006A1082" w:rsidP="00285E35">
      <w:pPr>
        <w:spacing w:after="0" w:line="480" w:lineRule="auto"/>
        <w:ind w:firstLine="720"/>
        <w:jc w:val="both"/>
        <w:rPr>
          <w:rFonts w:ascii="Arial" w:eastAsia="Times New Roman" w:hAnsi="Arial" w:cs="Arial"/>
          <w:sz w:val="24"/>
          <w:szCs w:val="24"/>
          <w:lang w:val="en-US"/>
        </w:rPr>
      </w:pPr>
      <w:r w:rsidRPr="00AB02CE">
        <w:rPr>
          <w:rFonts w:ascii="Arial" w:eastAsia="Times New Roman" w:hAnsi="Arial" w:cs="Arial"/>
          <w:sz w:val="24"/>
          <w:szCs w:val="24"/>
          <w:lang w:val="en-US"/>
        </w:rPr>
        <w:t xml:space="preserve">Berdasarkan </w:t>
      </w:r>
      <w:r>
        <w:rPr>
          <w:rFonts w:ascii="Arial" w:eastAsia="Times New Roman" w:hAnsi="Arial" w:cs="Arial"/>
          <w:sz w:val="24"/>
          <w:szCs w:val="24"/>
          <w:lang w:val="en-US"/>
        </w:rPr>
        <w:t>perspektif penul</w:t>
      </w:r>
      <w:r w:rsidR="00460DD6">
        <w:rPr>
          <w:rFonts w:ascii="Arial" w:eastAsia="Times New Roman" w:hAnsi="Arial" w:cs="Arial"/>
          <w:sz w:val="24"/>
          <w:szCs w:val="24"/>
          <w:lang w:val="en-US"/>
        </w:rPr>
        <w:t>is dari sudut pandang legalistik bahwa Pemilihan Kepala Daerah Kota Tasikmalaya memiliki beberapa Faktor Penghambat antara lain ialah:</w:t>
      </w:r>
    </w:p>
    <w:p w:rsidR="006A1082" w:rsidRDefault="00460DD6" w:rsidP="00460DD6">
      <w:pPr>
        <w:pStyle w:val="ListParagraph"/>
        <w:numPr>
          <w:ilvl w:val="0"/>
          <w:numId w:val="41"/>
        </w:numPr>
        <w:spacing w:after="0" w:line="48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Kurangnya </w:t>
      </w:r>
      <w:r w:rsidR="006E7C0D">
        <w:rPr>
          <w:rFonts w:ascii="Arial" w:eastAsia="Times New Roman" w:hAnsi="Arial" w:cs="Arial"/>
          <w:sz w:val="24"/>
          <w:szCs w:val="24"/>
          <w:lang w:val="en-US"/>
        </w:rPr>
        <w:t>kesiapan Dinas Kependudukan dan Catatan Sipil (DISDUKCAPIL)</w:t>
      </w:r>
      <w:r>
        <w:rPr>
          <w:rFonts w:ascii="Arial" w:eastAsia="Times New Roman" w:hAnsi="Arial" w:cs="Arial"/>
          <w:sz w:val="24"/>
          <w:szCs w:val="24"/>
          <w:lang w:val="en-US"/>
        </w:rPr>
        <w:t xml:space="preserve"> terhadap pilkada maupun pemilu terhadap </w:t>
      </w:r>
      <w:r>
        <w:rPr>
          <w:rFonts w:ascii="Arial" w:eastAsia="Times New Roman" w:hAnsi="Arial" w:cs="Arial"/>
          <w:sz w:val="24"/>
          <w:szCs w:val="24"/>
          <w:lang w:val="en-US"/>
        </w:rPr>
        <w:lastRenderedPageBreak/>
        <w:t>jumlah penduduk yang tentu akan berpengaruh pada Daftar Penduduk Potensial Pemilih Pemilu (DP4)</w:t>
      </w:r>
      <w:r w:rsidR="00CF1061">
        <w:rPr>
          <w:rFonts w:ascii="Arial" w:eastAsia="Times New Roman" w:hAnsi="Arial" w:cs="Arial"/>
          <w:sz w:val="24"/>
          <w:szCs w:val="24"/>
          <w:lang w:val="en-US"/>
        </w:rPr>
        <w:t>;</w:t>
      </w:r>
    </w:p>
    <w:p w:rsidR="00B176B2" w:rsidRDefault="00CF1061" w:rsidP="00B176B2">
      <w:pPr>
        <w:pStyle w:val="ListParagraph"/>
        <w:numPr>
          <w:ilvl w:val="0"/>
          <w:numId w:val="41"/>
        </w:numPr>
        <w:spacing w:after="0" w:line="480" w:lineRule="auto"/>
        <w:jc w:val="both"/>
        <w:rPr>
          <w:rFonts w:ascii="Arial" w:eastAsia="Times New Roman" w:hAnsi="Arial" w:cs="Arial"/>
          <w:sz w:val="24"/>
          <w:szCs w:val="24"/>
          <w:lang w:val="en-US"/>
        </w:rPr>
      </w:pPr>
      <w:r>
        <w:rPr>
          <w:rFonts w:ascii="Arial" w:eastAsia="Times New Roman" w:hAnsi="Arial" w:cs="Arial"/>
          <w:sz w:val="24"/>
          <w:szCs w:val="24"/>
          <w:lang w:val="en-US"/>
        </w:rPr>
        <w:t>Tidak adanya peraturan yang memihak KPUD untuk dapat mengeluarkan Surat Keterangan sehingga tidak selalu bergantung pada Surat Keterangan yang dikeluarkan Disdukcapil</w:t>
      </w:r>
      <w:r w:rsidR="00B176B2">
        <w:rPr>
          <w:rFonts w:ascii="Arial" w:eastAsia="Times New Roman" w:hAnsi="Arial" w:cs="Arial"/>
          <w:sz w:val="24"/>
          <w:szCs w:val="24"/>
          <w:lang w:val="en-US"/>
        </w:rPr>
        <w:t>;</w:t>
      </w:r>
    </w:p>
    <w:p w:rsidR="00B176B2" w:rsidRDefault="00B176B2" w:rsidP="00B176B2">
      <w:pPr>
        <w:pStyle w:val="ListParagraph"/>
        <w:numPr>
          <w:ilvl w:val="0"/>
          <w:numId w:val="41"/>
        </w:numPr>
        <w:spacing w:after="0" w:line="480" w:lineRule="auto"/>
        <w:jc w:val="both"/>
        <w:rPr>
          <w:rFonts w:ascii="Arial" w:eastAsia="Times New Roman" w:hAnsi="Arial" w:cs="Arial"/>
          <w:sz w:val="24"/>
          <w:szCs w:val="24"/>
          <w:lang w:val="en-US"/>
        </w:rPr>
      </w:pPr>
      <w:r>
        <w:rPr>
          <w:rFonts w:ascii="Arial" w:eastAsia="Times New Roman" w:hAnsi="Arial" w:cs="Arial"/>
          <w:sz w:val="24"/>
          <w:szCs w:val="24"/>
          <w:lang w:val="en-US"/>
        </w:rPr>
        <w:t>Kurangnya kesiagapan terhadap pemutakhiran data akan menghasilkan data yang kurang valid dan dapat menyebabkan persengketaan hasil</w:t>
      </w:r>
      <w:r w:rsidR="00285E35">
        <w:rPr>
          <w:rFonts w:ascii="Arial" w:eastAsia="Times New Roman" w:hAnsi="Arial" w:cs="Arial"/>
          <w:sz w:val="24"/>
          <w:szCs w:val="24"/>
          <w:lang w:val="en-US"/>
        </w:rPr>
        <w:t xml:space="preserve"> pemilu;</w:t>
      </w:r>
    </w:p>
    <w:p w:rsidR="00285E35" w:rsidRDefault="00285E35" w:rsidP="00B176B2">
      <w:pPr>
        <w:pStyle w:val="ListParagraph"/>
        <w:numPr>
          <w:ilvl w:val="0"/>
          <w:numId w:val="41"/>
        </w:numPr>
        <w:spacing w:after="0" w:line="48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Adanya Distorsi dalam Rekruitmen </w:t>
      </w:r>
      <w:r w:rsidR="009A5FDB">
        <w:rPr>
          <w:rFonts w:ascii="Arial" w:eastAsia="Times New Roman" w:hAnsi="Arial" w:cs="Arial"/>
          <w:i/>
          <w:sz w:val="24"/>
          <w:szCs w:val="24"/>
          <w:lang w:val="en-US"/>
        </w:rPr>
        <w:t xml:space="preserve">Badan Ad hoc </w:t>
      </w:r>
      <w:r w:rsidR="009A5FDB">
        <w:rPr>
          <w:rFonts w:ascii="Arial" w:eastAsia="Times New Roman" w:hAnsi="Arial" w:cs="Arial"/>
          <w:sz w:val="24"/>
          <w:szCs w:val="24"/>
          <w:lang w:val="en-US"/>
        </w:rPr>
        <w:t>yang menilai dari faktor subjektivitas.</w:t>
      </w:r>
    </w:p>
    <w:p w:rsidR="00C44B95" w:rsidRDefault="00C44B95" w:rsidP="0068695E">
      <w:pPr>
        <w:pStyle w:val="ListParagraph"/>
        <w:spacing w:after="0" w:line="480" w:lineRule="auto"/>
        <w:ind w:left="870"/>
        <w:jc w:val="both"/>
        <w:rPr>
          <w:rFonts w:ascii="Arial" w:eastAsia="Times New Roman" w:hAnsi="Arial" w:cs="Arial"/>
          <w:sz w:val="24"/>
          <w:szCs w:val="24"/>
          <w:lang w:val="en-US"/>
        </w:rPr>
      </w:pPr>
    </w:p>
    <w:p w:rsidR="00221FEF" w:rsidRDefault="00221FEF" w:rsidP="009D0ED8">
      <w:pPr>
        <w:pStyle w:val="ListParagraph"/>
        <w:numPr>
          <w:ilvl w:val="2"/>
          <w:numId w:val="2"/>
        </w:numPr>
        <w:spacing w:after="0" w:line="360" w:lineRule="auto"/>
        <w:ind w:left="1260"/>
        <w:jc w:val="both"/>
        <w:rPr>
          <w:rFonts w:ascii="Arial" w:eastAsia="Times New Roman" w:hAnsi="Arial" w:cs="Arial"/>
          <w:b/>
          <w:sz w:val="24"/>
          <w:szCs w:val="24"/>
          <w:lang w:val="en-US"/>
        </w:rPr>
      </w:pPr>
      <w:r w:rsidRPr="00221FEF">
        <w:rPr>
          <w:rFonts w:ascii="Arial" w:eastAsia="Times New Roman" w:hAnsi="Arial" w:cs="Arial"/>
          <w:b/>
          <w:sz w:val="24"/>
          <w:szCs w:val="24"/>
          <w:lang w:val="en-US"/>
        </w:rPr>
        <w:t>Upaya Meningkatkan Partisipasi Politik Masyarakat Kota Tasikmalaya</w:t>
      </w:r>
    </w:p>
    <w:p w:rsidR="007341E2" w:rsidRDefault="007341E2" w:rsidP="007341E2">
      <w:pPr>
        <w:pStyle w:val="ListParagraph"/>
        <w:spacing w:after="0" w:line="240" w:lineRule="auto"/>
        <w:ind w:left="1260"/>
        <w:jc w:val="both"/>
        <w:rPr>
          <w:rFonts w:ascii="Arial" w:eastAsia="Times New Roman" w:hAnsi="Arial" w:cs="Arial"/>
          <w:sz w:val="24"/>
          <w:szCs w:val="24"/>
          <w:lang w:val="en-US"/>
        </w:rPr>
      </w:pPr>
    </w:p>
    <w:p w:rsidR="007341E2" w:rsidRDefault="007341E2" w:rsidP="007341E2">
      <w:pPr>
        <w:spacing w:after="0" w:line="480" w:lineRule="auto"/>
        <w:ind w:firstLine="720"/>
        <w:jc w:val="both"/>
        <w:rPr>
          <w:rFonts w:ascii="Arial" w:eastAsia="Times New Roman" w:hAnsi="Arial" w:cs="Arial"/>
          <w:sz w:val="24"/>
          <w:szCs w:val="24"/>
          <w:lang w:val="en-US"/>
        </w:rPr>
      </w:pPr>
      <w:r w:rsidRPr="007341E2">
        <w:rPr>
          <w:rFonts w:ascii="Arial" w:eastAsia="Times New Roman" w:hAnsi="Arial" w:cs="Arial"/>
          <w:sz w:val="24"/>
          <w:szCs w:val="24"/>
          <w:lang w:val="en-US"/>
        </w:rPr>
        <w:t>Berdasarkan hasil observasi dan wawancara yang penulis lakukan saat melakukan magang riset terapan pemerintahan</w:t>
      </w:r>
      <w:r>
        <w:rPr>
          <w:rFonts w:ascii="Arial" w:eastAsia="Times New Roman" w:hAnsi="Arial" w:cs="Arial"/>
          <w:sz w:val="24"/>
          <w:szCs w:val="24"/>
          <w:lang w:val="en-US"/>
        </w:rPr>
        <w:t xml:space="preserve"> yaitu pada Tanggal 02 Januari sampai dengan 28 Januari. Penulis dapat menyimpulkan upaya meningkatkan partisipasi politik masyarakat Kota Tasikmalaya dari sisi perspektif legalistik yaitu diantaranya:</w:t>
      </w:r>
    </w:p>
    <w:p w:rsidR="007341E2" w:rsidRDefault="007341E2" w:rsidP="007341E2">
      <w:pPr>
        <w:pStyle w:val="ListParagraph"/>
        <w:numPr>
          <w:ilvl w:val="0"/>
          <w:numId w:val="42"/>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Membuat Peraturan KPU mengenai rekrutmen PPK, PPS, dan KPPS</w:t>
      </w:r>
    </w:p>
    <w:p w:rsidR="007341E2" w:rsidRPr="007341E2" w:rsidRDefault="007341E2" w:rsidP="007341E2">
      <w:pPr>
        <w:spacing w:after="0" w:line="360" w:lineRule="auto"/>
        <w:ind w:firstLine="720"/>
        <w:jc w:val="both"/>
        <w:rPr>
          <w:rFonts w:ascii="Arial" w:hAnsi="Arial" w:cs="Arial"/>
          <w:sz w:val="24"/>
          <w:szCs w:val="20"/>
        </w:rPr>
      </w:pPr>
      <w:r w:rsidRPr="007341E2">
        <w:rPr>
          <w:rFonts w:ascii="Arial" w:hAnsi="Arial" w:cs="Arial"/>
          <w:sz w:val="24"/>
          <w:szCs w:val="20"/>
        </w:rPr>
        <w:t>Peraturan KPU tentang perekrutan PPK, PPS dan KPPS Berkaitan dengan rekruitmen anggota PPK dan PPS  perlu ditinjau kembali diantaranya berkaitan dengan hal-hal sebagai berikut :</w:t>
      </w:r>
    </w:p>
    <w:p w:rsidR="007341E2" w:rsidRPr="007341E2" w:rsidRDefault="007341E2" w:rsidP="00A56FE4">
      <w:pPr>
        <w:pStyle w:val="ListParagraph"/>
        <w:numPr>
          <w:ilvl w:val="0"/>
          <w:numId w:val="43"/>
        </w:numPr>
        <w:spacing w:after="0" w:line="360" w:lineRule="auto"/>
        <w:jc w:val="both"/>
        <w:rPr>
          <w:rFonts w:ascii="Arial" w:hAnsi="Arial" w:cs="Arial"/>
          <w:sz w:val="24"/>
          <w:szCs w:val="20"/>
        </w:rPr>
      </w:pPr>
      <w:r w:rsidRPr="007341E2">
        <w:rPr>
          <w:rFonts w:ascii="Arial" w:hAnsi="Arial" w:cs="Arial"/>
          <w:sz w:val="24"/>
          <w:szCs w:val="20"/>
        </w:rPr>
        <w:lastRenderedPageBreak/>
        <w:t>Tingkat pendidikan bagi anggota PPK/PPS perlu ditinjau kembali sebagai bahan pertimbangan;</w:t>
      </w:r>
    </w:p>
    <w:p w:rsidR="007341E2" w:rsidRPr="007341E2" w:rsidRDefault="007341E2" w:rsidP="00A56FE4">
      <w:pPr>
        <w:pStyle w:val="ListParagraph"/>
        <w:numPr>
          <w:ilvl w:val="0"/>
          <w:numId w:val="43"/>
        </w:numPr>
        <w:spacing w:after="0" w:line="360" w:lineRule="auto"/>
        <w:jc w:val="both"/>
        <w:rPr>
          <w:rFonts w:ascii="Arial" w:hAnsi="Arial" w:cs="Arial"/>
          <w:sz w:val="24"/>
          <w:szCs w:val="20"/>
        </w:rPr>
      </w:pPr>
      <w:r w:rsidRPr="007341E2">
        <w:rPr>
          <w:rFonts w:ascii="Arial" w:hAnsi="Arial" w:cs="Arial"/>
          <w:sz w:val="24"/>
          <w:szCs w:val="20"/>
        </w:rPr>
        <w:t>Syarat pendidikan bagi anggota PPS diturunkan minimal SLTA/</w:t>
      </w:r>
      <w:r w:rsidR="00C44B95">
        <w:rPr>
          <w:rFonts w:ascii="Arial" w:hAnsi="Arial" w:cs="Arial"/>
          <w:sz w:val="24"/>
          <w:szCs w:val="20"/>
        </w:rPr>
        <w:t>sederajat dengan jumlah 3 orang</w:t>
      </w:r>
      <w:r w:rsidRPr="007341E2">
        <w:rPr>
          <w:rFonts w:ascii="Arial" w:hAnsi="Arial" w:cs="Arial"/>
          <w:sz w:val="24"/>
          <w:szCs w:val="20"/>
        </w:rPr>
        <w:t>;</w:t>
      </w:r>
    </w:p>
    <w:p w:rsidR="007341E2" w:rsidRPr="007341E2" w:rsidRDefault="007341E2" w:rsidP="00A56FE4">
      <w:pPr>
        <w:pStyle w:val="ListParagraph"/>
        <w:numPr>
          <w:ilvl w:val="0"/>
          <w:numId w:val="43"/>
        </w:numPr>
        <w:spacing w:after="0" w:line="360" w:lineRule="auto"/>
        <w:jc w:val="both"/>
        <w:rPr>
          <w:rFonts w:ascii="Arial" w:hAnsi="Arial" w:cs="Arial"/>
          <w:sz w:val="24"/>
          <w:szCs w:val="20"/>
        </w:rPr>
      </w:pPr>
      <w:r w:rsidRPr="007341E2">
        <w:rPr>
          <w:rFonts w:ascii="Arial" w:hAnsi="Arial" w:cs="Arial"/>
          <w:sz w:val="24"/>
          <w:szCs w:val="20"/>
        </w:rPr>
        <w:t>Batasan usia bagi PPK/PPS kembali diperjelas;</w:t>
      </w:r>
    </w:p>
    <w:p w:rsidR="007341E2" w:rsidRPr="00AD6183" w:rsidRDefault="007341E2" w:rsidP="00A56FE4">
      <w:pPr>
        <w:pStyle w:val="ListParagraph"/>
        <w:numPr>
          <w:ilvl w:val="0"/>
          <w:numId w:val="43"/>
        </w:numPr>
        <w:spacing w:after="0" w:line="360" w:lineRule="auto"/>
        <w:jc w:val="both"/>
        <w:rPr>
          <w:rFonts w:ascii="Arial" w:hAnsi="Arial" w:cs="Arial"/>
          <w:sz w:val="24"/>
          <w:szCs w:val="20"/>
        </w:rPr>
      </w:pPr>
      <w:r w:rsidRPr="007341E2">
        <w:rPr>
          <w:rFonts w:ascii="Arial" w:hAnsi="Arial" w:cs="Arial"/>
          <w:sz w:val="24"/>
          <w:szCs w:val="20"/>
        </w:rPr>
        <w:t>Pembatasan periodisasi bagi anggota PPS yang telah atau pernah menjabat anggota PPS perlu mendapatkan penjelasan yang jelas yang tidak menimbulkan salah tafsir</w:t>
      </w:r>
      <w:r w:rsidR="00C44B95">
        <w:rPr>
          <w:rFonts w:ascii="Arial" w:hAnsi="Arial" w:cs="Arial"/>
          <w:sz w:val="24"/>
          <w:szCs w:val="20"/>
          <w:lang w:val="en-US"/>
        </w:rPr>
        <w:t>.</w:t>
      </w:r>
    </w:p>
    <w:p w:rsidR="00AD6183" w:rsidRPr="007341E2" w:rsidRDefault="00AD6183" w:rsidP="00AD6183">
      <w:pPr>
        <w:pStyle w:val="ListParagraph"/>
        <w:spacing w:after="0" w:line="360" w:lineRule="auto"/>
        <w:ind w:left="1080"/>
        <w:jc w:val="both"/>
        <w:rPr>
          <w:rFonts w:ascii="Arial" w:hAnsi="Arial" w:cs="Arial"/>
          <w:sz w:val="24"/>
          <w:szCs w:val="20"/>
        </w:rPr>
      </w:pPr>
    </w:p>
    <w:p w:rsidR="00221FEF" w:rsidRDefault="00AD6183" w:rsidP="00AD6183">
      <w:pPr>
        <w:pStyle w:val="ListParagraph"/>
        <w:numPr>
          <w:ilvl w:val="0"/>
          <w:numId w:val="42"/>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Membuat Peraturan mengenai hak KPU mengeluarkan Surat Keterangan Pemilih</w:t>
      </w:r>
    </w:p>
    <w:p w:rsidR="00AD6183" w:rsidRPr="0032456D" w:rsidRDefault="00AD6183" w:rsidP="00BB552E">
      <w:pPr>
        <w:spacing w:line="480" w:lineRule="auto"/>
        <w:ind w:firstLine="720"/>
        <w:jc w:val="both"/>
        <w:rPr>
          <w:rFonts w:ascii="Arial" w:eastAsia="Times New Roman" w:hAnsi="Arial" w:cs="Arial"/>
          <w:sz w:val="24"/>
          <w:szCs w:val="24"/>
          <w:lang w:val="en-US"/>
        </w:rPr>
      </w:pPr>
      <w:r w:rsidRPr="0032456D">
        <w:rPr>
          <w:rFonts w:ascii="Arial" w:eastAsia="Times New Roman" w:hAnsi="Arial" w:cs="Arial"/>
          <w:sz w:val="24"/>
          <w:szCs w:val="24"/>
          <w:lang w:val="en-US"/>
        </w:rPr>
        <w:t>Membuat peraturan ini diharapkan agar menjadi bahan evaluasi, bila sewaktu-waktu timbul permasalah seperti pilkada 2017 kemarin, yaitu masyarak</w:t>
      </w:r>
      <w:r w:rsidR="00ED6C36">
        <w:rPr>
          <w:rFonts w:ascii="Arial" w:eastAsia="Times New Roman" w:hAnsi="Arial" w:cs="Arial"/>
          <w:sz w:val="24"/>
          <w:szCs w:val="24"/>
          <w:lang w:val="en-US"/>
        </w:rPr>
        <w:t>at yang tidak memiliki e-KTP di</w:t>
      </w:r>
      <w:r w:rsidRPr="0032456D">
        <w:rPr>
          <w:rFonts w:ascii="Arial" w:eastAsia="Times New Roman" w:hAnsi="Arial" w:cs="Arial"/>
          <w:sz w:val="24"/>
          <w:szCs w:val="24"/>
          <w:lang w:val="en-US"/>
        </w:rPr>
        <w:t xml:space="preserve">harapkan memiliki surat keterangan </w:t>
      </w:r>
      <w:r w:rsidR="0032456D">
        <w:rPr>
          <w:rFonts w:ascii="Arial" w:eastAsia="Times New Roman" w:hAnsi="Arial" w:cs="Arial"/>
          <w:sz w:val="24"/>
          <w:szCs w:val="24"/>
          <w:lang w:val="en-US"/>
        </w:rPr>
        <w:t>yang dikeluarkan oleh DISDUKCAPIL. Tentu hal ini akan membuat tidak efektif dan tidak efisien karena dengan jumlah yang banyak harus dapat terselesaikan dengan waktu yang relatif singkat.</w:t>
      </w:r>
      <w:r w:rsidR="00BB552E">
        <w:rPr>
          <w:rFonts w:ascii="Arial" w:eastAsia="Times New Roman" w:hAnsi="Arial" w:cs="Arial"/>
          <w:sz w:val="24"/>
          <w:szCs w:val="24"/>
          <w:lang w:val="en-US"/>
        </w:rPr>
        <w:t xml:space="preserve"> Sehingga dianggap perlu untuk membuat peraturan agar KPUD dan DISDUKCAPIL selain dapat bersinergitas, KPUD juga memiliki hak untuk mengeluarkan Surat Keterangan yang berpengaruh pada Daftar Pemilih Tetap (DPT). </w:t>
      </w:r>
    </w:p>
    <w:p w:rsidR="00AD6183" w:rsidRDefault="00BB552E" w:rsidP="00BB552E">
      <w:pPr>
        <w:pStyle w:val="ListParagraph"/>
        <w:numPr>
          <w:ilvl w:val="0"/>
          <w:numId w:val="42"/>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Peraturan KPU RI yang mendukung kearifan lokal</w:t>
      </w:r>
    </w:p>
    <w:p w:rsidR="00BB552E" w:rsidRDefault="00BB552E" w:rsidP="00BB552E">
      <w:pPr>
        <w:spacing w:after="0" w:line="480" w:lineRule="auto"/>
        <w:ind w:firstLine="720"/>
        <w:jc w:val="both"/>
        <w:rPr>
          <w:rFonts w:ascii="Tahoma" w:hAnsi="Tahoma" w:cs="Tahoma"/>
          <w:sz w:val="20"/>
          <w:szCs w:val="20"/>
          <w:lang w:val="en-US"/>
        </w:rPr>
      </w:pPr>
      <w:r w:rsidRPr="00BB552E">
        <w:rPr>
          <w:rFonts w:ascii="Arial" w:hAnsi="Arial" w:cs="Arial"/>
          <w:sz w:val="24"/>
          <w:szCs w:val="20"/>
        </w:rPr>
        <w:t xml:space="preserve">Peraturan KPU RI cukup mencakup kepentingan kepemiluan secara nasional, namun karena terdapat kondisi objektif tiap kewilayahan yang berbeda, dipandang perlu KPU RI memperbolehkan kepada KPU </w:t>
      </w:r>
      <w:r w:rsidRPr="00BB552E">
        <w:rPr>
          <w:rFonts w:ascii="Arial" w:hAnsi="Arial" w:cs="Arial"/>
          <w:sz w:val="24"/>
          <w:szCs w:val="20"/>
        </w:rPr>
        <w:lastRenderedPageBreak/>
        <w:t>Provinsi mengeluarkan peraturan yang bersifat kepentingan kewilayahan untuk pemenuhan kebutuhan kondisi wilayah masing-masing sehingga tidak akan nampak peraturan KPU yang bersinggungan terhadap</w:t>
      </w:r>
      <w:r w:rsidR="00262DC9">
        <w:rPr>
          <w:rFonts w:ascii="Arial" w:hAnsi="Arial" w:cs="Arial"/>
          <w:sz w:val="24"/>
          <w:szCs w:val="20"/>
        </w:rPr>
        <w:t xml:space="preserve"> kearifan lokal</w:t>
      </w:r>
      <w:r>
        <w:rPr>
          <w:rFonts w:ascii="Tahoma" w:hAnsi="Tahoma" w:cs="Tahoma"/>
          <w:sz w:val="20"/>
          <w:szCs w:val="20"/>
          <w:lang w:val="en-US"/>
        </w:rPr>
        <w:t>.</w:t>
      </w:r>
    </w:p>
    <w:p w:rsidR="001D7EF6" w:rsidRDefault="001D7EF6" w:rsidP="001D7EF6">
      <w:pPr>
        <w:pStyle w:val="ListParagraph"/>
        <w:numPr>
          <w:ilvl w:val="0"/>
          <w:numId w:val="42"/>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Peraturan KPU yang harus terselesaikan dengan segera</w:t>
      </w:r>
    </w:p>
    <w:p w:rsidR="00446FE5" w:rsidRDefault="001D7EF6" w:rsidP="00C44B95">
      <w:pPr>
        <w:spacing w:after="0" w:line="480" w:lineRule="auto"/>
        <w:ind w:firstLine="720"/>
        <w:jc w:val="both"/>
        <w:rPr>
          <w:rFonts w:ascii="Arial" w:hAnsi="Arial" w:cs="Arial"/>
          <w:sz w:val="24"/>
          <w:szCs w:val="24"/>
          <w:lang w:val="en-US"/>
        </w:rPr>
      </w:pPr>
      <w:r w:rsidRPr="001D7EF6">
        <w:rPr>
          <w:rFonts w:ascii="Arial" w:hAnsi="Arial" w:cs="Arial"/>
          <w:sz w:val="24"/>
          <w:szCs w:val="24"/>
        </w:rPr>
        <w:t>Peraturan KPU yang bersi</w:t>
      </w:r>
      <w:r w:rsidR="001040D0">
        <w:rPr>
          <w:rFonts w:ascii="Arial" w:hAnsi="Arial" w:cs="Arial"/>
          <w:sz w:val="24"/>
          <w:szCs w:val="24"/>
        </w:rPr>
        <w:t>fat perubahan atau teramandemen</w:t>
      </w:r>
      <w:r w:rsidRPr="001D7EF6">
        <w:rPr>
          <w:rFonts w:ascii="Arial" w:hAnsi="Arial" w:cs="Arial"/>
          <w:sz w:val="24"/>
          <w:szCs w:val="24"/>
        </w:rPr>
        <w:t xml:space="preserve"> diharuskan terselesaikan sebelum pelaksanaan tahapan-tahapan Pemilu sehingga tidak terjadi kesulitan penyesuaian kembali dalam pelaksanaan peraturan</w:t>
      </w:r>
      <w:r w:rsidR="001040D0">
        <w:rPr>
          <w:rFonts w:ascii="Arial" w:hAnsi="Arial" w:cs="Arial"/>
          <w:sz w:val="24"/>
          <w:szCs w:val="24"/>
          <w:lang w:val="en-US"/>
        </w:rPr>
        <w:t>.</w:t>
      </w:r>
    </w:p>
    <w:p w:rsidR="006E2C88" w:rsidRDefault="006E2C88" w:rsidP="006E2C88">
      <w:pPr>
        <w:pStyle w:val="ListParagraph"/>
        <w:numPr>
          <w:ilvl w:val="0"/>
          <w:numId w:val="42"/>
        </w:numPr>
        <w:spacing w:after="0" w:line="480" w:lineRule="auto"/>
        <w:ind w:left="900"/>
        <w:jc w:val="both"/>
        <w:rPr>
          <w:rFonts w:ascii="Arial" w:hAnsi="Arial" w:cs="Arial"/>
          <w:sz w:val="24"/>
          <w:szCs w:val="24"/>
          <w:lang w:val="en-US"/>
        </w:rPr>
      </w:pPr>
      <w:r>
        <w:rPr>
          <w:rFonts w:ascii="Arial" w:hAnsi="Arial" w:cs="Arial"/>
          <w:sz w:val="24"/>
          <w:szCs w:val="24"/>
          <w:lang w:val="en-US"/>
        </w:rPr>
        <w:t xml:space="preserve">Adanya pelaksanaan evaluasi secara </w:t>
      </w:r>
      <w:r w:rsidR="00A06217">
        <w:rPr>
          <w:rFonts w:ascii="Arial" w:hAnsi="Arial" w:cs="Arial"/>
          <w:sz w:val="24"/>
          <w:szCs w:val="24"/>
          <w:lang w:val="en-US"/>
        </w:rPr>
        <w:t>periodik</w:t>
      </w:r>
    </w:p>
    <w:p w:rsidR="006E2C88" w:rsidRDefault="006E2C88" w:rsidP="006E2C88">
      <w:pPr>
        <w:spacing w:after="0" w:line="480" w:lineRule="auto"/>
        <w:ind w:firstLine="720"/>
        <w:jc w:val="both"/>
        <w:rPr>
          <w:rFonts w:ascii="Arial" w:hAnsi="Arial" w:cs="Arial"/>
          <w:sz w:val="24"/>
          <w:szCs w:val="24"/>
          <w:lang w:val="en-US"/>
        </w:rPr>
      </w:pPr>
      <w:r>
        <w:rPr>
          <w:rFonts w:ascii="Arial" w:hAnsi="Arial" w:cs="Arial"/>
          <w:sz w:val="24"/>
          <w:szCs w:val="24"/>
          <w:lang w:val="en-US"/>
        </w:rPr>
        <w:t>Hikmah pelaksanaan evaluasi adalah mengetahui kekuatan-kekuatan untuk terus dipelihara serta mengetahui kelemahan dan ancaman untuk dikurangi atu dihilangkan, informasi hasil evaluasi, digunakan untuk perbaikan target, program, prosedur, sarana, waktu, dan lain-lain. Dari sini, maka evaluasi bisa menyumbang terhadap peningkatan efektivitas dan efisiensi organisasi.</w:t>
      </w:r>
    </w:p>
    <w:p w:rsidR="00A06217" w:rsidRDefault="006E2C88" w:rsidP="008340E5">
      <w:pPr>
        <w:spacing w:after="0" w:line="480" w:lineRule="auto"/>
        <w:ind w:firstLine="720"/>
        <w:jc w:val="both"/>
        <w:rPr>
          <w:rFonts w:ascii="Arial" w:hAnsi="Arial" w:cs="Arial"/>
          <w:sz w:val="24"/>
          <w:szCs w:val="24"/>
          <w:lang w:val="en-US"/>
        </w:rPr>
      </w:pPr>
      <w:r>
        <w:rPr>
          <w:rFonts w:ascii="Arial" w:hAnsi="Arial" w:cs="Arial"/>
          <w:sz w:val="24"/>
          <w:szCs w:val="24"/>
          <w:lang w:val="en-US"/>
        </w:rPr>
        <w:t>Dalam penyeleng</w:t>
      </w:r>
      <w:r w:rsidR="005D0C71">
        <w:rPr>
          <w:rFonts w:ascii="Arial" w:hAnsi="Arial" w:cs="Arial"/>
          <w:sz w:val="24"/>
          <w:szCs w:val="24"/>
          <w:lang w:val="en-US"/>
        </w:rPr>
        <w:t>garaan pemilu, evaluasi periodik</w:t>
      </w:r>
      <w:r>
        <w:rPr>
          <w:rFonts w:ascii="Arial" w:hAnsi="Arial" w:cs="Arial"/>
          <w:sz w:val="24"/>
          <w:szCs w:val="24"/>
          <w:lang w:val="en-US"/>
        </w:rPr>
        <w:t xml:space="preserve"> dan terus menerus harus dilakukan oleh KPU sesuai tingkatannya dan oleh pimpinan satuan fungsi kerja. Hasil evaluasi ini, digunakan sebagai bahan perbaikan dan pembetulan internal. Dokumen evaluasi sekurang-kurangnya memuat sasara</w:t>
      </w:r>
      <w:r w:rsidR="00A06217">
        <w:rPr>
          <w:rFonts w:ascii="Arial" w:hAnsi="Arial" w:cs="Arial"/>
          <w:sz w:val="24"/>
          <w:szCs w:val="24"/>
          <w:lang w:val="en-US"/>
        </w:rPr>
        <w:t>n</w:t>
      </w:r>
      <w:r>
        <w:rPr>
          <w:rFonts w:ascii="Arial" w:hAnsi="Arial" w:cs="Arial"/>
          <w:sz w:val="24"/>
          <w:szCs w:val="24"/>
          <w:lang w:val="en-US"/>
        </w:rPr>
        <w:t xml:space="preserve"> evaluasi mencakup proses dan tugas manajemen, materi kekuatan, kelemahan, ancaman, dan rekomendasi perbaikan dan peningkatan yang mungkin berkenaan </w:t>
      </w:r>
      <w:r w:rsidR="00A06217">
        <w:rPr>
          <w:rFonts w:ascii="Arial" w:hAnsi="Arial" w:cs="Arial"/>
          <w:sz w:val="24"/>
          <w:szCs w:val="24"/>
          <w:lang w:val="en-US"/>
        </w:rPr>
        <w:t xml:space="preserve">dengan satu atau </w:t>
      </w:r>
      <w:r w:rsidR="00A06217">
        <w:rPr>
          <w:rFonts w:ascii="Arial" w:hAnsi="Arial" w:cs="Arial"/>
          <w:sz w:val="24"/>
          <w:szCs w:val="24"/>
          <w:lang w:val="en-US"/>
        </w:rPr>
        <w:lastRenderedPageBreak/>
        <w:t>lebih dari proses dan tugas manajemen. Sehingga evaluasi terus menerus penting dilakukan untuk menemukan kemungkinan terjadi distorsi implementasi dari rencana untuk segera dilakukan perbaikan dan pembetulan.</w:t>
      </w:r>
    </w:p>
    <w:p w:rsidR="008340E5" w:rsidRDefault="008340E5" w:rsidP="008340E5">
      <w:pPr>
        <w:spacing w:after="0" w:line="480" w:lineRule="auto"/>
        <w:ind w:firstLine="720"/>
        <w:jc w:val="both"/>
        <w:rPr>
          <w:rFonts w:ascii="Arial" w:hAnsi="Arial" w:cs="Arial"/>
          <w:sz w:val="24"/>
          <w:szCs w:val="24"/>
          <w:lang w:val="en-US"/>
        </w:rPr>
      </w:pPr>
    </w:p>
    <w:p w:rsidR="002A5E90" w:rsidRDefault="00446FE5" w:rsidP="009D0ED8">
      <w:pPr>
        <w:pStyle w:val="ListParagraph"/>
        <w:numPr>
          <w:ilvl w:val="1"/>
          <w:numId w:val="2"/>
        </w:numPr>
        <w:spacing w:after="0" w:line="480" w:lineRule="auto"/>
        <w:ind w:left="540" w:hanging="540"/>
        <w:jc w:val="both"/>
        <w:rPr>
          <w:rFonts w:ascii="Arial" w:hAnsi="Arial" w:cs="Arial"/>
          <w:b/>
          <w:sz w:val="24"/>
          <w:szCs w:val="24"/>
          <w:lang w:val="en-US"/>
        </w:rPr>
      </w:pPr>
      <w:r w:rsidRPr="00446FE5">
        <w:rPr>
          <w:rFonts w:ascii="Arial" w:hAnsi="Arial" w:cs="Arial"/>
          <w:b/>
          <w:sz w:val="24"/>
          <w:szCs w:val="24"/>
          <w:lang w:val="en-US"/>
        </w:rPr>
        <w:t>Analisis Fokus Magang dari Perspektif Teoritis</w:t>
      </w:r>
    </w:p>
    <w:p w:rsidR="00446FE5" w:rsidRPr="00446FE5" w:rsidRDefault="00446FE5" w:rsidP="009D0ED8">
      <w:pPr>
        <w:pStyle w:val="ListParagraph"/>
        <w:numPr>
          <w:ilvl w:val="2"/>
          <w:numId w:val="2"/>
        </w:numPr>
        <w:spacing w:after="0" w:line="480" w:lineRule="auto"/>
        <w:ind w:left="1260"/>
        <w:jc w:val="both"/>
        <w:rPr>
          <w:rFonts w:ascii="Arial" w:hAnsi="Arial" w:cs="Arial"/>
          <w:b/>
          <w:sz w:val="24"/>
          <w:szCs w:val="24"/>
          <w:lang w:val="en-US"/>
        </w:rPr>
      </w:pPr>
      <w:r w:rsidRPr="00786B6D">
        <w:rPr>
          <w:rFonts w:ascii="Arial" w:hAnsi="Arial" w:cs="Arial"/>
          <w:b/>
          <w:sz w:val="24"/>
          <w:szCs w:val="24"/>
          <w:lang w:val="en-US"/>
        </w:rPr>
        <w:t>P</w:t>
      </w:r>
      <w:r w:rsidRPr="00786B6D">
        <w:rPr>
          <w:rFonts w:ascii="Arial" w:hAnsi="Arial" w:cs="Arial"/>
          <w:b/>
          <w:sz w:val="24"/>
          <w:szCs w:val="24"/>
        </w:rPr>
        <w:t xml:space="preserve">artisipasi </w:t>
      </w:r>
      <w:r w:rsidRPr="00786B6D">
        <w:rPr>
          <w:rFonts w:ascii="Arial" w:hAnsi="Arial" w:cs="Arial"/>
          <w:b/>
          <w:sz w:val="24"/>
          <w:szCs w:val="24"/>
          <w:lang w:val="en-US"/>
        </w:rPr>
        <w:t>P</w:t>
      </w:r>
      <w:r w:rsidRPr="00786B6D">
        <w:rPr>
          <w:rFonts w:ascii="Arial" w:hAnsi="Arial" w:cs="Arial"/>
          <w:b/>
          <w:sz w:val="24"/>
          <w:szCs w:val="24"/>
        </w:rPr>
        <w:t xml:space="preserve">olitik </w:t>
      </w:r>
      <w:r w:rsidRPr="00786B6D">
        <w:rPr>
          <w:rFonts w:ascii="Arial" w:hAnsi="Arial" w:cs="Arial"/>
          <w:b/>
          <w:sz w:val="24"/>
          <w:szCs w:val="24"/>
          <w:lang w:val="en-US"/>
        </w:rPr>
        <w:t>M</w:t>
      </w:r>
      <w:r w:rsidRPr="00786B6D">
        <w:rPr>
          <w:rFonts w:ascii="Arial" w:hAnsi="Arial" w:cs="Arial"/>
          <w:b/>
          <w:sz w:val="24"/>
          <w:szCs w:val="24"/>
        </w:rPr>
        <w:t xml:space="preserve">asyarakat pada </w:t>
      </w:r>
      <w:r w:rsidRPr="00786B6D">
        <w:rPr>
          <w:rFonts w:ascii="Arial" w:hAnsi="Arial" w:cs="Arial"/>
          <w:b/>
          <w:sz w:val="24"/>
          <w:szCs w:val="24"/>
          <w:lang w:val="en-US"/>
        </w:rPr>
        <w:t>P</w:t>
      </w:r>
      <w:r w:rsidRPr="00786B6D">
        <w:rPr>
          <w:rFonts w:ascii="Arial" w:hAnsi="Arial" w:cs="Arial"/>
          <w:b/>
          <w:sz w:val="24"/>
          <w:szCs w:val="24"/>
        </w:rPr>
        <w:t xml:space="preserve">emilihan </w:t>
      </w:r>
      <w:r w:rsidRPr="00786B6D">
        <w:rPr>
          <w:rFonts w:ascii="Arial" w:hAnsi="Arial" w:cs="Arial"/>
          <w:b/>
          <w:sz w:val="24"/>
          <w:szCs w:val="24"/>
          <w:lang w:val="en-US"/>
        </w:rPr>
        <w:t>K</w:t>
      </w:r>
      <w:r w:rsidRPr="00786B6D">
        <w:rPr>
          <w:rFonts w:ascii="Arial" w:hAnsi="Arial" w:cs="Arial"/>
          <w:b/>
          <w:sz w:val="24"/>
          <w:szCs w:val="24"/>
        </w:rPr>
        <w:t xml:space="preserve">epala </w:t>
      </w:r>
      <w:r w:rsidRPr="00786B6D">
        <w:rPr>
          <w:rFonts w:ascii="Arial" w:hAnsi="Arial" w:cs="Arial"/>
          <w:b/>
          <w:sz w:val="24"/>
          <w:szCs w:val="24"/>
          <w:lang w:val="en-US"/>
        </w:rPr>
        <w:t>D</w:t>
      </w:r>
      <w:r w:rsidRPr="00786B6D">
        <w:rPr>
          <w:rFonts w:ascii="Arial" w:hAnsi="Arial" w:cs="Arial"/>
          <w:b/>
          <w:sz w:val="24"/>
          <w:szCs w:val="24"/>
        </w:rPr>
        <w:t>aerah di Kota Tasikmalaya 2017</w:t>
      </w:r>
    </w:p>
    <w:p w:rsidR="005D0C71" w:rsidRPr="005D0C71" w:rsidRDefault="00710AAA" w:rsidP="00ED6C36">
      <w:pPr>
        <w:spacing w:after="0" w:line="480" w:lineRule="auto"/>
        <w:ind w:firstLine="720"/>
        <w:jc w:val="both"/>
        <w:rPr>
          <w:rFonts w:ascii="Arial" w:eastAsia="Times New Roman" w:hAnsi="Arial" w:cs="Arial"/>
          <w:sz w:val="24"/>
          <w:lang w:val="en-US"/>
        </w:rPr>
      </w:pPr>
      <w:r w:rsidRPr="00710AAA">
        <w:rPr>
          <w:rFonts w:ascii="Arial" w:hAnsi="Arial" w:cs="Arial"/>
          <w:sz w:val="24"/>
          <w:szCs w:val="24"/>
          <w:lang w:val="en-US"/>
        </w:rPr>
        <w:t xml:space="preserve">Partisipasi politik masyarakat Kota Tasikmalaya merupakan partisipasi masyarakat tertinggi se-nasional pada saat pilkada serentak yang diadakan 15 Februari 2017 lalu. Hal ini dapat dianalisis dan ditinjau dari perspektif Teoritis. Penulis menggunakan teori dimensi partisipasi yang dikemukakan oleh </w:t>
      </w:r>
      <w:r w:rsidRPr="00710AAA">
        <w:rPr>
          <w:rFonts w:ascii="Arial" w:eastAsia="Times New Roman" w:hAnsi="Arial" w:cs="Arial"/>
          <w:sz w:val="24"/>
        </w:rPr>
        <w:t>James Rosenau yang dikutip dalam bukunya Jalaluddin Rakhmat yang berjudul “</w:t>
      </w:r>
      <w:r w:rsidRPr="00710AAA">
        <w:rPr>
          <w:rFonts w:ascii="Arial" w:eastAsia="Times New Roman" w:hAnsi="Arial" w:cs="Arial"/>
          <w:i/>
          <w:sz w:val="24"/>
        </w:rPr>
        <w:t xml:space="preserve">Komunikasi Politik Khalayak dan Efek,” </w:t>
      </w:r>
      <w:r w:rsidRPr="00710AAA">
        <w:rPr>
          <w:rFonts w:ascii="Arial" w:eastAsia="Times New Roman" w:hAnsi="Arial" w:cs="Arial"/>
          <w:sz w:val="24"/>
        </w:rPr>
        <w:t>antara lain:</w:t>
      </w:r>
    </w:p>
    <w:p w:rsidR="00D8623F" w:rsidRPr="00D8623F" w:rsidRDefault="00710AAA" w:rsidP="00A56FE4">
      <w:pPr>
        <w:pStyle w:val="ListParagraph"/>
        <w:numPr>
          <w:ilvl w:val="0"/>
          <w:numId w:val="44"/>
        </w:numPr>
        <w:tabs>
          <w:tab w:val="left" w:pos="360"/>
        </w:tabs>
        <w:spacing w:after="0" w:line="480" w:lineRule="auto"/>
        <w:ind w:left="900" w:right="266"/>
        <w:jc w:val="both"/>
        <w:rPr>
          <w:rFonts w:ascii="Arial" w:eastAsia="Times New Roman" w:hAnsi="Arial" w:cs="Arial"/>
          <w:sz w:val="24"/>
        </w:rPr>
      </w:pPr>
      <w:r>
        <w:rPr>
          <w:rFonts w:ascii="Arial" w:eastAsia="Times New Roman" w:hAnsi="Arial" w:cs="Arial"/>
          <w:sz w:val="24"/>
        </w:rPr>
        <w:t>Gaya Partisipasi</w:t>
      </w:r>
      <w:r>
        <w:rPr>
          <w:rFonts w:ascii="Arial" w:eastAsia="Times New Roman" w:hAnsi="Arial" w:cs="Arial"/>
          <w:sz w:val="24"/>
          <w:lang w:val="en-US"/>
        </w:rPr>
        <w:t>;</w:t>
      </w:r>
    </w:p>
    <w:p w:rsidR="00D8623F" w:rsidRPr="00D8623F" w:rsidRDefault="00710AAA" w:rsidP="00A56FE4">
      <w:pPr>
        <w:pStyle w:val="ListParagraph"/>
        <w:numPr>
          <w:ilvl w:val="0"/>
          <w:numId w:val="44"/>
        </w:numPr>
        <w:tabs>
          <w:tab w:val="left" w:pos="360"/>
        </w:tabs>
        <w:spacing w:after="0" w:line="480" w:lineRule="auto"/>
        <w:ind w:left="900" w:right="266"/>
        <w:jc w:val="both"/>
        <w:rPr>
          <w:rFonts w:ascii="Arial" w:eastAsia="Times New Roman" w:hAnsi="Arial" w:cs="Arial"/>
          <w:sz w:val="24"/>
        </w:rPr>
      </w:pPr>
      <w:r w:rsidRPr="00D8623F">
        <w:rPr>
          <w:rFonts w:ascii="Arial" w:eastAsia="Times New Roman" w:hAnsi="Arial" w:cs="Arial"/>
          <w:sz w:val="24"/>
          <w:lang w:val="en-US"/>
        </w:rPr>
        <w:t>Motif Partisipasi;</w:t>
      </w:r>
    </w:p>
    <w:p w:rsidR="00AB6B68" w:rsidRPr="00ED6C36" w:rsidRDefault="00710AAA" w:rsidP="00ED6C36">
      <w:pPr>
        <w:pStyle w:val="ListParagraph"/>
        <w:numPr>
          <w:ilvl w:val="0"/>
          <w:numId w:val="44"/>
        </w:numPr>
        <w:tabs>
          <w:tab w:val="left" w:pos="360"/>
        </w:tabs>
        <w:spacing w:after="0" w:line="480" w:lineRule="auto"/>
        <w:ind w:left="900" w:right="266"/>
        <w:jc w:val="both"/>
        <w:rPr>
          <w:rFonts w:ascii="Arial" w:eastAsia="Times New Roman" w:hAnsi="Arial" w:cs="Arial"/>
          <w:sz w:val="24"/>
        </w:rPr>
      </w:pPr>
      <w:r w:rsidRPr="00D8623F">
        <w:rPr>
          <w:rFonts w:ascii="Arial" w:eastAsia="Times New Roman" w:hAnsi="Arial" w:cs="Arial"/>
          <w:sz w:val="24"/>
          <w:lang w:val="en-US"/>
        </w:rPr>
        <w:t>Konsekuensi Partisipasi Seorang dalam Politik.</w:t>
      </w:r>
    </w:p>
    <w:p w:rsidR="00ED6C36" w:rsidRPr="00ED6C36" w:rsidRDefault="00ED6C36" w:rsidP="00ED6C36">
      <w:pPr>
        <w:pStyle w:val="ListParagraph"/>
        <w:tabs>
          <w:tab w:val="left" w:pos="360"/>
        </w:tabs>
        <w:spacing w:after="0" w:line="240" w:lineRule="auto"/>
        <w:ind w:left="900" w:right="266"/>
        <w:jc w:val="both"/>
        <w:rPr>
          <w:rFonts w:ascii="Arial" w:eastAsia="Times New Roman" w:hAnsi="Arial" w:cs="Arial"/>
          <w:sz w:val="24"/>
        </w:rPr>
      </w:pPr>
    </w:p>
    <w:p w:rsidR="00C44B95" w:rsidRPr="00AB6B68" w:rsidRDefault="00AB6B68" w:rsidP="00A06217">
      <w:pPr>
        <w:tabs>
          <w:tab w:val="left" w:pos="360"/>
        </w:tabs>
        <w:spacing w:line="480" w:lineRule="auto"/>
        <w:ind w:right="266" w:firstLine="720"/>
        <w:jc w:val="both"/>
        <w:rPr>
          <w:rFonts w:ascii="Arial" w:eastAsia="Times New Roman" w:hAnsi="Arial" w:cs="Arial"/>
          <w:sz w:val="24"/>
          <w:lang w:val="en-US"/>
        </w:rPr>
      </w:pPr>
      <w:r w:rsidRPr="00AB6B68">
        <w:rPr>
          <w:rFonts w:ascii="Arial" w:eastAsia="Times New Roman" w:hAnsi="Arial" w:cs="Arial"/>
          <w:sz w:val="24"/>
          <w:lang w:val="en-US"/>
        </w:rPr>
        <w:t>Untuk mengetahui bagaimana kesuksesan pemilihan kepala daerah Kota Tasikmalaya dapat diraih maka penulis menganalisis sesuai dengan indikator dimensi partisipasi tersebut berdasarkan teori James Rosenau yaitu</w:t>
      </w:r>
      <w:r w:rsidR="00C44B95">
        <w:rPr>
          <w:rFonts w:ascii="Arial" w:eastAsia="Times New Roman" w:hAnsi="Arial" w:cs="Arial"/>
          <w:sz w:val="24"/>
          <w:lang w:val="en-US"/>
        </w:rPr>
        <w:t xml:space="preserve"> :</w:t>
      </w:r>
    </w:p>
    <w:p w:rsidR="00D8623F" w:rsidRPr="00D8623F" w:rsidRDefault="00D8623F" w:rsidP="00B120C5">
      <w:pPr>
        <w:pStyle w:val="ListParagraph"/>
        <w:numPr>
          <w:ilvl w:val="2"/>
          <w:numId w:val="17"/>
        </w:numPr>
        <w:tabs>
          <w:tab w:val="left" w:pos="360"/>
        </w:tabs>
        <w:spacing w:after="0" w:line="480" w:lineRule="auto"/>
        <w:ind w:left="900" w:right="266"/>
        <w:jc w:val="both"/>
        <w:rPr>
          <w:rFonts w:ascii="Arial" w:eastAsia="Times New Roman" w:hAnsi="Arial" w:cs="Arial"/>
          <w:sz w:val="24"/>
        </w:rPr>
      </w:pPr>
      <w:r>
        <w:rPr>
          <w:rFonts w:ascii="Arial" w:eastAsia="Times New Roman" w:hAnsi="Arial" w:cs="Arial"/>
          <w:sz w:val="24"/>
          <w:lang w:val="en-US"/>
        </w:rPr>
        <w:lastRenderedPageBreak/>
        <w:t>Gaya Partisipasi</w:t>
      </w:r>
    </w:p>
    <w:p w:rsidR="002C4F8A" w:rsidRDefault="00B120C5" w:rsidP="00B120C5">
      <w:pPr>
        <w:tabs>
          <w:tab w:val="left" w:pos="360"/>
        </w:tabs>
        <w:spacing w:after="0" w:line="480" w:lineRule="auto"/>
        <w:ind w:right="266" w:firstLine="720"/>
        <w:jc w:val="both"/>
        <w:rPr>
          <w:rFonts w:ascii="Arial" w:eastAsia="Times New Roman" w:hAnsi="Arial" w:cs="Arial"/>
          <w:sz w:val="24"/>
          <w:lang w:val="en-US"/>
        </w:rPr>
      </w:pPr>
      <w:r w:rsidRPr="00B120C5">
        <w:rPr>
          <w:rFonts w:ascii="Arial" w:eastAsia="Times New Roman" w:hAnsi="Arial" w:cs="Arial"/>
          <w:sz w:val="24"/>
        </w:rPr>
        <w:t>Gaya partisipasi merupakan gaya yang mengacu kepada baik apa yang dilakukan maupun bagaimana ia melakukan sesuatu kegiatan. Seperti bagaimana proses pemilihan kepala daerah tersebut dapat berlangsung dengan baik dilihat dari tahap persiapan, pelaksanaan, hingga evaluasi dari hasil partisipasi politik masyarakat itu sendiri</w:t>
      </w:r>
      <w:r>
        <w:rPr>
          <w:rFonts w:ascii="Arial" w:eastAsia="Times New Roman" w:hAnsi="Arial" w:cs="Arial"/>
          <w:sz w:val="24"/>
          <w:lang w:val="en-US"/>
        </w:rPr>
        <w:t>.</w:t>
      </w:r>
      <w:r w:rsidR="00710AAA" w:rsidRPr="00B120C5">
        <w:rPr>
          <w:rFonts w:ascii="Arial" w:eastAsia="Times New Roman" w:hAnsi="Arial" w:cs="Arial"/>
          <w:sz w:val="24"/>
          <w:lang w:val="en-US"/>
        </w:rPr>
        <w:t xml:space="preserve"> </w:t>
      </w:r>
    </w:p>
    <w:p w:rsidR="00582C8E" w:rsidRDefault="00B120C5" w:rsidP="005D0C71">
      <w:pPr>
        <w:tabs>
          <w:tab w:val="left" w:pos="360"/>
        </w:tabs>
        <w:spacing w:after="0" w:line="480" w:lineRule="auto"/>
        <w:ind w:right="266" w:firstLine="720"/>
        <w:jc w:val="both"/>
        <w:rPr>
          <w:rFonts w:ascii="Arial" w:eastAsia="Times New Roman" w:hAnsi="Arial" w:cs="Arial"/>
          <w:sz w:val="24"/>
          <w:lang w:val="en-US"/>
        </w:rPr>
      </w:pPr>
      <w:r>
        <w:rPr>
          <w:rFonts w:ascii="Arial" w:eastAsia="Times New Roman" w:hAnsi="Arial" w:cs="Arial"/>
          <w:sz w:val="24"/>
          <w:lang w:val="en-US"/>
        </w:rPr>
        <w:t>Analisis penulis mengenai pilkada Kota Tasikmalaya 2017 yang berkaitan dengan Gaya Partisipasi adalah dilihat dari proses pilkada mulai dari tahap persiapan hingga evaluasi hasil partisipasi politik masyarakat itu sendiri. Persiapan yang dimaksud ialah mempersiapkan pasangan calon Walikota – Wakil Walikota yang tentu memiliki kelebiha</w:t>
      </w:r>
      <w:r w:rsidR="005D0C71">
        <w:rPr>
          <w:rFonts w:ascii="Arial" w:eastAsia="Times New Roman" w:hAnsi="Arial" w:cs="Arial"/>
          <w:sz w:val="24"/>
          <w:lang w:val="en-US"/>
        </w:rPr>
        <w:t xml:space="preserve">n dan kekurangan masing-masing. </w:t>
      </w:r>
      <w:r>
        <w:rPr>
          <w:rFonts w:ascii="Arial" w:eastAsia="Times New Roman" w:hAnsi="Arial" w:cs="Arial"/>
          <w:sz w:val="24"/>
          <w:lang w:val="en-US"/>
        </w:rPr>
        <w:t>Pada pilkada Kota Tasikmalaya terdapat 3 Pasangan Calon yang siap untuk mewujudkan visi dan misinya yang tentu pasangan calon ini merupakan hasil dari koalisi diantara partai-partai politik</w:t>
      </w:r>
      <w:r w:rsidR="00C51B20">
        <w:rPr>
          <w:rFonts w:ascii="Arial" w:eastAsia="Times New Roman" w:hAnsi="Arial" w:cs="Arial"/>
          <w:sz w:val="24"/>
          <w:lang w:val="en-US"/>
        </w:rPr>
        <w:t>. Berikut merupakan nama calon disertai dengan partai pengusung.</w:t>
      </w:r>
    </w:p>
    <w:p w:rsidR="00C51B20" w:rsidRPr="00C51B20" w:rsidRDefault="00C51B20" w:rsidP="00C51B20">
      <w:pPr>
        <w:spacing w:after="0" w:line="360" w:lineRule="auto"/>
        <w:jc w:val="center"/>
        <w:rPr>
          <w:rFonts w:ascii="Arial" w:hAnsi="Arial" w:cs="Arial"/>
          <w:b/>
          <w:sz w:val="24"/>
          <w:szCs w:val="24"/>
          <w:lang w:val="en-US"/>
        </w:rPr>
      </w:pPr>
      <w:r>
        <w:rPr>
          <w:rFonts w:ascii="Arial" w:hAnsi="Arial" w:cs="Arial"/>
          <w:b/>
          <w:sz w:val="24"/>
          <w:szCs w:val="24"/>
        </w:rPr>
        <w:t xml:space="preserve">Tabel </w:t>
      </w:r>
      <w:r w:rsidR="00582C8E">
        <w:rPr>
          <w:rFonts w:ascii="Arial" w:hAnsi="Arial" w:cs="Arial"/>
          <w:b/>
          <w:sz w:val="24"/>
          <w:szCs w:val="24"/>
          <w:lang w:val="en-US"/>
        </w:rPr>
        <w:t>4.10</w:t>
      </w:r>
    </w:p>
    <w:p w:rsidR="00C51B20" w:rsidRPr="00C51B20" w:rsidRDefault="00C51B20" w:rsidP="00C51B20">
      <w:pPr>
        <w:spacing w:after="0" w:line="480" w:lineRule="auto"/>
        <w:jc w:val="center"/>
        <w:rPr>
          <w:rFonts w:ascii="Tahoma" w:hAnsi="Tahoma" w:cs="Tahoma"/>
          <w:b/>
          <w:i/>
          <w:sz w:val="20"/>
          <w:szCs w:val="20"/>
          <w:lang w:val="en-US"/>
        </w:rPr>
      </w:pPr>
      <w:r w:rsidRPr="00C51B20">
        <w:rPr>
          <w:rFonts w:ascii="Arial" w:hAnsi="Arial" w:cs="Arial"/>
          <w:b/>
          <w:sz w:val="24"/>
          <w:szCs w:val="24"/>
        </w:rPr>
        <w:t>Pasangan Calon Walikota dan Wakil Walikota serta Partai Pengusung</w:t>
      </w:r>
    </w:p>
    <w:tbl>
      <w:tblPr>
        <w:tblW w:w="8232" w:type="dxa"/>
        <w:tblCellSpacing w:w="15"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54"/>
        <w:gridCol w:w="2192"/>
        <w:gridCol w:w="5186"/>
      </w:tblGrid>
      <w:tr w:rsidR="00C51B20" w:rsidRPr="00D920F7" w:rsidTr="00E83BC1">
        <w:trPr>
          <w:trHeight w:val="504"/>
          <w:tblCellSpacing w:w="15" w:type="dxa"/>
        </w:trPr>
        <w:tc>
          <w:tcPr>
            <w:tcW w:w="809" w:type="dxa"/>
            <w:shd w:val="clear" w:color="auto" w:fill="FFC000"/>
            <w:vAlign w:val="center"/>
            <w:hideMark/>
          </w:tcPr>
          <w:p w:rsidR="00C51B20" w:rsidRPr="00E83BC1" w:rsidRDefault="00C51B20" w:rsidP="00E83BC1">
            <w:pPr>
              <w:spacing w:after="0" w:line="240" w:lineRule="auto"/>
              <w:jc w:val="center"/>
              <w:rPr>
                <w:rFonts w:ascii="Arial" w:eastAsia="Times New Roman" w:hAnsi="Arial" w:cs="Arial"/>
                <w:b/>
                <w:bCs/>
                <w:szCs w:val="20"/>
              </w:rPr>
            </w:pPr>
            <w:r w:rsidRPr="00E83BC1">
              <w:rPr>
                <w:rFonts w:ascii="Arial" w:eastAsia="Times New Roman" w:hAnsi="Arial" w:cs="Arial"/>
                <w:b/>
                <w:bCs/>
                <w:szCs w:val="20"/>
              </w:rPr>
              <w:t>No Urut</w:t>
            </w:r>
          </w:p>
        </w:tc>
        <w:tc>
          <w:tcPr>
            <w:tcW w:w="2162" w:type="dxa"/>
            <w:shd w:val="clear" w:color="auto" w:fill="FFC000"/>
            <w:vAlign w:val="center"/>
            <w:hideMark/>
          </w:tcPr>
          <w:p w:rsidR="00C51B20" w:rsidRPr="00E83BC1" w:rsidRDefault="00C51B20" w:rsidP="00E83BC1">
            <w:pPr>
              <w:spacing w:after="0" w:line="240" w:lineRule="auto"/>
              <w:jc w:val="center"/>
              <w:rPr>
                <w:rFonts w:ascii="Arial" w:eastAsia="Times New Roman" w:hAnsi="Arial" w:cs="Arial"/>
                <w:b/>
                <w:bCs/>
                <w:szCs w:val="20"/>
              </w:rPr>
            </w:pPr>
            <w:r w:rsidRPr="00E83BC1">
              <w:rPr>
                <w:rFonts w:ascii="Arial" w:eastAsia="Times New Roman" w:hAnsi="Arial" w:cs="Arial"/>
                <w:b/>
                <w:bCs/>
                <w:szCs w:val="20"/>
              </w:rPr>
              <w:t>Pasangan calon</w:t>
            </w:r>
          </w:p>
        </w:tc>
        <w:tc>
          <w:tcPr>
            <w:tcW w:w="5141" w:type="dxa"/>
            <w:shd w:val="clear" w:color="auto" w:fill="FFC000"/>
            <w:vAlign w:val="center"/>
            <w:hideMark/>
          </w:tcPr>
          <w:p w:rsidR="00C51B20" w:rsidRPr="00E83BC1" w:rsidRDefault="00C51B20" w:rsidP="00E83BC1">
            <w:pPr>
              <w:spacing w:after="0" w:line="240" w:lineRule="auto"/>
              <w:jc w:val="center"/>
              <w:rPr>
                <w:rFonts w:ascii="Arial" w:eastAsia="Times New Roman" w:hAnsi="Arial" w:cs="Arial"/>
                <w:b/>
                <w:bCs/>
                <w:szCs w:val="20"/>
              </w:rPr>
            </w:pPr>
            <w:r w:rsidRPr="00E83BC1">
              <w:rPr>
                <w:rFonts w:ascii="Arial" w:eastAsia="Times New Roman" w:hAnsi="Arial" w:cs="Arial"/>
                <w:b/>
                <w:bCs/>
                <w:szCs w:val="20"/>
              </w:rPr>
              <w:t>Pendukung</w:t>
            </w:r>
          </w:p>
        </w:tc>
      </w:tr>
      <w:tr w:rsidR="00C51B20" w:rsidRPr="00D920F7" w:rsidTr="00E83BC1">
        <w:trPr>
          <w:trHeight w:val="673"/>
          <w:tblCellSpacing w:w="15" w:type="dxa"/>
        </w:trPr>
        <w:tc>
          <w:tcPr>
            <w:tcW w:w="809" w:type="dxa"/>
            <w:vAlign w:val="center"/>
            <w:hideMark/>
          </w:tcPr>
          <w:p w:rsidR="00C51B20" w:rsidRPr="00E83BC1" w:rsidRDefault="00C51B20" w:rsidP="00E83BC1">
            <w:pPr>
              <w:spacing w:after="0" w:line="240" w:lineRule="auto"/>
              <w:jc w:val="center"/>
              <w:rPr>
                <w:rFonts w:ascii="Arial" w:eastAsia="Times New Roman" w:hAnsi="Arial" w:cs="Arial"/>
                <w:szCs w:val="20"/>
              </w:rPr>
            </w:pPr>
            <w:r w:rsidRPr="00E83BC1">
              <w:rPr>
                <w:rFonts w:ascii="Arial" w:eastAsia="Times New Roman" w:hAnsi="Arial" w:cs="Arial"/>
                <w:szCs w:val="20"/>
              </w:rPr>
              <w:t>1.</w:t>
            </w:r>
          </w:p>
        </w:tc>
        <w:tc>
          <w:tcPr>
            <w:tcW w:w="2162" w:type="dxa"/>
            <w:vAlign w:val="center"/>
            <w:hideMark/>
          </w:tcPr>
          <w:p w:rsidR="00C51B20" w:rsidRPr="00E83BC1" w:rsidRDefault="00252520" w:rsidP="0065100B">
            <w:pPr>
              <w:spacing w:after="0" w:line="240" w:lineRule="auto"/>
              <w:rPr>
                <w:rFonts w:ascii="Arial" w:eastAsia="Times New Roman" w:hAnsi="Arial" w:cs="Arial"/>
                <w:szCs w:val="20"/>
              </w:rPr>
            </w:pPr>
            <w:hyperlink r:id="rId9" w:tooltip="Diky Candra" w:history="1">
              <w:r w:rsidR="00C51B20" w:rsidRPr="00E83BC1">
                <w:rPr>
                  <w:rFonts w:ascii="Arial" w:eastAsia="Times New Roman" w:hAnsi="Arial" w:cs="Arial"/>
                  <w:szCs w:val="20"/>
                </w:rPr>
                <w:t>Dicky Candranegara</w:t>
              </w:r>
            </w:hyperlink>
            <w:r w:rsidR="00C51B20" w:rsidRPr="00E83BC1">
              <w:rPr>
                <w:rFonts w:ascii="Arial" w:eastAsia="Times New Roman" w:hAnsi="Arial" w:cs="Arial"/>
                <w:szCs w:val="20"/>
              </w:rPr>
              <w:br/>
            </w:r>
            <w:hyperlink r:id="rId10" w:tooltip="Denny Romdony (halaman belum tersedia)" w:history="1">
              <w:r w:rsidR="00C51B20" w:rsidRPr="00E83BC1">
                <w:rPr>
                  <w:rFonts w:ascii="Arial" w:eastAsia="Times New Roman" w:hAnsi="Arial" w:cs="Arial"/>
                  <w:szCs w:val="20"/>
                </w:rPr>
                <w:t>Denny Romdony</w:t>
              </w:r>
            </w:hyperlink>
          </w:p>
        </w:tc>
        <w:tc>
          <w:tcPr>
            <w:tcW w:w="5141" w:type="dxa"/>
            <w:vAlign w:val="center"/>
            <w:hideMark/>
          </w:tcPr>
          <w:p w:rsidR="00C51B20" w:rsidRPr="00E83BC1" w:rsidRDefault="00252520" w:rsidP="0065100B">
            <w:pPr>
              <w:spacing w:after="0" w:line="240" w:lineRule="auto"/>
              <w:rPr>
                <w:rFonts w:ascii="Arial" w:eastAsia="Times New Roman" w:hAnsi="Arial" w:cs="Arial"/>
                <w:szCs w:val="20"/>
              </w:rPr>
            </w:pPr>
            <w:hyperlink r:id="rId11" w:tooltip="Partai Demokrasi Indonesia Perjuangan" w:history="1">
              <w:r w:rsidR="00C51B20" w:rsidRPr="00E83BC1">
                <w:rPr>
                  <w:rFonts w:ascii="Arial" w:eastAsia="Times New Roman" w:hAnsi="Arial" w:cs="Arial"/>
                  <w:szCs w:val="20"/>
                </w:rPr>
                <w:t>Partai Demokrasi Indonesia Perjuangan</w:t>
              </w:r>
            </w:hyperlink>
            <w:r w:rsidR="00C51B20" w:rsidRPr="00E83BC1">
              <w:rPr>
                <w:rFonts w:ascii="Arial" w:eastAsia="Times New Roman" w:hAnsi="Arial" w:cs="Arial"/>
                <w:szCs w:val="20"/>
              </w:rPr>
              <w:t xml:space="preserve"> (PDIP)</w:t>
            </w:r>
            <w:r w:rsidR="00C51B20" w:rsidRPr="00E83BC1">
              <w:rPr>
                <w:rFonts w:ascii="Arial" w:eastAsia="Times New Roman" w:hAnsi="Arial" w:cs="Arial"/>
                <w:szCs w:val="20"/>
              </w:rPr>
              <w:br/>
            </w:r>
            <w:hyperlink r:id="rId12" w:tooltip="Partai Bulan Bintang" w:history="1">
              <w:r w:rsidR="00C51B20" w:rsidRPr="00E83BC1">
                <w:rPr>
                  <w:rFonts w:ascii="Arial" w:eastAsia="Times New Roman" w:hAnsi="Arial" w:cs="Arial"/>
                  <w:szCs w:val="20"/>
                </w:rPr>
                <w:t>Partai Bulan Bintang</w:t>
              </w:r>
            </w:hyperlink>
            <w:r w:rsidR="00C51B20" w:rsidRPr="00E83BC1">
              <w:rPr>
                <w:rFonts w:ascii="Arial" w:eastAsia="Times New Roman" w:hAnsi="Arial" w:cs="Arial"/>
                <w:szCs w:val="20"/>
              </w:rPr>
              <w:t xml:space="preserve"> (PBB)</w:t>
            </w:r>
          </w:p>
        </w:tc>
      </w:tr>
      <w:tr w:rsidR="00C51B20" w:rsidRPr="00D920F7" w:rsidTr="00E83BC1">
        <w:trPr>
          <w:trHeight w:val="1038"/>
          <w:tblCellSpacing w:w="15" w:type="dxa"/>
        </w:trPr>
        <w:tc>
          <w:tcPr>
            <w:tcW w:w="809" w:type="dxa"/>
            <w:vAlign w:val="center"/>
            <w:hideMark/>
          </w:tcPr>
          <w:p w:rsidR="00C51B20" w:rsidRPr="00E83BC1" w:rsidRDefault="00C51B20" w:rsidP="00E83BC1">
            <w:pPr>
              <w:spacing w:after="0" w:line="240" w:lineRule="auto"/>
              <w:jc w:val="center"/>
              <w:rPr>
                <w:rFonts w:ascii="Arial" w:eastAsia="Times New Roman" w:hAnsi="Arial" w:cs="Arial"/>
                <w:szCs w:val="20"/>
              </w:rPr>
            </w:pPr>
            <w:r w:rsidRPr="00E83BC1">
              <w:rPr>
                <w:rFonts w:ascii="Arial" w:eastAsia="Times New Roman" w:hAnsi="Arial" w:cs="Arial"/>
                <w:szCs w:val="20"/>
              </w:rPr>
              <w:t>2.</w:t>
            </w:r>
          </w:p>
        </w:tc>
        <w:tc>
          <w:tcPr>
            <w:tcW w:w="2162" w:type="dxa"/>
            <w:vAlign w:val="center"/>
            <w:hideMark/>
          </w:tcPr>
          <w:p w:rsidR="00C51B20" w:rsidRPr="00E83BC1" w:rsidRDefault="00252520" w:rsidP="0065100B">
            <w:pPr>
              <w:spacing w:after="0" w:line="240" w:lineRule="auto"/>
              <w:rPr>
                <w:rFonts w:ascii="Arial" w:eastAsia="Times New Roman" w:hAnsi="Arial" w:cs="Arial"/>
                <w:szCs w:val="20"/>
              </w:rPr>
            </w:pPr>
            <w:hyperlink r:id="rId13" w:tooltip="Budi Budiman" w:history="1">
              <w:r w:rsidR="00C51B20" w:rsidRPr="00E83BC1">
                <w:rPr>
                  <w:rFonts w:ascii="Arial" w:eastAsia="Times New Roman" w:hAnsi="Arial" w:cs="Arial"/>
                  <w:szCs w:val="20"/>
                </w:rPr>
                <w:t>Budi Budiman</w:t>
              </w:r>
            </w:hyperlink>
            <w:r w:rsidR="00C51B20" w:rsidRPr="00E83BC1">
              <w:rPr>
                <w:rFonts w:ascii="Arial" w:eastAsia="Times New Roman" w:hAnsi="Arial" w:cs="Arial"/>
                <w:szCs w:val="20"/>
              </w:rPr>
              <w:br/>
            </w:r>
            <w:hyperlink r:id="rId14" w:tooltip="Muhammad Yusuf" w:history="1">
              <w:r w:rsidR="00C51B20" w:rsidRPr="00E83BC1">
                <w:rPr>
                  <w:rFonts w:ascii="Arial" w:eastAsia="Times New Roman" w:hAnsi="Arial" w:cs="Arial"/>
                  <w:szCs w:val="20"/>
                </w:rPr>
                <w:t>Muhammad Yusuf</w:t>
              </w:r>
            </w:hyperlink>
          </w:p>
        </w:tc>
        <w:tc>
          <w:tcPr>
            <w:tcW w:w="5141" w:type="dxa"/>
            <w:vAlign w:val="center"/>
            <w:hideMark/>
          </w:tcPr>
          <w:p w:rsidR="00C51B20" w:rsidRPr="00E83BC1" w:rsidRDefault="00252520" w:rsidP="0065100B">
            <w:pPr>
              <w:spacing w:after="0" w:line="240" w:lineRule="auto"/>
              <w:rPr>
                <w:rFonts w:ascii="Arial" w:eastAsia="Times New Roman" w:hAnsi="Arial" w:cs="Arial"/>
                <w:szCs w:val="20"/>
              </w:rPr>
            </w:pPr>
            <w:hyperlink r:id="rId15" w:tooltip="Partai Persatuan Pembangunan" w:history="1">
              <w:r w:rsidR="00C51B20" w:rsidRPr="00E83BC1">
                <w:rPr>
                  <w:rFonts w:ascii="Arial" w:eastAsia="Times New Roman" w:hAnsi="Arial" w:cs="Arial"/>
                  <w:szCs w:val="20"/>
                </w:rPr>
                <w:t>Partai Persatuan Pembangunan</w:t>
              </w:r>
            </w:hyperlink>
            <w:r w:rsidR="00C51B20" w:rsidRPr="00E83BC1">
              <w:rPr>
                <w:rFonts w:ascii="Arial" w:eastAsia="Times New Roman" w:hAnsi="Arial" w:cs="Arial"/>
                <w:szCs w:val="20"/>
              </w:rPr>
              <w:t xml:space="preserve"> (PPP)</w:t>
            </w:r>
            <w:r w:rsidR="00C51B20" w:rsidRPr="00E83BC1">
              <w:rPr>
                <w:rFonts w:ascii="Arial" w:eastAsia="Times New Roman" w:hAnsi="Arial" w:cs="Arial"/>
                <w:szCs w:val="20"/>
              </w:rPr>
              <w:br/>
            </w:r>
            <w:hyperlink r:id="rId16" w:tooltip="Partai Golongan Karya" w:history="1">
              <w:r w:rsidR="00C51B20" w:rsidRPr="00E83BC1">
                <w:rPr>
                  <w:rFonts w:ascii="Arial" w:eastAsia="Times New Roman" w:hAnsi="Arial" w:cs="Arial"/>
                  <w:szCs w:val="20"/>
                </w:rPr>
                <w:t>Partai Golongan Karya</w:t>
              </w:r>
            </w:hyperlink>
            <w:r w:rsidR="00C51B20" w:rsidRPr="00E83BC1">
              <w:rPr>
                <w:rFonts w:ascii="Arial" w:eastAsia="Times New Roman" w:hAnsi="Arial" w:cs="Arial"/>
                <w:szCs w:val="20"/>
              </w:rPr>
              <w:t xml:space="preserve"> (Partai Golkar)</w:t>
            </w:r>
          </w:p>
          <w:p w:rsidR="00C51B20" w:rsidRPr="00E83BC1" w:rsidRDefault="00252520" w:rsidP="0065100B">
            <w:pPr>
              <w:spacing w:after="0" w:line="240" w:lineRule="auto"/>
              <w:rPr>
                <w:rFonts w:ascii="Arial" w:eastAsia="Times New Roman" w:hAnsi="Arial" w:cs="Arial"/>
                <w:szCs w:val="20"/>
              </w:rPr>
            </w:pPr>
            <w:hyperlink r:id="rId17" w:tooltip="Partai Nasional Demokrat" w:history="1">
              <w:r w:rsidR="00C51B20" w:rsidRPr="00E83BC1">
                <w:rPr>
                  <w:rFonts w:ascii="Arial" w:eastAsia="Times New Roman" w:hAnsi="Arial" w:cs="Arial"/>
                  <w:szCs w:val="20"/>
                </w:rPr>
                <w:t>Partai Nasional Demokrat</w:t>
              </w:r>
            </w:hyperlink>
            <w:r w:rsidR="00C51B20" w:rsidRPr="00E83BC1">
              <w:rPr>
                <w:rFonts w:ascii="Arial" w:eastAsia="Times New Roman" w:hAnsi="Arial" w:cs="Arial"/>
                <w:szCs w:val="20"/>
              </w:rPr>
              <w:t xml:space="preserve"> (NasDem)</w:t>
            </w:r>
          </w:p>
          <w:p w:rsidR="00C51B20" w:rsidRPr="00E83BC1" w:rsidRDefault="00252520" w:rsidP="0065100B">
            <w:pPr>
              <w:spacing w:after="0" w:line="240" w:lineRule="auto"/>
              <w:rPr>
                <w:rFonts w:ascii="Arial" w:eastAsia="Times New Roman" w:hAnsi="Arial" w:cs="Arial"/>
                <w:szCs w:val="20"/>
              </w:rPr>
            </w:pPr>
            <w:hyperlink r:id="rId18" w:tooltip="Partai Kebangkitan Bangsa" w:history="1">
              <w:r w:rsidR="00C51B20" w:rsidRPr="00E83BC1">
                <w:rPr>
                  <w:rFonts w:ascii="Arial" w:eastAsia="Times New Roman" w:hAnsi="Arial" w:cs="Arial"/>
                  <w:szCs w:val="20"/>
                </w:rPr>
                <w:t>Partai Kebangkitan Bangsa</w:t>
              </w:r>
            </w:hyperlink>
            <w:r w:rsidR="00C51B20" w:rsidRPr="00E83BC1">
              <w:rPr>
                <w:rFonts w:ascii="Arial" w:eastAsia="Times New Roman" w:hAnsi="Arial" w:cs="Arial"/>
                <w:szCs w:val="20"/>
              </w:rPr>
              <w:t xml:space="preserve"> (PKB)</w:t>
            </w:r>
          </w:p>
        </w:tc>
      </w:tr>
      <w:tr w:rsidR="00C51B20" w:rsidRPr="00D920F7" w:rsidTr="00E83BC1">
        <w:trPr>
          <w:trHeight w:val="1474"/>
          <w:tblCellSpacing w:w="15" w:type="dxa"/>
        </w:trPr>
        <w:tc>
          <w:tcPr>
            <w:tcW w:w="809" w:type="dxa"/>
            <w:vAlign w:val="center"/>
            <w:hideMark/>
          </w:tcPr>
          <w:p w:rsidR="00C51B20" w:rsidRPr="00E83BC1" w:rsidRDefault="00C51B20" w:rsidP="00E83BC1">
            <w:pPr>
              <w:spacing w:after="0" w:line="240" w:lineRule="auto"/>
              <w:jc w:val="center"/>
              <w:rPr>
                <w:rFonts w:ascii="Arial" w:eastAsia="Times New Roman" w:hAnsi="Arial" w:cs="Arial"/>
                <w:szCs w:val="20"/>
              </w:rPr>
            </w:pPr>
            <w:r w:rsidRPr="00E83BC1">
              <w:rPr>
                <w:rFonts w:ascii="Arial" w:eastAsia="Times New Roman" w:hAnsi="Arial" w:cs="Arial"/>
                <w:szCs w:val="20"/>
              </w:rPr>
              <w:lastRenderedPageBreak/>
              <w:t>3.</w:t>
            </w:r>
          </w:p>
        </w:tc>
        <w:tc>
          <w:tcPr>
            <w:tcW w:w="2162" w:type="dxa"/>
            <w:vAlign w:val="center"/>
            <w:hideMark/>
          </w:tcPr>
          <w:p w:rsidR="00C51B20" w:rsidRPr="00E83BC1" w:rsidRDefault="00252520" w:rsidP="0065100B">
            <w:pPr>
              <w:spacing w:after="0" w:line="240" w:lineRule="auto"/>
              <w:rPr>
                <w:rFonts w:ascii="Arial" w:eastAsia="Times New Roman" w:hAnsi="Arial" w:cs="Arial"/>
                <w:szCs w:val="20"/>
              </w:rPr>
            </w:pPr>
            <w:hyperlink r:id="rId19" w:tooltip="Dede Sudrajat (halaman belum tersedia)" w:history="1">
              <w:r w:rsidR="00C51B20" w:rsidRPr="00E83BC1">
                <w:rPr>
                  <w:rFonts w:ascii="Arial" w:eastAsia="Times New Roman" w:hAnsi="Arial" w:cs="Arial"/>
                  <w:szCs w:val="20"/>
                </w:rPr>
                <w:t>Dede Sudrajat</w:t>
              </w:r>
            </w:hyperlink>
            <w:r w:rsidR="00C51B20" w:rsidRPr="00E83BC1">
              <w:rPr>
                <w:rFonts w:ascii="Arial" w:eastAsia="Times New Roman" w:hAnsi="Arial" w:cs="Arial"/>
                <w:szCs w:val="20"/>
              </w:rPr>
              <w:br/>
            </w:r>
            <w:hyperlink r:id="rId20" w:tooltip="Asep Hidayat Surdjo (halaman belum tersedia)" w:history="1">
              <w:r w:rsidR="00C51B20" w:rsidRPr="00E83BC1">
                <w:rPr>
                  <w:rFonts w:ascii="Arial" w:eastAsia="Times New Roman" w:hAnsi="Arial" w:cs="Arial"/>
                  <w:szCs w:val="20"/>
                </w:rPr>
                <w:t>Asep Hidayat Surdjo</w:t>
              </w:r>
            </w:hyperlink>
          </w:p>
        </w:tc>
        <w:tc>
          <w:tcPr>
            <w:tcW w:w="5141" w:type="dxa"/>
            <w:vAlign w:val="center"/>
            <w:hideMark/>
          </w:tcPr>
          <w:p w:rsidR="00C51B20" w:rsidRPr="00E83BC1" w:rsidRDefault="00252520" w:rsidP="0065100B">
            <w:pPr>
              <w:spacing w:after="0" w:line="240" w:lineRule="auto"/>
              <w:rPr>
                <w:rFonts w:ascii="Arial" w:eastAsia="Times New Roman" w:hAnsi="Arial" w:cs="Arial"/>
                <w:szCs w:val="20"/>
              </w:rPr>
            </w:pPr>
            <w:hyperlink r:id="rId21" w:tooltip="Partai Amanat Nasional" w:history="1">
              <w:r w:rsidR="00C51B20" w:rsidRPr="00E83BC1">
                <w:rPr>
                  <w:rFonts w:ascii="Arial" w:eastAsia="Times New Roman" w:hAnsi="Arial" w:cs="Arial"/>
                  <w:szCs w:val="20"/>
                </w:rPr>
                <w:t>Partai Amanat Nasional</w:t>
              </w:r>
            </w:hyperlink>
            <w:r w:rsidR="00C51B20" w:rsidRPr="00E83BC1">
              <w:rPr>
                <w:rFonts w:ascii="Arial" w:eastAsia="Times New Roman" w:hAnsi="Arial" w:cs="Arial"/>
                <w:szCs w:val="20"/>
              </w:rPr>
              <w:t xml:space="preserve"> (PAN)</w:t>
            </w:r>
            <w:r w:rsidR="00C51B20" w:rsidRPr="00E83BC1">
              <w:rPr>
                <w:rFonts w:ascii="Arial" w:eastAsia="Times New Roman" w:hAnsi="Arial" w:cs="Arial"/>
                <w:szCs w:val="20"/>
              </w:rPr>
              <w:br/>
            </w:r>
            <w:hyperlink r:id="rId22" w:tooltip="Partai Demokrat" w:history="1">
              <w:r w:rsidR="00C51B20" w:rsidRPr="00E83BC1">
                <w:rPr>
                  <w:rFonts w:ascii="Arial" w:eastAsia="Times New Roman" w:hAnsi="Arial" w:cs="Arial"/>
                  <w:szCs w:val="20"/>
                </w:rPr>
                <w:t>Partai Demokrat</w:t>
              </w:r>
            </w:hyperlink>
          </w:p>
          <w:p w:rsidR="00C51B20" w:rsidRPr="00E83BC1" w:rsidRDefault="00252520" w:rsidP="0065100B">
            <w:pPr>
              <w:spacing w:after="0" w:line="240" w:lineRule="auto"/>
              <w:rPr>
                <w:rFonts w:ascii="Arial" w:eastAsia="Times New Roman" w:hAnsi="Arial" w:cs="Arial"/>
                <w:szCs w:val="20"/>
              </w:rPr>
            </w:pPr>
            <w:hyperlink r:id="rId23" w:tooltip="Partai Gerakan Indonesia Raya" w:history="1">
              <w:r w:rsidR="00C51B20" w:rsidRPr="00E83BC1">
                <w:rPr>
                  <w:rFonts w:ascii="Arial" w:eastAsia="Times New Roman" w:hAnsi="Arial" w:cs="Arial"/>
                  <w:szCs w:val="20"/>
                </w:rPr>
                <w:t>Partai Gerakan Indonesia Raya</w:t>
              </w:r>
            </w:hyperlink>
            <w:r w:rsidR="00C51B20" w:rsidRPr="00E83BC1">
              <w:rPr>
                <w:rFonts w:ascii="Arial" w:eastAsia="Times New Roman" w:hAnsi="Arial" w:cs="Arial"/>
                <w:szCs w:val="20"/>
              </w:rPr>
              <w:t xml:space="preserve"> (Gerindra)</w:t>
            </w:r>
          </w:p>
          <w:p w:rsidR="00C51B20" w:rsidRPr="00E83BC1" w:rsidRDefault="00252520" w:rsidP="0065100B">
            <w:pPr>
              <w:spacing w:after="0" w:line="240" w:lineRule="auto"/>
              <w:rPr>
                <w:rFonts w:ascii="Arial" w:eastAsia="Times New Roman" w:hAnsi="Arial" w:cs="Arial"/>
                <w:szCs w:val="20"/>
              </w:rPr>
            </w:pPr>
            <w:hyperlink r:id="rId24" w:tooltip="Partai Keadilan Sejahtera" w:history="1">
              <w:r w:rsidR="00C51B20" w:rsidRPr="00E83BC1">
                <w:rPr>
                  <w:rFonts w:ascii="Arial" w:eastAsia="Times New Roman" w:hAnsi="Arial" w:cs="Arial"/>
                  <w:szCs w:val="20"/>
                </w:rPr>
                <w:t>Partai Keadilan Sejahtera</w:t>
              </w:r>
            </w:hyperlink>
            <w:r w:rsidR="00C51B20" w:rsidRPr="00E83BC1">
              <w:rPr>
                <w:rFonts w:ascii="Arial" w:eastAsia="Times New Roman" w:hAnsi="Arial" w:cs="Arial"/>
                <w:szCs w:val="20"/>
              </w:rPr>
              <w:t xml:space="preserve"> (PKS)</w:t>
            </w:r>
          </w:p>
        </w:tc>
      </w:tr>
    </w:tbl>
    <w:p w:rsidR="005D0C71" w:rsidRDefault="00E83BC1" w:rsidP="00AD2404">
      <w:pPr>
        <w:tabs>
          <w:tab w:val="left" w:pos="360"/>
        </w:tabs>
        <w:spacing w:after="0" w:line="480" w:lineRule="auto"/>
        <w:ind w:right="266"/>
        <w:jc w:val="both"/>
        <w:rPr>
          <w:rFonts w:ascii="Arial" w:eastAsia="Times New Roman" w:hAnsi="Arial" w:cs="Arial"/>
          <w:sz w:val="20"/>
          <w:lang w:val="en-US"/>
        </w:rPr>
      </w:pPr>
      <w:r>
        <w:rPr>
          <w:rFonts w:ascii="Arial" w:eastAsia="Times New Roman" w:hAnsi="Arial" w:cs="Arial"/>
          <w:sz w:val="20"/>
          <w:lang w:val="en-US"/>
        </w:rPr>
        <w:t xml:space="preserve">   </w:t>
      </w:r>
      <w:r w:rsidRPr="00E83BC1">
        <w:rPr>
          <w:rFonts w:ascii="Arial" w:eastAsia="Times New Roman" w:hAnsi="Arial" w:cs="Arial"/>
          <w:sz w:val="20"/>
          <w:lang w:val="en-US"/>
        </w:rPr>
        <w:t>Sumber : KPUD Kota Tasikmalaya</w:t>
      </w:r>
    </w:p>
    <w:p w:rsidR="00AD2404" w:rsidRPr="00AD2404" w:rsidRDefault="00AD2404" w:rsidP="00AD2404">
      <w:pPr>
        <w:tabs>
          <w:tab w:val="left" w:pos="360"/>
        </w:tabs>
        <w:spacing w:after="0" w:line="240" w:lineRule="auto"/>
        <w:ind w:right="266"/>
        <w:jc w:val="both"/>
        <w:rPr>
          <w:rFonts w:ascii="Arial" w:eastAsia="Times New Roman" w:hAnsi="Arial" w:cs="Arial"/>
          <w:sz w:val="24"/>
          <w:lang w:val="en-US"/>
        </w:rPr>
      </w:pPr>
    </w:p>
    <w:p w:rsidR="001D7EF6" w:rsidRDefault="007958C6" w:rsidP="00CF0324">
      <w:pPr>
        <w:spacing w:after="0" w:line="480" w:lineRule="auto"/>
        <w:ind w:firstLine="720"/>
        <w:jc w:val="both"/>
        <w:rPr>
          <w:rFonts w:ascii="Arial" w:eastAsia="Times New Roman" w:hAnsi="Arial" w:cs="Arial"/>
          <w:sz w:val="24"/>
          <w:szCs w:val="24"/>
          <w:lang w:val="en-US"/>
        </w:rPr>
      </w:pPr>
      <w:r w:rsidRPr="005C5D28">
        <w:rPr>
          <w:rFonts w:ascii="Arial" w:eastAsia="Times New Roman" w:hAnsi="Arial" w:cs="Arial"/>
          <w:sz w:val="24"/>
          <w:szCs w:val="24"/>
          <w:lang w:val="en-US"/>
        </w:rPr>
        <w:t xml:space="preserve">Kemudian hal ini dipertegas kembali oleh </w:t>
      </w:r>
      <w:r w:rsidR="005C5D28" w:rsidRPr="005C5D28">
        <w:rPr>
          <w:rFonts w:ascii="Arial" w:eastAsia="Times New Roman" w:hAnsi="Arial" w:cs="Arial"/>
          <w:sz w:val="24"/>
          <w:szCs w:val="24"/>
          <w:lang w:val="en-US"/>
        </w:rPr>
        <w:t xml:space="preserve">Bapak Abdul Haris ketua DPD partai Nasdem sebagai pengusung Pasangan Calon </w:t>
      </w:r>
      <w:r w:rsidR="00080C5D">
        <w:rPr>
          <w:rFonts w:ascii="Arial" w:eastAsia="Times New Roman" w:hAnsi="Arial" w:cs="Arial"/>
          <w:sz w:val="24"/>
          <w:szCs w:val="24"/>
          <w:lang w:val="en-US"/>
        </w:rPr>
        <w:t>Budi Budiman dan Muhammad Yusuf. Beliau menyatakan bahwa, “…tingkat partisipasi itu tergantung dari pemimpin yang akan dipilihnya, mungkin pemimpin itu dianggap memiliki dedikasi, berkarisma, masih satu kerabat atau mungkin karena dia ganteng atau cantik. Jadi partisipasi itu kembali</w:t>
      </w:r>
      <w:r w:rsidR="00CF0324">
        <w:rPr>
          <w:rFonts w:ascii="Arial" w:eastAsia="Times New Roman" w:hAnsi="Arial" w:cs="Arial"/>
          <w:sz w:val="24"/>
          <w:szCs w:val="24"/>
          <w:lang w:val="en-US"/>
        </w:rPr>
        <w:t xml:space="preserve"> lagi ke niat hati si pemilih…”.</w:t>
      </w:r>
    </w:p>
    <w:p w:rsidR="00AD2404" w:rsidRDefault="009F5D64" w:rsidP="009F5D64">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Tingginya persentase partisipasi politik suatu masyarakat tidak menjadi tolak ukur keberhasilan sebuah demokrasi. Secara hakiki dikatakan bahwa salah satu syarat negara demokrasi ialah adanya pemilihan umum namun menggunakan tingginya persentase angka partisipasi pemilih sebagai ukuran keberhasilan pemilu belum tentu menunjukkan keberhasilan demokrasi, karena angka jumlah kehadiran ke TPS belum menjelaskan berfungsinya asas-asas demokrasi pemilu yaitu LUBERJUDIL. </w:t>
      </w:r>
    </w:p>
    <w:p w:rsidR="005D0C71" w:rsidRDefault="009F5D64" w:rsidP="009F5D64">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Hal ini dipertegas oleh salah satu aktivis mahasiswa Universitas Siliwangi Kang Rahmat yang menyatakan bahwa, “…essensi dari pemilu itu ditandai hidupnya bebas, bebas disini adalah berasal dari hati nurani sendiri tanpa intervensi atau pengaruh dari siapapun. Jadi keberhasilan </w:t>
      </w:r>
      <w:r>
        <w:rPr>
          <w:rFonts w:ascii="Arial" w:eastAsia="Times New Roman" w:hAnsi="Arial" w:cs="Arial"/>
          <w:sz w:val="24"/>
          <w:szCs w:val="24"/>
          <w:lang w:val="en-US"/>
        </w:rPr>
        <w:lastRenderedPageBreak/>
        <w:t xml:space="preserve">pemilu harus diukur dengan tingginya kehadiran pemilih ke TPS berdasarkan kesukarelaan (Voluntaritas) sesuai dengan dorongan hati nurani dan akal sehat…”. </w:t>
      </w:r>
    </w:p>
    <w:p w:rsidR="00AD2404" w:rsidRDefault="009F5D64" w:rsidP="00E31653">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Berdasarkan </w:t>
      </w:r>
      <w:r w:rsidR="00DD7291">
        <w:rPr>
          <w:rFonts w:ascii="Arial" w:eastAsia="Times New Roman" w:hAnsi="Arial" w:cs="Arial"/>
          <w:sz w:val="24"/>
          <w:szCs w:val="24"/>
          <w:lang w:val="en-US"/>
        </w:rPr>
        <w:t>hasil wawancara maupun observasi bila dikaitkan dengan teori partisipasi maka perspektif penulis dapat mengacu pada budaya politik masyarakat yang masih budaya kaula atau dalam hal ini masih berpartisipasi secara “ikut-ikutan” dan tidak menutup kemungkinan adanya pengaruh atau intervensi dari pihak lain dan tidak memilih dengan hati nurani, sehingga tingginya persentase angka partisipasi masyarakat tidak menandakan keberhasilan pemilu yang hakiki.</w:t>
      </w:r>
      <w:r w:rsidR="00AD2404">
        <w:rPr>
          <w:rFonts w:ascii="Arial" w:eastAsia="Times New Roman" w:hAnsi="Arial" w:cs="Arial"/>
          <w:sz w:val="24"/>
          <w:szCs w:val="24"/>
          <w:lang w:val="en-US"/>
        </w:rPr>
        <w:t xml:space="preserve"> </w:t>
      </w:r>
    </w:p>
    <w:p w:rsidR="00E31653" w:rsidRDefault="00E31653" w:rsidP="00E31653">
      <w:pPr>
        <w:spacing w:after="0" w:line="240" w:lineRule="auto"/>
        <w:ind w:firstLine="720"/>
        <w:jc w:val="both"/>
        <w:rPr>
          <w:rFonts w:ascii="Arial" w:eastAsia="Times New Roman" w:hAnsi="Arial" w:cs="Arial"/>
          <w:sz w:val="24"/>
          <w:szCs w:val="24"/>
          <w:lang w:val="en-US"/>
        </w:rPr>
      </w:pPr>
    </w:p>
    <w:p w:rsidR="00CF0324" w:rsidRDefault="00CF0324" w:rsidP="005D0C71">
      <w:pPr>
        <w:pStyle w:val="ListParagraph"/>
        <w:numPr>
          <w:ilvl w:val="2"/>
          <w:numId w:val="17"/>
        </w:numPr>
        <w:spacing w:after="0" w:line="60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Motif Partisipasi</w:t>
      </w:r>
    </w:p>
    <w:p w:rsidR="00400A8C" w:rsidRDefault="00CF0324" w:rsidP="00CF0324">
      <w:pPr>
        <w:spacing w:after="0" w:line="480" w:lineRule="auto"/>
        <w:ind w:firstLine="720"/>
        <w:jc w:val="both"/>
        <w:rPr>
          <w:rFonts w:ascii="Arial" w:eastAsia="Times New Roman" w:hAnsi="Arial" w:cs="Arial"/>
          <w:sz w:val="24"/>
          <w:lang w:val="en-US"/>
        </w:rPr>
      </w:pPr>
      <w:r w:rsidRPr="00CF0324">
        <w:rPr>
          <w:rFonts w:ascii="Arial" w:eastAsia="Times New Roman" w:hAnsi="Arial" w:cs="Arial"/>
          <w:sz w:val="24"/>
        </w:rPr>
        <w:t xml:space="preserve">Motif </w:t>
      </w:r>
      <w:r w:rsidR="00C5707D">
        <w:rPr>
          <w:rFonts w:ascii="Arial" w:eastAsia="Times New Roman" w:hAnsi="Arial" w:cs="Arial"/>
          <w:sz w:val="24"/>
        </w:rPr>
        <w:t xml:space="preserve">Partisipasi </w:t>
      </w:r>
      <w:r w:rsidR="00C5707D">
        <w:rPr>
          <w:rFonts w:ascii="Arial" w:eastAsia="Times New Roman" w:hAnsi="Arial" w:cs="Arial"/>
          <w:sz w:val="24"/>
          <w:lang w:val="en-US"/>
        </w:rPr>
        <w:t>berkaitan</w:t>
      </w:r>
      <w:r w:rsidRPr="00CF0324">
        <w:rPr>
          <w:rFonts w:ascii="Arial" w:eastAsia="Times New Roman" w:hAnsi="Arial" w:cs="Arial"/>
          <w:sz w:val="24"/>
        </w:rPr>
        <w:t xml:space="preserve"> pada berbagai faktor </w:t>
      </w:r>
      <w:r w:rsidR="00C5707D">
        <w:rPr>
          <w:rFonts w:ascii="Arial" w:eastAsia="Times New Roman" w:hAnsi="Arial" w:cs="Arial"/>
          <w:sz w:val="24"/>
          <w:lang w:val="en-US"/>
        </w:rPr>
        <w:t xml:space="preserve">yang dapat </w:t>
      </w:r>
      <w:r w:rsidRPr="00CF0324">
        <w:rPr>
          <w:rFonts w:ascii="Arial" w:eastAsia="Times New Roman" w:hAnsi="Arial" w:cs="Arial"/>
          <w:sz w:val="24"/>
        </w:rPr>
        <w:t>meningkatkan atau menekan partisipasi politik. Seperti faktor pendukung maupun faktor penghambat berlangsungnya pemilihan kepala daerah.</w:t>
      </w:r>
      <w:r>
        <w:rPr>
          <w:rFonts w:ascii="Arial" w:eastAsia="Times New Roman" w:hAnsi="Arial" w:cs="Arial"/>
          <w:sz w:val="24"/>
          <w:lang w:val="en-US"/>
        </w:rPr>
        <w:t xml:space="preserve"> Analisis penulis mengenai pemilihan kepala daerah Kota Tasikmalaya yang berkaitan dengan motif partisipasi</w:t>
      </w:r>
      <w:r w:rsidR="004160AB">
        <w:rPr>
          <w:rFonts w:ascii="Arial" w:eastAsia="Times New Roman" w:hAnsi="Arial" w:cs="Arial"/>
          <w:sz w:val="24"/>
          <w:lang w:val="en-US"/>
        </w:rPr>
        <w:t xml:space="preserve"> adalah dengan melihat m</w:t>
      </w:r>
      <w:r w:rsidR="004160AB">
        <w:rPr>
          <w:rFonts w:ascii="Arial" w:eastAsia="Times New Roman" w:hAnsi="Arial" w:cs="Arial"/>
          <w:sz w:val="24"/>
        </w:rPr>
        <w:t>otivasi</w:t>
      </w:r>
      <w:r w:rsidR="004160AB">
        <w:rPr>
          <w:rFonts w:ascii="Arial" w:eastAsia="Times New Roman" w:hAnsi="Arial" w:cs="Arial"/>
          <w:sz w:val="24"/>
          <w:lang w:val="en-US"/>
        </w:rPr>
        <w:t xml:space="preserve"> masyarakat yang </w:t>
      </w:r>
      <w:r w:rsidR="004160AB" w:rsidRPr="00463B93">
        <w:rPr>
          <w:rFonts w:ascii="Arial" w:eastAsia="Times New Roman" w:hAnsi="Arial" w:cs="Arial"/>
          <w:sz w:val="24"/>
        </w:rPr>
        <w:t>kaitannya adalah sebagai alat dorong ya</w:t>
      </w:r>
      <w:r w:rsidR="004160AB">
        <w:rPr>
          <w:rFonts w:ascii="Arial" w:eastAsia="Times New Roman" w:hAnsi="Arial" w:cs="Arial"/>
          <w:sz w:val="24"/>
        </w:rPr>
        <w:t xml:space="preserve">ng berupa tanggung jawab </w:t>
      </w:r>
      <w:r w:rsidR="004160AB">
        <w:rPr>
          <w:rFonts w:ascii="Arial" w:eastAsia="Times New Roman" w:hAnsi="Arial" w:cs="Arial"/>
          <w:sz w:val="24"/>
          <w:lang w:val="en-US"/>
        </w:rPr>
        <w:t>kepada</w:t>
      </w:r>
      <w:r w:rsidR="004160AB" w:rsidRPr="00463B93">
        <w:rPr>
          <w:rFonts w:ascii="Arial" w:eastAsia="Times New Roman" w:hAnsi="Arial" w:cs="Arial"/>
          <w:sz w:val="24"/>
        </w:rPr>
        <w:t xml:space="preserve"> warga masyarakat.</w:t>
      </w:r>
    </w:p>
    <w:p w:rsidR="009E2555" w:rsidRDefault="00400A8C" w:rsidP="00CF0324">
      <w:pPr>
        <w:spacing w:after="0" w:line="480" w:lineRule="auto"/>
        <w:ind w:firstLine="720"/>
        <w:jc w:val="both"/>
        <w:rPr>
          <w:rFonts w:ascii="Arial" w:eastAsia="Times New Roman" w:hAnsi="Arial" w:cs="Arial"/>
          <w:sz w:val="24"/>
          <w:lang w:val="en-US"/>
        </w:rPr>
      </w:pPr>
      <w:r>
        <w:rPr>
          <w:rFonts w:ascii="Arial" w:eastAsia="Times New Roman" w:hAnsi="Arial" w:cs="Arial"/>
          <w:sz w:val="24"/>
          <w:lang w:val="en-US"/>
        </w:rPr>
        <w:t>Menurut analisis perspektif penulis ditambah dengan hasil observasi dan wawancara bahwa masyarakat memiliki motivasi untuk memilih</w:t>
      </w:r>
      <w:r w:rsidR="00CF0324">
        <w:rPr>
          <w:rFonts w:ascii="Arial" w:eastAsia="Times New Roman" w:hAnsi="Arial" w:cs="Arial"/>
          <w:sz w:val="24"/>
          <w:lang w:val="en-US"/>
        </w:rPr>
        <w:t xml:space="preserve"> </w:t>
      </w:r>
      <w:r>
        <w:rPr>
          <w:rFonts w:ascii="Arial" w:eastAsia="Times New Roman" w:hAnsi="Arial" w:cs="Arial"/>
          <w:sz w:val="24"/>
          <w:lang w:val="en-US"/>
        </w:rPr>
        <w:t>dikarenakan dorongan dari pragmatis pemimpin yang sudah merealisasikan kebijakannya dengan baik sehingga masyarakat lebih memilih pemimpin yang sedikit bicara tapi lebih banyak bekerja</w:t>
      </w:r>
      <w:r w:rsidR="009E2555">
        <w:rPr>
          <w:rFonts w:ascii="Arial" w:eastAsia="Times New Roman" w:hAnsi="Arial" w:cs="Arial"/>
          <w:sz w:val="24"/>
          <w:lang w:val="en-US"/>
        </w:rPr>
        <w:t xml:space="preserve">. </w:t>
      </w:r>
    </w:p>
    <w:p w:rsidR="00AD2404" w:rsidRDefault="009E2555" w:rsidP="00AD2404">
      <w:pPr>
        <w:spacing w:after="0" w:line="480" w:lineRule="auto"/>
        <w:jc w:val="both"/>
        <w:rPr>
          <w:rFonts w:ascii="Arial" w:eastAsia="Times New Roman" w:hAnsi="Arial" w:cs="Arial"/>
          <w:sz w:val="24"/>
          <w:lang w:val="en-US"/>
        </w:rPr>
      </w:pPr>
      <w:r>
        <w:rPr>
          <w:rFonts w:ascii="Arial" w:eastAsia="Times New Roman" w:hAnsi="Arial" w:cs="Arial"/>
          <w:sz w:val="24"/>
          <w:lang w:val="en-US"/>
        </w:rPr>
        <w:lastRenderedPageBreak/>
        <w:tab/>
        <w:t>Hal ini dibuktikan dengan terpilihnya Walikota Budi Budiman untuk kedua kalinya</w:t>
      </w:r>
      <w:r w:rsidR="0065100B">
        <w:rPr>
          <w:rFonts w:ascii="Arial" w:eastAsia="Times New Roman" w:hAnsi="Arial" w:cs="Arial"/>
          <w:sz w:val="24"/>
          <w:lang w:val="en-US"/>
        </w:rPr>
        <w:t>, kemudian hal ini dipertegas oleh salah satu anggota partai politik</w:t>
      </w:r>
      <w:r w:rsidR="00ED6E44">
        <w:rPr>
          <w:rFonts w:ascii="Arial" w:eastAsia="Times New Roman" w:hAnsi="Arial" w:cs="Arial"/>
          <w:sz w:val="24"/>
          <w:lang w:val="en-US"/>
        </w:rPr>
        <w:t xml:space="preserve"> Golkar yang menyatakan bahwa, ”…terpilihnya kembali Budi Budiman </w:t>
      </w:r>
      <w:r w:rsidR="00400A8C">
        <w:rPr>
          <w:rFonts w:ascii="Arial" w:eastAsia="Times New Roman" w:hAnsi="Arial" w:cs="Arial"/>
          <w:sz w:val="24"/>
          <w:lang w:val="en-US"/>
        </w:rPr>
        <w:t xml:space="preserve"> </w:t>
      </w:r>
      <w:r w:rsidR="00ED6E44">
        <w:rPr>
          <w:rFonts w:ascii="Arial" w:eastAsia="Times New Roman" w:hAnsi="Arial" w:cs="Arial"/>
          <w:sz w:val="24"/>
          <w:lang w:val="en-US"/>
        </w:rPr>
        <w:t>karena masyarakat percaya bahwa beliau dapat mewujudkan visinya…”. Berikut merupakan hasil dari pemilihan kepala da</w:t>
      </w:r>
      <w:r w:rsidR="009F5D64">
        <w:rPr>
          <w:rFonts w:ascii="Arial" w:eastAsia="Times New Roman" w:hAnsi="Arial" w:cs="Arial"/>
          <w:sz w:val="24"/>
          <w:lang w:val="en-US"/>
        </w:rPr>
        <w:t>erah Kota Tasikmalaya 2017 lalu.</w:t>
      </w:r>
    </w:p>
    <w:p w:rsidR="004B57F1" w:rsidRPr="005D0C71" w:rsidRDefault="004B57F1" w:rsidP="00AD2404">
      <w:pPr>
        <w:spacing w:after="0" w:line="480" w:lineRule="auto"/>
        <w:jc w:val="center"/>
        <w:rPr>
          <w:rFonts w:ascii="Arial" w:eastAsia="Times New Roman" w:hAnsi="Arial" w:cs="Arial"/>
          <w:sz w:val="24"/>
          <w:lang w:val="en-US"/>
        </w:rPr>
      </w:pPr>
      <w:r w:rsidRPr="004B57F1">
        <w:rPr>
          <w:rFonts w:ascii="Arial" w:hAnsi="Arial" w:cs="Arial"/>
          <w:b/>
          <w:sz w:val="24"/>
          <w:szCs w:val="20"/>
        </w:rPr>
        <w:t xml:space="preserve">Gambar </w:t>
      </w:r>
      <w:r w:rsidRPr="004B57F1">
        <w:rPr>
          <w:rFonts w:ascii="Arial" w:hAnsi="Arial" w:cs="Arial"/>
          <w:b/>
          <w:sz w:val="24"/>
          <w:szCs w:val="20"/>
          <w:lang w:val="en-US"/>
        </w:rPr>
        <w:t>4.3</w:t>
      </w:r>
    </w:p>
    <w:p w:rsidR="004B57F1" w:rsidRDefault="004B57F1" w:rsidP="00A03B3C">
      <w:pPr>
        <w:spacing w:after="0" w:line="480" w:lineRule="auto"/>
        <w:ind w:left="357"/>
        <w:jc w:val="center"/>
        <w:rPr>
          <w:rFonts w:ascii="Arial" w:hAnsi="Arial" w:cs="Arial"/>
          <w:b/>
          <w:sz w:val="24"/>
          <w:szCs w:val="20"/>
          <w:lang w:val="en-US"/>
        </w:rPr>
      </w:pPr>
      <w:r w:rsidRPr="004B57F1">
        <w:rPr>
          <w:rFonts w:ascii="Arial" w:hAnsi="Arial" w:cs="Arial"/>
          <w:b/>
          <w:sz w:val="24"/>
          <w:szCs w:val="20"/>
        </w:rPr>
        <w:t>Hasil Pemilu Walikota dan Wakil Walikota Tasikmalaya</w:t>
      </w:r>
    </w:p>
    <w:p w:rsidR="004B57F1" w:rsidRPr="004B57F1" w:rsidRDefault="004B57F1" w:rsidP="004B57F1">
      <w:pPr>
        <w:spacing w:after="0" w:line="240" w:lineRule="auto"/>
        <w:ind w:left="357"/>
        <w:jc w:val="center"/>
        <w:rPr>
          <w:rFonts w:ascii="Arial" w:hAnsi="Arial" w:cs="Arial"/>
          <w:b/>
          <w:sz w:val="24"/>
          <w:szCs w:val="20"/>
          <w:lang w:val="en-US"/>
        </w:rPr>
      </w:pPr>
      <w:r w:rsidRPr="003D6129">
        <w:rPr>
          <w:rFonts w:ascii="Tahoma" w:hAnsi="Tahoma" w:cs="Tahoma"/>
          <w:noProof/>
          <w:sz w:val="20"/>
          <w:szCs w:val="20"/>
          <w:lang w:val="en-US"/>
        </w:rPr>
        <w:drawing>
          <wp:anchor distT="0" distB="0" distL="114300" distR="114300" simplePos="0" relativeHeight="251794432" behindDoc="0" locked="0" layoutInCell="1" allowOverlap="1" wp14:anchorId="3329205D" wp14:editId="4BCB6D4C">
            <wp:simplePos x="0" y="0"/>
            <wp:positionH relativeFrom="column">
              <wp:posOffset>3780790</wp:posOffset>
            </wp:positionH>
            <wp:positionV relativeFrom="paragraph">
              <wp:posOffset>78105</wp:posOffset>
            </wp:positionV>
            <wp:extent cx="1680210" cy="2145665"/>
            <wp:effectExtent l="0" t="0" r="0" b="6985"/>
            <wp:wrapNone/>
            <wp:docPr id="26" name="Picture 7" descr="Cal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Calon 3.png"/>
                    <pic:cNvPicPr>
                      <a:picLocks noChangeAspect="1"/>
                    </pic:cNvPicPr>
                  </pic:nvPicPr>
                  <pic:blipFill>
                    <a:blip r:embed="rId25"/>
                    <a:stretch>
                      <a:fillRect/>
                    </a:stretch>
                  </pic:blipFill>
                  <pic:spPr>
                    <a:xfrm>
                      <a:off x="0" y="0"/>
                      <a:ext cx="1680210" cy="2145665"/>
                    </a:xfrm>
                    <a:prstGeom prst="rect">
                      <a:avLst/>
                    </a:prstGeom>
                  </pic:spPr>
                </pic:pic>
              </a:graphicData>
            </a:graphic>
            <wp14:sizeRelH relativeFrom="margin">
              <wp14:pctWidth>0</wp14:pctWidth>
            </wp14:sizeRelH>
            <wp14:sizeRelV relativeFrom="margin">
              <wp14:pctHeight>0</wp14:pctHeight>
            </wp14:sizeRelV>
          </wp:anchor>
        </w:drawing>
      </w:r>
      <w:r w:rsidRPr="003D6129">
        <w:rPr>
          <w:rFonts w:ascii="Tahoma" w:hAnsi="Tahoma" w:cs="Tahoma"/>
          <w:noProof/>
          <w:sz w:val="20"/>
          <w:szCs w:val="20"/>
          <w:lang w:val="en-US"/>
        </w:rPr>
        <w:drawing>
          <wp:anchor distT="0" distB="0" distL="114300" distR="114300" simplePos="0" relativeHeight="251793408" behindDoc="0" locked="0" layoutInCell="1" allowOverlap="1" wp14:anchorId="562CCA75" wp14:editId="0F5FE025">
            <wp:simplePos x="0" y="0"/>
            <wp:positionH relativeFrom="column">
              <wp:posOffset>1887220</wp:posOffset>
            </wp:positionH>
            <wp:positionV relativeFrom="paragraph">
              <wp:posOffset>67310</wp:posOffset>
            </wp:positionV>
            <wp:extent cx="1743710" cy="2145665"/>
            <wp:effectExtent l="0" t="0" r="8890" b="6985"/>
            <wp:wrapNone/>
            <wp:docPr id="21" name="Picture 6" descr="Cal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Calon 2.png"/>
                    <pic:cNvPicPr>
                      <a:picLocks noChangeAspect="1"/>
                    </pic:cNvPicPr>
                  </pic:nvPicPr>
                  <pic:blipFill>
                    <a:blip r:embed="rId26"/>
                    <a:stretch>
                      <a:fillRect/>
                    </a:stretch>
                  </pic:blipFill>
                  <pic:spPr>
                    <a:xfrm>
                      <a:off x="0" y="0"/>
                      <a:ext cx="1743710" cy="2145665"/>
                    </a:xfrm>
                    <a:prstGeom prst="rect">
                      <a:avLst/>
                    </a:prstGeom>
                  </pic:spPr>
                </pic:pic>
              </a:graphicData>
            </a:graphic>
            <wp14:sizeRelH relativeFrom="margin">
              <wp14:pctWidth>0</wp14:pctWidth>
            </wp14:sizeRelH>
            <wp14:sizeRelV relativeFrom="margin">
              <wp14:pctHeight>0</wp14:pctHeight>
            </wp14:sizeRelV>
          </wp:anchor>
        </w:drawing>
      </w:r>
      <w:r w:rsidRPr="003D6129">
        <w:rPr>
          <w:rFonts w:ascii="Tahoma" w:hAnsi="Tahoma" w:cs="Tahoma"/>
          <w:noProof/>
          <w:sz w:val="20"/>
          <w:szCs w:val="20"/>
          <w:lang w:val="en-US"/>
        </w:rPr>
        <w:drawing>
          <wp:anchor distT="0" distB="0" distL="114300" distR="114300" simplePos="0" relativeHeight="251792384" behindDoc="0" locked="0" layoutInCell="1" allowOverlap="1" wp14:anchorId="6C26A5A9" wp14:editId="21AE2368">
            <wp:simplePos x="0" y="0"/>
            <wp:positionH relativeFrom="column">
              <wp:posOffset>-62230</wp:posOffset>
            </wp:positionH>
            <wp:positionV relativeFrom="paragraph">
              <wp:posOffset>73025</wp:posOffset>
            </wp:positionV>
            <wp:extent cx="1722755" cy="2136775"/>
            <wp:effectExtent l="0" t="0" r="0" b="0"/>
            <wp:wrapNone/>
            <wp:docPr id="20" name="Picture 5" descr="Calon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Calon 1.png"/>
                    <pic:cNvPicPr>
                      <a:picLocks noChangeAspect="1"/>
                    </pic:cNvPicPr>
                  </pic:nvPicPr>
                  <pic:blipFill>
                    <a:blip r:embed="rId27"/>
                    <a:stretch>
                      <a:fillRect/>
                    </a:stretch>
                  </pic:blipFill>
                  <pic:spPr>
                    <a:xfrm>
                      <a:off x="0" y="0"/>
                      <a:ext cx="1722755" cy="213677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8948"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991"/>
        <w:gridCol w:w="2879"/>
      </w:tblGrid>
      <w:tr w:rsidR="004B57F1" w:rsidRPr="003D6129" w:rsidTr="00CF5370">
        <w:trPr>
          <w:trHeight w:val="3943"/>
        </w:trPr>
        <w:tc>
          <w:tcPr>
            <w:tcW w:w="3078" w:type="dxa"/>
            <w:tcBorders>
              <w:bottom w:val="nil"/>
            </w:tcBorders>
          </w:tcPr>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B65CDB" w:rsidRDefault="004B57F1" w:rsidP="003A344A">
            <w:pPr>
              <w:spacing w:line="360" w:lineRule="auto"/>
              <w:jc w:val="center"/>
              <w:rPr>
                <w:rFonts w:ascii="Tahoma" w:hAnsi="Tahoma" w:cs="Tahoma"/>
                <w:i/>
                <w:sz w:val="20"/>
                <w:szCs w:val="20"/>
                <w:lang w:val="en-US"/>
              </w:rPr>
            </w:pPr>
          </w:p>
          <w:p w:rsidR="004B57F1" w:rsidRPr="00B65CDB" w:rsidRDefault="004B57F1" w:rsidP="003A344A">
            <w:pPr>
              <w:spacing w:line="360" w:lineRule="auto"/>
              <w:jc w:val="center"/>
              <w:rPr>
                <w:rFonts w:ascii="Tahoma" w:hAnsi="Tahoma" w:cs="Tahoma"/>
                <w:i/>
                <w:sz w:val="20"/>
                <w:szCs w:val="20"/>
                <w:lang w:val="en-US"/>
              </w:rPr>
            </w:pPr>
          </w:p>
          <w:tbl>
            <w:tblPr>
              <w:tblW w:w="2703" w:type="dxa"/>
              <w:tblLook w:val="04A0" w:firstRow="1" w:lastRow="0" w:firstColumn="1" w:lastColumn="0" w:noHBand="0" w:noVBand="1"/>
            </w:tblPr>
            <w:tblGrid>
              <w:gridCol w:w="901"/>
              <w:gridCol w:w="901"/>
              <w:gridCol w:w="901"/>
            </w:tblGrid>
            <w:tr w:rsidR="004B57F1" w:rsidRPr="003D6129" w:rsidTr="0042186A">
              <w:trPr>
                <w:trHeight w:val="390"/>
              </w:trPr>
              <w:tc>
                <w:tcPr>
                  <w:tcW w:w="2703" w:type="dxa"/>
                  <w:gridSpan w:val="3"/>
                  <w:tcBorders>
                    <w:top w:val="single" w:sz="12" w:space="0" w:color="974706"/>
                    <w:left w:val="single" w:sz="12" w:space="0" w:color="974706"/>
                    <w:bottom w:val="single" w:sz="12" w:space="0" w:color="974706"/>
                    <w:right w:val="single" w:sz="12" w:space="0" w:color="974706"/>
                  </w:tcBorders>
                  <w:shd w:val="clear" w:color="000000" w:fill="F2F2F2"/>
                  <w:noWrap/>
                  <w:vAlign w:val="center"/>
                  <w:hideMark/>
                </w:tcPr>
                <w:p w:rsidR="004B57F1" w:rsidRPr="003D6129" w:rsidRDefault="004B57F1" w:rsidP="003A344A">
                  <w:pPr>
                    <w:spacing w:after="0" w:line="360" w:lineRule="auto"/>
                    <w:jc w:val="center"/>
                    <w:rPr>
                      <w:rFonts w:ascii="Tahoma" w:eastAsia="Times New Roman" w:hAnsi="Tahoma" w:cs="Tahoma"/>
                      <w:b/>
                      <w:bCs/>
                      <w:sz w:val="20"/>
                      <w:szCs w:val="20"/>
                    </w:rPr>
                  </w:pPr>
                  <w:bookmarkStart w:id="4" w:name="RANGE!A17"/>
                  <w:r w:rsidRPr="003D6129">
                    <w:rPr>
                      <w:rFonts w:ascii="Tahoma" w:eastAsia="Times New Roman" w:hAnsi="Tahoma" w:cs="Tahoma"/>
                      <w:b/>
                      <w:bCs/>
                      <w:sz w:val="20"/>
                      <w:szCs w:val="20"/>
                    </w:rPr>
                    <w:t>85,510</w:t>
                  </w:r>
                  <w:bookmarkEnd w:id="4"/>
                </w:p>
              </w:tc>
            </w:tr>
            <w:tr w:rsidR="004B57F1" w:rsidRPr="003D6129" w:rsidTr="0042186A">
              <w:trPr>
                <w:trHeight w:val="109"/>
              </w:trPr>
              <w:tc>
                <w:tcPr>
                  <w:tcW w:w="901" w:type="dxa"/>
                  <w:tcBorders>
                    <w:top w:val="nil"/>
                    <w:left w:val="nil"/>
                    <w:bottom w:val="nil"/>
                    <w:right w:val="nil"/>
                  </w:tcBorders>
                  <w:shd w:val="clear" w:color="auto" w:fill="auto"/>
                  <w:noWrap/>
                  <w:vAlign w:val="bottom"/>
                  <w:hideMark/>
                </w:tcPr>
                <w:p w:rsidR="004B57F1" w:rsidRPr="003D6129" w:rsidRDefault="004B57F1" w:rsidP="003A344A">
                  <w:pPr>
                    <w:spacing w:after="0" w:line="360" w:lineRule="auto"/>
                    <w:jc w:val="center"/>
                    <w:rPr>
                      <w:rFonts w:ascii="Tahoma" w:eastAsia="Times New Roman" w:hAnsi="Tahoma" w:cs="Tahoma"/>
                      <w:b/>
                      <w:bCs/>
                      <w:sz w:val="20"/>
                      <w:szCs w:val="20"/>
                    </w:rPr>
                  </w:pPr>
                </w:p>
              </w:tc>
              <w:tc>
                <w:tcPr>
                  <w:tcW w:w="901" w:type="dxa"/>
                  <w:tcBorders>
                    <w:top w:val="nil"/>
                    <w:left w:val="nil"/>
                    <w:bottom w:val="nil"/>
                    <w:right w:val="nil"/>
                  </w:tcBorders>
                  <w:shd w:val="clear" w:color="auto" w:fill="auto"/>
                  <w:noWrap/>
                  <w:vAlign w:val="bottom"/>
                  <w:hideMark/>
                </w:tcPr>
                <w:p w:rsidR="004B57F1" w:rsidRPr="003D6129" w:rsidRDefault="004B57F1" w:rsidP="003A344A">
                  <w:pPr>
                    <w:spacing w:after="0" w:line="360" w:lineRule="auto"/>
                    <w:rPr>
                      <w:rFonts w:ascii="Tahoma" w:eastAsia="Times New Roman" w:hAnsi="Tahoma" w:cs="Tahoma"/>
                      <w:sz w:val="20"/>
                      <w:szCs w:val="20"/>
                    </w:rPr>
                  </w:pPr>
                </w:p>
              </w:tc>
              <w:tc>
                <w:tcPr>
                  <w:tcW w:w="901" w:type="dxa"/>
                  <w:tcBorders>
                    <w:top w:val="nil"/>
                    <w:left w:val="nil"/>
                    <w:bottom w:val="nil"/>
                    <w:right w:val="nil"/>
                  </w:tcBorders>
                  <w:shd w:val="clear" w:color="auto" w:fill="auto"/>
                  <w:noWrap/>
                  <w:vAlign w:val="bottom"/>
                  <w:hideMark/>
                </w:tcPr>
                <w:p w:rsidR="004B57F1" w:rsidRPr="003D6129" w:rsidRDefault="004B57F1" w:rsidP="003A344A">
                  <w:pPr>
                    <w:spacing w:after="0" w:line="360" w:lineRule="auto"/>
                    <w:rPr>
                      <w:rFonts w:ascii="Tahoma" w:eastAsia="Times New Roman" w:hAnsi="Tahoma" w:cs="Tahoma"/>
                      <w:sz w:val="20"/>
                      <w:szCs w:val="20"/>
                    </w:rPr>
                  </w:pPr>
                </w:p>
              </w:tc>
            </w:tr>
            <w:tr w:rsidR="004B57F1" w:rsidRPr="003D6129" w:rsidTr="0042186A">
              <w:trPr>
                <w:trHeight w:val="390"/>
              </w:trPr>
              <w:tc>
                <w:tcPr>
                  <w:tcW w:w="2703" w:type="dxa"/>
                  <w:gridSpan w:val="3"/>
                  <w:tcBorders>
                    <w:top w:val="single" w:sz="12" w:space="0" w:color="974706"/>
                    <w:left w:val="single" w:sz="12" w:space="0" w:color="974706"/>
                    <w:bottom w:val="single" w:sz="12" w:space="0" w:color="974706"/>
                    <w:right w:val="single" w:sz="12" w:space="0" w:color="974706"/>
                  </w:tcBorders>
                  <w:shd w:val="clear" w:color="000000" w:fill="F2F2F2"/>
                  <w:noWrap/>
                  <w:vAlign w:val="center"/>
                  <w:hideMark/>
                </w:tcPr>
                <w:p w:rsidR="004B57F1" w:rsidRPr="003D6129" w:rsidRDefault="004B57F1" w:rsidP="003A344A">
                  <w:pPr>
                    <w:spacing w:after="0" w:line="360" w:lineRule="auto"/>
                    <w:jc w:val="center"/>
                    <w:rPr>
                      <w:rFonts w:ascii="Tahoma" w:eastAsia="Times New Roman" w:hAnsi="Tahoma" w:cs="Tahoma"/>
                      <w:b/>
                      <w:bCs/>
                      <w:sz w:val="20"/>
                      <w:szCs w:val="20"/>
                    </w:rPr>
                  </w:pPr>
                  <w:r w:rsidRPr="003D6129">
                    <w:rPr>
                      <w:rFonts w:ascii="Tahoma" w:eastAsia="Times New Roman" w:hAnsi="Tahoma" w:cs="Tahoma"/>
                      <w:b/>
                      <w:bCs/>
                      <w:sz w:val="20"/>
                      <w:szCs w:val="20"/>
                    </w:rPr>
                    <w:t>22.54%</w:t>
                  </w:r>
                </w:p>
              </w:tc>
            </w:tr>
          </w:tbl>
          <w:p w:rsidR="004B57F1" w:rsidRPr="003D6129" w:rsidRDefault="004B57F1" w:rsidP="003A344A">
            <w:pPr>
              <w:spacing w:line="360" w:lineRule="auto"/>
              <w:rPr>
                <w:rFonts w:ascii="Tahoma" w:hAnsi="Tahoma" w:cs="Tahoma"/>
                <w:i/>
                <w:sz w:val="20"/>
                <w:szCs w:val="20"/>
              </w:rPr>
            </w:pPr>
          </w:p>
        </w:tc>
        <w:tc>
          <w:tcPr>
            <w:tcW w:w="2991" w:type="dxa"/>
          </w:tcPr>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B65CDB" w:rsidRDefault="004B57F1" w:rsidP="003A344A">
            <w:pPr>
              <w:spacing w:line="360" w:lineRule="auto"/>
              <w:jc w:val="center"/>
              <w:rPr>
                <w:rFonts w:ascii="Tahoma" w:hAnsi="Tahoma" w:cs="Tahoma"/>
                <w:noProof/>
                <w:sz w:val="20"/>
                <w:szCs w:val="20"/>
                <w:lang w:val="en-US"/>
              </w:rPr>
            </w:pPr>
          </w:p>
          <w:tbl>
            <w:tblPr>
              <w:tblW w:w="2744" w:type="dxa"/>
              <w:tblLook w:val="04A0" w:firstRow="1" w:lastRow="0" w:firstColumn="1" w:lastColumn="0" w:noHBand="0" w:noVBand="1"/>
            </w:tblPr>
            <w:tblGrid>
              <w:gridCol w:w="914"/>
              <w:gridCol w:w="914"/>
              <w:gridCol w:w="916"/>
            </w:tblGrid>
            <w:tr w:rsidR="004B57F1" w:rsidRPr="003D6129" w:rsidTr="0042186A">
              <w:trPr>
                <w:trHeight w:val="390"/>
              </w:trPr>
              <w:tc>
                <w:tcPr>
                  <w:tcW w:w="2744" w:type="dxa"/>
                  <w:gridSpan w:val="3"/>
                  <w:tcBorders>
                    <w:top w:val="single" w:sz="12" w:space="0" w:color="974706"/>
                    <w:left w:val="single" w:sz="12" w:space="0" w:color="974706"/>
                    <w:bottom w:val="single" w:sz="12" w:space="0" w:color="974706"/>
                    <w:right w:val="single" w:sz="12" w:space="0" w:color="974706"/>
                  </w:tcBorders>
                  <w:shd w:val="clear" w:color="000000" w:fill="F2F2F2"/>
                  <w:noWrap/>
                  <w:vAlign w:val="center"/>
                  <w:hideMark/>
                </w:tcPr>
                <w:p w:rsidR="004B57F1" w:rsidRPr="003D6129" w:rsidRDefault="004B57F1" w:rsidP="003A344A">
                  <w:pPr>
                    <w:spacing w:after="0" w:line="360" w:lineRule="auto"/>
                    <w:jc w:val="center"/>
                    <w:rPr>
                      <w:rFonts w:ascii="Tahoma" w:eastAsia="Times New Roman" w:hAnsi="Tahoma" w:cs="Tahoma"/>
                      <w:b/>
                      <w:bCs/>
                      <w:sz w:val="20"/>
                      <w:szCs w:val="20"/>
                    </w:rPr>
                  </w:pPr>
                  <w:bookmarkStart w:id="5" w:name="RANGE!E17"/>
                  <w:r w:rsidRPr="003D6129">
                    <w:rPr>
                      <w:rFonts w:ascii="Tahoma" w:eastAsia="Times New Roman" w:hAnsi="Tahoma" w:cs="Tahoma"/>
                      <w:b/>
                      <w:bCs/>
                      <w:sz w:val="20"/>
                      <w:szCs w:val="20"/>
                    </w:rPr>
                    <w:t>151,931</w:t>
                  </w:r>
                  <w:bookmarkEnd w:id="5"/>
                </w:p>
              </w:tc>
            </w:tr>
            <w:tr w:rsidR="004B57F1" w:rsidRPr="003D6129" w:rsidTr="0042186A">
              <w:trPr>
                <w:trHeight w:val="109"/>
              </w:trPr>
              <w:tc>
                <w:tcPr>
                  <w:tcW w:w="914" w:type="dxa"/>
                  <w:tcBorders>
                    <w:top w:val="nil"/>
                    <w:left w:val="nil"/>
                    <w:bottom w:val="nil"/>
                    <w:right w:val="nil"/>
                  </w:tcBorders>
                  <w:shd w:val="clear" w:color="auto" w:fill="auto"/>
                  <w:noWrap/>
                  <w:vAlign w:val="bottom"/>
                  <w:hideMark/>
                </w:tcPr>
                <w:p w:rsidR="004B57F1" w:rsidRPr="003D6129" w:rsidRDefault="004B57F1" w:rsidP="003A344A">
                  <w:pPr>
                    <w:spacing w:after="0" w:line="360" w:lineRule="auto"/>
                    <w:jc w:val="center"/>
                    <w:rPr>
                      <w:rFonts w:ascii="Tahoma" w:eastAsia="Times New Roman" w:hAnsi="Tahoma" w:cs="Tahoma"/>
                      <w:b/>
                      <w:bCs/>
                      <w:sz w:val="20"/>
                      <w:szCs w:val="20"/>
                    </w:rPr>
                  </w:pPr>
                </w:p>
              </w:tc>
              <w:tc>
                <w:tcPr>
                  <w:tcW w:w="914" w:type="dxa"/>
                  <w:tcBorders>
                    <w:top w:val="nil"/>
                    <w:left w:val="nil"/>
                    <w:bottom w:val="nil"/>
                    <w:right w:val="nil"/>
                  </w:tcBorders>
                  <w:shd w:val="clear" w:color="auto" w:fill="auto"/>
                  <w:noWrap/>
                  <w:vAlign w:val="bottom"/>
                  <w:hideMark/>
                </w:tcPr>
                <w:p w:rsidR="004B57F1" w:rsidRPr="003D6129" w:rsidRDefault="004B57F1" w:rsidP="003A344A">
                  <w:pPr>
                    <w:spacing w:after="0" w:line="360" w:lineRule="auto"/>
                    <w:rPr>
                      <w:rFonts w:ascii="Tahoma" w:eastAsia="Times New Roman" w:hAnsi="Tahoma" w:cs="Tahoma"/>
                      <w:sz w:val="20"/>
                      <w:szCs w:val="20"/>
                    </w:rPr>
                  </w:pPr>
                </w:p>
              </w:tc>
              <w:tc>
                <w:tcPr>
                  <w:tcW w:w="916" w:type="dxa"/>
                  <w:tcBorders>
                    <w:top w:val="nil"/>
                    <w:left w:val="nil"/>
                    <w:bottom w:val="nil"/>
                    <w:right w:val="nil"/>
                  </w:tcBorders>
                  <w:shd w:val="clear" w:color="auto" w:fill="auto"/>
                  <w:noWrap/>
                  <w:vAlign w:val="bottom"/>
                  <w:hideMark/>
                </w:tcPr>
                <w:p w:rsidR="004B57F1" w:rsidRPr="003D6129" w:rsidRDefault="004B57F1" w:rsidP="003A344A">
                  <w:pPr>
                    <w:spacing w:after="0" w:line="360" w:lineRule="auto"/>
                    <w:rPr>
                      <w:rFonts w:ascii="Tahoma" w:eastAsia="Times New Roman" w:hAnsi="Tahoma" w:cs="Tahoma"/>
                      <w:sz w:val="20"/>
                      <w:szCs w:val="20"/>
                    </w:rPr>
                  </w:pPr>
                </w:p>
              </w:tc>
            </w:tr>
            <w:tr w:rsidR="004B57F1" w:rsidRPr="003D6129" w:rsidTr="0042186A">
              <w:trPr>
                <w:trHeight w:val="390"/>
              </w:trPr>
              <w:tc>
                <w:tcPr>
                  <w:tcW w:w="2744" w:type="dxa"/>
                  <w:gridSpan w:val="3"/>
                  <w:tcBorders>
                    <w:top w:val="single" w:sz="12" w:space="0" w:color="974706"/>
                    <w:left w:val="single" w:sz="12" w:space="0" w:color="974706"/>
                    <w:bottom w:val="single" w:sz="12" w:space="0" w:color="974706"/>
                    <w:right w:val="single" w:sz="12" w:space="0" w:color="974706"/>
                  </w:tcBorders>
                  <w:shd w:val="clear" w:color="000000" w:fill="F2F2F2"/>
                  <w:noWrap/>
                  <w:vAlign w:val="center"/>
                  <w:hideMark/>
                </w:tcPr>
                <w:p w:rsidR="004B57F1" w:rsidRPr="003D6129" w:rsidRDefault="004B57F1" w:rsidP="003A344A">
                  <w:pPr>
                    <w:spacing w:after="0" w:line="360" w:lineRule="auto"/>
                    <w:jc w:val="center"/>
                    <w:rPr>
                      <w:rFonts w:ascii="Tahoma" w:eastAsia="Times New Roman" w:hAnsi="Tahoma" w:cs="Tahoma"/>
                      <w:b/>
                      <w:bCs/>
                      <w:sz w:val="20"/>
                      <w:szCs w:val="20"/>
                    </w:rPr>
                  </w:pPr>
                  <w:r w:rsidRPr="003D6129">
                    <w:rPr>
                      <w:rFonts w:ascii="Tahoma" w:eastAsia="Times New Roman" w:hAnsi="Tahoma" w:cs="Tahoma"/>
                      <w:b/>
                      <w:bCs/>
                      <w:sz w:val="20"/>
                      <w:szCs w:val="20"/>
                    </w:rPr>
                    <w:t>40.06%</w:t>
                  </w:r>
                </w:p>
              </w:tc>
            </w:tr>
          </w:tbl>
          <w:p w:rsidR="004B57F1" w:rsidRPr="003D6129" w:rsidRDefault="004B57F1" w:rsidP="003A344A">
            <w:pPr>
              <w:spacing w:line="360" w:lineRule="auto"/>
              <w:rPr>
                <w:rFonts w:ascii="Tahoma" w:hAnsi="Tahoma" w:cs="Tahoma"/>
                <w:i/>
                <w:sz w:val="20"/>
                <w:szCs w:val="20"/>
              </w:rPr>
            </w:pPr>
          </w:p>
        </w:tc>
        <w:tc>
          <w:tcPr>
            <w:tcW w:w="2879" w:type="dxa"/>
          </w:tcPr>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3D6129" w:rsidRDefault="004B57F1" w:rsidP="003A344A">
            <w:pPr>
              <w:spacing w:line="360" w:lineRule="auto"/>
              <w:jc w:val="center"/>
              <w:rPr>
                <w:rFonts w:ascii="Tahoma" w:hAnsi="Tahoma" w:cs="Tahoma"/>
                <w:i/>
                <w:sz w:val="20"/>
                <w:szCs w:val="20"/>
              </w:rPr>
            </w:pPr>
          </w:p>
          <w:p w:rsidR="004B57F1" w:rsidRPr="00B65CDB" w:rsidRDefault="004B57F1" w:rsidP="003A344A">
            <w:pPr>
              <w:spacing w:line="360" w:lineRule="auto"/>
              <w:jc w:val="center"/>
              <w:rPr>
                <w:rFonts w:ascii="Tahoma" w:hAnsi="Tahoma" w:cs="Tahoma"/>
                <w:i/>
                <w:sz w:val="20"/>
                <w:szCs w:val="20"/>
                <w:lang w:val="en-US"/>
              </w:rPr>
            </w:pPr>
          </w:p>
          <w:tbl>
            <w:tblPr>
              <w:tblW w:w="2632" w:type="dxa"/>
              <w:tblLook w:val="04A0" w:firstRow="1" w:lastRow="0" w:firstColumn="1" w:lastColumn="0" w:noHBand="0" w:noVBand="1"/>
            </w:tblPr>
            <w:tblGrid>
              <w:gridCol w:w="877"/>
              <w:gridCol w:w="877"/>
              <w:gridCol w:w="878"/>
            </w:tblGrid>
            <w:tr w:rsidR="004B57F1" w:rsidRPr="003D6129" w:rsidTr="0042186A">
              <w:trPr>
                <w:trHeight w:val="376"/>
              </w:trPr>
              <w:tc>
                <w:tcPr>
                  <w:tcW w:w="2632" w:type="dxa"/>
                  <w:gridSpan w:val="3"/>
                  <w:tcBorders>
                    <w:top w:val="single" w:sz="12" w:space="0" w:color="974706"/>
                    <w:left w:val="single" w:sz="12" w:space="0" w:color="974706"/>
                    <w:bottom w:val="single" w:sz="12" w:space="0" w:color="974706"/>
                    <w:right w:val="single" w:sz="12" w:space="0" w:color="974706"/>
                  </w:tcBorders>
                  <w:shd w:val="clear" w:color="000000" w:fill="F2F2F2"/>
                  <w:noWrap/>
                  <w:vAlign w:val="center"/>
                  <w:hideMark/>
                </w:tcPr>
                <w:p w:rsidR="004B57F1" w:rsidRPr="003D6129" w:rsidRDefault="004B57F1" w:rsidP="003A344A">
                  <w:pPr>
                    <w:spacing w:after="0" w:line="360" w:lineRule="auto"/>
                    <w:jc w:val="center"/>
                    <w:rPr>
                      <w:rFonts w:ascii="Tahoma" w:eastAsia="Times New Roman" w:hAnsi="Tahoma" w:cs="Tahoma"/>
                      <w:b/>
                      <w:bCs/>
                      <w:sz w:val="20"/>
                      <w:szCs w:val="20"/>
                    </w:rPr>
                  </w:pPr>
                  <w:bookmarkStart w:id="6" w:name="RANGE!I17"/>
                  <w:r w:rsidRPr="003D6129">
                    <w:rPr>
                      <w:rFonts w:ascii="Tahoma" w:eastAsia="Times New Roman" w:hAnsi="Tahoma" w:cs="Tahoma"/>
                      <w:b/>
                      <w:bCs/>
                      <w:sz w:val="20"/>
                      <w:szCs w:val="20"/>
                    </w:rPr>
                    <w:t>141,854</w:t>
                  </w:r>
                  <w:bookmarkEnd w:id="6"/>
                </w:p>
              </w:tc>
            </w:tr>
            <w:tr w:rsidR="004B57F1" w:rsidRPr="003D6129" w:rsidTr="0042186A">
              <w:trPr>
                <w:trHeight w:val="106"/>
              </w:trPr>
              <w:tc>
                <w:tcPr>
                  <w:tcW w:w="877" w:type="dxa"/>
                  <w:tcBorders>
                    <w:top w:val="nil"/>
                    <w:left w:val="nil"/>
                    <w:bottom w:val="nil"/>
                    <w:right w:val="nil"/>
                  </w:tcBorders>
                  <w:shd w:val="clear" w:color="auto" w:fill="auto"/>
                  <w:noWrap/>
                  <w:vAlign w:val="bottom"/>
                  <w:hideMark/>
                </w:tcPr>
                <w:p w:rsidR="004B57F1" w:rsidRPr="003D6129" w:rsidRDefault="004B57F1" w:rsidP="003A344A">
                  <w:pPr>
                    <w:spacing w:after="0" w:line="360" w:lineRule="auto"/>
                    <w:jc w:val="center"/>
                    <w:rPr>
                      <w:rFonts w:ascii="Tahoma" w:eastAsia="Times New Roman" w:hAnsi="Tahoma" w:cs="Tahoma"/>
                      <w:b/>
                      <w:bCs/>
                      <w:sz w:val="20"/>
                      <w:szCs w:val="20"/>
                    </w:rPr>
                  </w:pPr>
                </w:p>
              </w:tc>
              <w:tc>
                <w:tcPr>
                  <w:tcW w:w="877" w:type="dxa"/>
                  <w:tcBorders>
                    <w:top w:val="nil"/>
                    <w:left w:val="nil"/>
                    <w:bottom w:val="nil"/>
                    <w:right w:val="nil"/>
                  </w:tcBorders>
                  <w:shd w:val="clear" w:color="auto" w:fill="auto"/>
                  <w:noWrap/>
                  <w:vAlign w:val="bottom"/>
                  <w:hideMark/>
                </w:tcPr>
                <w:p w:rsidR="004B57F1" w:rsidRPr="003D6129" w:rsidRDefault="004B57F1" w:rsidP="003A344A">
                  <w:pPr>
                    <w:spacing w:after="0" w:line="360" w:lineRule="auto"/>
                    <w:rPr>
                      <w:rFonts w:ascii="Tahoma" w:eastAsia="Times New Roman" w:hAnsi="Tahoma" w:cs="Tahoma"/>
                      <w:sz w:val="20"/>
                      <w:szCs w:val="20"/>
                    </w:rPr>
                  </w:pPr>
                </w:p>
              </w:tc>
              <w:tc>
                <w:tcPr>
                  <w:tcW w:w="878" w:type="dxa"/>
                  <w:tcBorders>
                    <w:top w:val="nil"/>
                    <w:left w:val="nil"/>
                    <w:bottom w:val="nil"/>
                    <w:right w:val="nil"/>
                  </w:tcBorders>
                  <w:shd w:val="clear" w:color="auto" w:fill="auto"/>
                  <w:noWrap/>
                  <w:vAlign w:val="bottom"/>
                  <w:hideMark/>
                </w:tcPr>
                <w:p w:rsidR="004B57F1" w:rsidRPr="003D6129" w:rsidRDefault="004B57F1" w:rsidP="003A344A">
                  <w:pPr>
                    <w:spacing w:after="0" w:line="360" w:lineRule="auto"/>
                    <w:rPr>
                      <w:rFonts w:ascii="Tahoma" w:eastAsia="Times New Roman" w:hAnsi="Tahoma" w:cs="Tahoma"/>
                      <w:sz w:val="20"/>
                      <w:szCs w:val="20"/>
                    </w:rPr>
                  </w:pPr>
                </w:p>
              </w:tc>
            </w:tr>
            <w:tr w:rsidR="004B57F1" w:rsidRPr="003D6129" w:rsidTr="0042186A">
              <w:trPr>
                <w:trHeight w:val="376"/>
              </w:trPr>
              <w:tc>
                <w:tcPr>
                  <w:tcW w:w="2632" w:type="dxa"/>
                  <w:gridSpan w:val="3"/>
                  <w:tcBorders>
                    <w:top w:val="single" w:sz="12" w:space="0" w:color="974706"/>
                    <w:left w:val="single" w:sz="12" w:space="0" w:color="974706"/>
                    <w:bottom w:val="single" w:sz="12" w:space="0" w:color="974706"/>
                    <w:right w:val="single" w:sz="12" w:space="0" w:color="974706"/>
                  </w:tcBorders>
                  <w:shd w:val="clear" w:color="000000" w:fill="F2F2F2"/>
                  <w:noWrap/>
                  <w:vAlign w:val="center"/>
                  <w:hideMark/>
                </w:tcPr>
                <w:p w:rsidR="004B57F1" w:rsidRPr="003D6129" w:rsidRDefault="004B57F1" w:rsidP="003A344A">
                  <w:pPr>
                    <w:spacing w:after="0" w:line="360" w:lineRule="auto"/>
                    <w:jc w:val="center"/>
                    <w:rPr>
                      <w:rFonts w:ascii="Tahoma" w:eastAsia="Times New Roman" w:hAnsi="Tahoma" w:cs="Tahoma"/>
                      <w:b/>
                      <w:bCs/>
                      <w:sz w:val="20"/>
                      <w:szCs w:val="20"/>
                    </w:rPr>
                  </w:pPr>
                  <w:r w:rsidRPr="003D6129">
                    <w:rPr>
                      <w:rFonts w:ascii="Tahoma" w:eastAsia="Times New Roman" w:hAnsi="Tahoma" w:cs="Tahoma"/>
                      <w:b/>
                      <w:bCs/>
                      <w:sz w:val="20"/>
                      <w:szCs w:val="20"/>
                    </w:rPr>
                    <w:t>37.40%</w:t>
                  </w:r>
                </w:p>
              </w:tc>
            </w:tr>
          </w:tbl>
          <w:p w:rsidR="004B57F1" w:rsidRPr="003D6129" w:rsidRDefault="004B57F1" w:rsidP="003A344A">
            <w:pPr>
              <w:spacing w:line="360" w:lineRule="auto"/>
              <w:jc w:val="center"/>
              <w:rPr>
                <w:rFonts w:ascii="Tahoma" w:hAnsi="Tahoma" w:cs="Tahoma"/>
                <w:i/>
                <w:sz w:val="20"/>
                <w:szCs w:val="20"/>
              </w:rPr>
            </w:pPr>
          </w:p>
        </w:tc>
      </w:tr>
    </w:tbl>
    <w:p w:rsidR="00CF5370" w:rsidRDefault="004B57F1" w:rsidP="00CF5370">
      <w:pPr>
        <w:spacing w:line="480" w:lineRule="auto"/>
        <w:jc w:val="both"/>
        <w:rPr>
          <w:rFonts w:ascii="Arial" w:eastAsia="Times New Roman" w:hAnsi="Arial" w:cs="Arial"/>
          <w:sz w:val="20"/>
          <w:szCs w:val="24"/>
          <w:lang w:val="en-US"/>
        </w:rPr>
      </w:pPr>
      <w:r w:rsidRPr="004B57F1">
        <w:rPr>
          <w:rFonts w:ascii="Arial" w:eastAsia="Times New Roman" w:hAnsi="Arial" w:cs="Arial"/>
          <w:sz w:val="20"/>
          <w:szCs w:val="24"/>
          <w:lang w:val="en-US"/>
        </w:rPr>
        <w:t>Sumber : Bagian Program dan Data KPUD Tasikmalaya</w:t>
      </w:r>
    </w:p>
    <w:p w:rsidR="00B65CDB" w:rsidRPr="00CF5370" w:rsidRDefault="00CF5370" w:rsidP="005D0C71">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Dengan beberapa rincian perolehan suara Tingkat Kota Tasikmalaya. Berikut merupakan tabel rincian perolehan suara yang di dapat </w:t>
      </w:r>
      <w:r w:rsidR="0010717B">
        <w:rPr>
          <w:rFonts w:ascii="Arial" w:eastAsia="Times New Roman" w:hAnsi="Arial" w:cs="Arial"/>
          <w:sz w:val="24"/>
          <w:szCs w:val="24"/>
          <w:lang w:val="en-US"/>
        </w:rPr>
        <w:t xml:space="preserve">tingkat Kota </w:t>
      </w:r>
      <w:r w:rsidR="00B65CDB">
        <w:rPr>
          <w:rFonts w:ascii="Arial" w:eastAsia="Times New Roman" w:hAnsi="Arial" w:cs="Arial"/>
          <w:sz w:val="24"/>
          <w:szCs w:val="24"/>
          <w:lang w:val="en-US"/>
        </w:rPr>
        <w:t xml:space="preserve">ialah sebagai berikut : </w:t>
      </w:r>
    </w:p>
    <w:p w:rsidR="00ED6C36" w:rsidRDefault="00ED6C36" w:rsidP="00CF5370">
      <w:pPr>
        <w:spacing w:after="0" w:line="360" w:lineRule="auto"/>
        <w:ind w:firstLine="720"/>
        <w:jc w:val="center"/>
        <w:rPr>
          <w:rFonts w:ascii="Arial" w:eastAsia="Times New Roman" w:hAnsi="Arial" w:cs="Arial"/>
          <w:b/>
          <w:sz w:val="24"/>
          <w:szCs w:val="24"/>
          <w:lang w:val="en-US"/>
        </w:rPr>
      </w:pPr>
    </w:p>
    <w:p w:rsidR="00ED6C36" w:rsidRDefault="00ED6C36" w:rsidP="00CF5370">
      <w:pPr>
        <w:spacing w:after="0" w:line="360" w:lineRule="auto"/>
        <w:ind w:firstLine="720"/>
        <w:jc w:val="center"/>
        <w:rPr>
          <w:rFonts w:ascii="Arial" w:eastAsia="Times New Roman" w:hAnsi="Arial" w:cs="Arial"/>
          <w:b/>
          <w:sz w:val="24"/>
          <w:szCs w:val="24"/>
          <w:lang w:val="en-US"/>
        </w:rPr>
      </w:pPr>
    </w:p>
    <w:p w:rsidR="00ED6C36" w:rsidRDefault="00ED6C36" w:rsidP="00CF5370">
      <w:pPr>
        <w:spacing w:after="0" w:line="360" w:lineRule="auto"/>
        <w:ind w:firstLine="720"/>
        <w:jc w:val="center"/>
        <w:rPr>
          <w:rFonts w:ascii="Arial" w:eastAsia="Times New Roman" w:hAnsi="Arial" w:cs="Arial"/>
          <w:b/>
          <w:sz w:val="24"/>
          <w:szCs w:val="24"/>
          <w:lang w:val="en-US"/>
        </w:rPr>
      </w:pPr>
    </w:p>
    <w:p w:rsidR="00ED6C36" w:rsidRDefault="00ED6C36" w:rsidP="00CF5370">
      <w:pPr>
        <w:spacing w:after="0" w:line="360" w:lineRule="auto"/>
        <w:ind w:firstLine="720"/>
        <w:jc w:val="center"/>
        <w:rPr>
          <w:rFonts w:ascii="Arial" w:eastAsia="Times New Roman" w:hAnsi="Arial" w:cs="Arial"/>
          <w:b/>
          <w:sz w:val="24"/>
          <w:szCs w:val="24"/>
          <w:lang w:val="en-US"/>
        </w:rPr>
      </w:pPr>
    </w:p>
    <w:p w:rsidR="00CF5370" w:rsidRDefault="00582C8E" w:rsidP="00CF5370">
      <w:pPr>
        <w:spacing w:after="0" w:line="360" w:lineRule="auto"/>
        <w:ind w:firstLine="720"/>
        <w:jc w:val="center"/>
        <w:rPr>
          <w:rFonts w:ascii="Arial" w:eastAsia="Times New Roman" w:hAnsi="Arial" w:cs="Arial"/>
          <w:b/>
          <w:sz w:val="24"/>
          <w:szCs w:val="24"/>
          <w:lang w:val="en-US"/>
        </w:rPr>
      </w:pPr>
      <w:r>
        <w:rPr>
          <w:rFonts w:ascii="Arial" w:eastAsia="Times New Roman" w:hAnsi="Arial" w:cs="Arial"/>
          <w:b/>
          <w:sz w:val="24"/>
          <w:szCs w:val="24"/>
          <w:lang w:val="en-US"/>
        </w:rPr>
        <w:lastRenderedPageBreak/>
        <w:t>Tabel 4.11</w:t>
      </w:r>
    </w:p>
    <w:p w:rsidR="00AF3767" w:rsidRPr="00CF5370" w:rsidRDefault="00AF3767" w:rsidP="00AF3767">
      <w:pPr>
        <w:spacing w:after="0" w:line="480" w:lineRule="auto"/>
        <w:ind w:firstLine="720"/>
        <w:jc w:val="center"/>
        <w:rPr>
          <w:rFonts w:ascii="Arial" w:eastAsia="Times New Roman" w:hAnsi="Arial" w:cs="Arial"/>
          <w:b/>
          <w:sz w:val="24"/>
          <w:szCs w:val="24"/>
          <w:lang w:val="en-US"/>
        </w:rPr>
      </w:pPr>
      <w:r>
        <w:rPr>
          <w:rFonts w:ascii="Arial" w:eastAsia="Times New Roman" w:hAnsi="Arial" w:cs="Arial"/>
          <w:b/>
          <w:sz w:val="24"/>
          <w:szCs w:val="24"/>
          <w:lang w:val="en-US"/>
        </w:rPr>
        <w:t>Perolehan Suara Tingkat Kota Tasikmalaya</w:t>
      </w:r>
    </w:p>
    <w:p w:rsidR="00AF3767" w:rsidRDefault="00AF3767" w:rsidP="00AF3767">
      <w:pPr>
        <w:spacing w:after="0" w:line="240" w:lineRule="auto"/>
        <w:ind w:firstLine="720"/>
        <w:jc w:val="center"/>
        <w:rPr>
          <w:rFonts w:ascii="Arial" w:eastAsia="Times New Roman" w:hAnsi="Arial" w:cs="Arial"/>
          <w:b/>
          <w:sz w:val="24"/>
          <w:szCs w:val="24"/>
          <w:lang w:val="en-US"/>
        </w:rPr>
      </w:pPr>
    </w:p>
    <w:tbl>
      <w:tblPr>
        <w:tblW w:w="10732" w:type="dxa"/>
        <w:jc w:val="center"/>
        <w:tblInd w:w="-79" w:type="dxa"/>
        <w:tblLayout w:type="fixed"/>
        <w:tblLook w:val="04A0" w:firstRow="1" w:lastRow="0" w:firstColumn="1" w:lastColumn="0" w:noHBand="0" w:noVBand="1"/>
      </w:tblPr>
      <w:tblGrid>
        <w:gridCol w:w="360"/>
        <w:gridCol w:w="1508"/>
        <w:gridCol w:w="985"/>
        <w:gridCol w:w="806"/>
        <w:gridCol w:w="806"/>
        <w:gridCol w:w="806"/>
        <w:gridCol w:w="895"/>
        <w:gridCol w:w="716"/>
        <w:gridCol w:w="609"/>
        <w:gridCol w:w="734"/>
        <w:gridCol w:w="716"/>
        <w:gridCol w:w="806"/>
        <w:gridCol w:w="985"/>
      </w:tblGrid>
      <w:tr w:rsidR="00CF5370" w:rsidRPr="003D6129" w:rsidTr="00582C8E">
        <w:trPr>
          <w:trHeight w:val="422"/>
          <w:jc w:val="center"/>
        </w:trPr>
        <w:tc>
          <w:tcPr>
            <w:tcW w:w="360" w:type="dxa"/>
            <w:vMerge w:val="restart"/>
            <w:tcBorders>
              <w:top w:val="single" w:sz="4" w:space="0" w:color="auto"/>
              <w:left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No</w:t>
            </w:r>
          </w:p>
        </w:tc>
        <w:tc>
          <w:tcPr>
            <w:tcW w:w="1508" w:type="dxa"/>
            <w:vMerge w:val="restart"/>
            <w:tcBorders>
              <w:top w:val="single" w:sz="4" w:space="0" w:color="auto"/>
              <w:left w:val="nil"/>
              <w:right w:val="single" w:sz="4" w:space="0" w:color="auto"/>
            </w:tcBorders>
            <w:shd w:val="clear" w:color="auto" w:fill="FFC000"/>
            <w:vAlign w:val="center"/>
            <w:hideMark/>
          </w:tcPr>
          <w:p w:rsidR="00CF5370" w:rsidRPr="00CF5370" w:rsidRDefault="00CF5370" w:rsidP="00CF5370">
            <w:pPr>
              <w:spacing w:after="0" w:line="240" w:lineRule="auto"/>
              <w:jc w:val="center"/>
              <w:rPr>
                <w:rFonts w:ascii="Tahoma" w:eastAsia="Times New Roman" w:hAnsi="Tahoma" w:cs="Tahoma"/>
                <w:b/>
                <w:bCs/>
                <w:color w:val="000000"/>
                <w:sz w:val="18"/>
                <w:szCs w:val="20"/>
                <w:lang w:val="en-US"/>
              </w:rPr>
            </w:pPr>
            <w:r w:rsidRPr="00CF5370">
              <w:rPr>
                <w:rFonts w:ascii="Tahoma" w:eastAsia="Times New Roman" w:hAnsi="Tahoma" w:cs="Tahoma"/>
                <w:b/>
                <w:bCs/>
                <w:color w:val="000000"/>
                <w:sz w:val="18"/>
                <w:szCs w:val="20"/>
              </w:rPr>
              <w:t>Nama Pasangan Calon</w:t>
            </w:r>
          </w:p>
        </w:tc>
        <w:tc>
          <w:tcPr>
            <w:tcW w:w="8864" w:type="dxa"/>
            <w:gridSpan w:val="11"/>
            <w:tcBorders>
              <w:top w:val="single" w:sz="4" w:space="0" w:color="auto"/>
              <w:left w:val="nil"/>
              <w:bottom w:val="single" w:sz="4" w:space="0" w:color="auto"/>
              <w:right w:val="single" w:sz="4" w:space="0" w:color="auto"/>
            </w:tcBorders>
            <w:shd w:val="clear" w:color="auto" w:fill="FFC000"/>
            <w:noWrap/>
            <w:vAlign w:val="center"/>
            <w:hideMark/>
          </w:tcPr>
          <w:p w:rsidR="00CF5370" w:rsidRPr="00CF5370" w:rsidRDefault="00CF5370" w:rsidP="00CF5370">
            <w:pPr>
              <w:spacing w:after="0" w:line="240" w:lineRule="auto"/>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Rincian</w:t>
            </w:r>
          </w:p>
        </w:tc>
      </w:tr>
      <w:tr w:rsidR="00CF5370" w:rsidRPr="003D6129" w:rsidTr="00582C8E">
        <w:trPr>
          <w:trHeight w:val="612"/>
          <w:jc w:val="center"/>
        </w:trPr>
        <w:tc>
          <w:tcPr>
            <w:tcW w:w="360" w:type="dxa"/>
            <w:vMerge/>
            <w:tcBorders>
              <w:left w:val="single" w:sz="4" w:space="0" w:color="auto"/>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rPr>
                <w:rFonts w:ascii="Tahoma" w:eastAsia="Times New Roman" w:hAnsi="Tahoma" w:cs="Tahoma"/>
                <w:b/>
                <w:bCs/>
                <w:color w:val="000000"/>
                <w:sz w:val="18"/>
                <w:szCs w:val="20"/>
              </w:rPr>
            </w:pPr>
          </w:p>
        </w:tc>
        <w:tc>
          <w:tcPr>
            <w:tcW w:w="1508" w:type="dxa"/>
            <w:vMerge/>
            <w:tcBorders>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jc w:val="center"/>
              <w:rPr>
                <w:rFonts w:ascii="Tahoma" w:eastAsia="Times New Roman" w:hAnsi="Tahoma" w:cs="Tahoma"/>
                <w:b/>
                <w:bCs/>
                <w:color w:val="000000"/>
                <w:sz w:val="18"/>
                <w:szCs w:val="20"/>
              </w:rPr>
            </w:pPr>
          </w:p>
        </w:tc>
        <w:tc>
          <w:tcPr>
            <w:tcW w:w="985"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Bungur</w:t>
            </w:r>
          </w:p>
          <w:p w:rsidR="00CF5370" w:rsidRPr="00CF5370" w:rsidRDefault="006D1B7E"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S</w:t>
            </w:r>
            <w:r w:rsidR="00CF5370" w:rsidRPr="00CF5370">
              <w:rPr>
                <w:rFonts w:ascii="Tahoma" w:eastAsia="Times New Roman" w:hAnsi="Tahoma" w:cs="Tahoma"/>
                <w:b/>
                <w:bCs/>
                <w:color w:val="000000"/>
                <w:sz w:val="18"/>
                <w:szCs w:val="20"/>
              </w:rPr>
              <w:t>ari</w:t>
            </w:r>
          </w:p>
        </w:tc>
        <w:tc>
          <w:tcPr>
            <w:tcW w:w="806"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Cibeureum</w:t>
            </w:r>
          </w:p>
        </w:tc>
        <w:tc>
          <w:tcPr>
            <w:tcW w:w="806"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Cihideung</w:t>
            </w:r>
          </w:p>
        </w:tc>
        <w:tc>
          <w:tcPr>
            <w:tcW w:w="806"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Cipedes</w:t>
            </w:r>
          </w:p>
        </w:tc>
        <w:tc>
          <w:tcPr>
            <w:tcW w:w="895"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Indihiang</w:t>
            </w:r>
          </w:p>
        </w:tc>
        <w:tc>
          <w:tcPr>
            <w:tcW w:w="716"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Kawalu</w:t>
            </w:r>
          </w:p>
        </w:tc>
        <w:tc>
          <w:tcPr>
            <w:tcW w:w="609"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Mangkubumi</w:t>
            </w:r>
          </w:p>
        </w:tc>
        <w:tc>
          <w:tcPr>
            <w:tcW w:w="734"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Purbaratu</w:t>
            </w:r>
          </w:p>
        </w:tc>
        <w:tc>
          <w:tcPr>
            <w:tcW w:w="716"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Tamansari</w:t>
            </w:r>
          </w:p>
        </w:tc>
        <w:tc>
          <w:tcPr>
            <w:tcW w:w="806"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Tawang</w:t>
            </w:r>
          </w:p>
        </w:tc>
        <w:tc>
          <w:tcPr>
            <w:tcW w:w="985" w:type="dxa"/>
            <w:tcBorders>
              <w:top w:val="nil"/>
              <w:left w:val="nil"/>
              <w:bottom w:val="nil"/>
              <w:right w:val="single" w:sz="4" w:space="0" w:color="auto"/>
            </w:tcBorders>
            <w:shd w:val="clear" w:color="auto" w:fill="FFC000"/>
            <w:vAlign w:val="center"/>
            <w:hideMark/>
          </w:tcPr>
          <w:p w:rsidR="00CF5370" w:rsidRPr="00CF5370" w:rsidRDefault="00CF5370" w:rsidP="00CF5370">
            <w:pPr>
              <w:spacing w:after="0" w:line="240" w:lineRule="auto"/>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Jml Akhir</w:t>
            </w:r>
          </w:p>
        </w:tc>
      </w:tr>
      <w:tr w:rsidR="00CF5370" w:rsidRPr="003D6129" w:rsidTr="00582C8E">
        <w:trPr>
          <w:trHeight w:val="239"/>
          <w:jc w:val="center"/>
        </w:trPr>
        <w:tc>
          <w:tcPr>
            <w:tcW w:w="360" w:type="dxa"/>
            <w:tcBorders>
              <w:top w:val="nil"/>
              <w:left w:val="single" w:sz="4" w:space="0" w:color="auto"/>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w:t>
            </w:r>
          </w:p>
        </w:tc>
        <w:tc>
          <w:tcPr>
            <w:tcW w:w="1508" w:type="dxa"/>
            <w:tcBorders>
              <w:top w:val="single" w:sz="4" w:space="0" w:color="auto"/>
              <w:left w:val="nil"/>
              <w:bottom w:val="single" w:sz="4" w:space="0" w:color="auto"/>
              <w:right w:val="single" w:sz="4" w:space="0" w:color="auto"/>
            </w:tcBorders>
            <w:shd w:val="clear" w:color="auto" w:fill="FFC000"/>
            <w:noWrap/>
            <w:vAlign w:val="center"/>
            <w:hideMark/>
          </w:tcPr>
          <w:p w:rsidR="00CF5370" w:rsidRPr="00CF5370" w:rsidRDefault="00CF5370" w:rsidP="00CF5370">
            <w:pPr>
              <w:spacing w:after="0" w:line="240" w:lineRule="auto"/>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2</w:t>
            </w:r>
          </w:p>
        </w:tc>
        <w:tc>
          <w:tcPr>
            <w:tcW w:w="985"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3</w:t>
            </w:r>
          </w:p>
        </w:tc>
        <w:tc>
          <w:tcPr>
            <w:tcW w:w="806"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4</w:t>
            </w:r>
          </w:p>
        </w:tc>
        <w:tc>
          <w:tcPr>
            <w:tcW w:w="806"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5</w:t>
            </w:r>
          </w:p>
        </w:tc>
        <w:tc>
          <w:tcPr>
            <w:tcW w:w="806"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6</w:t>
            </w:r>
          </w:p>
        </w:tc>
        <w:tc>
          <w:tcPr>
            <w:tcW w:w="895"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7</w:t>
            </w:r>
          </w:p>
        </w:tc>
        <w:tc>
          <w:tcPr>
            <w:tcW w:w="716"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8</w:t>
            </w:r>
          </w:p>
        </w:tc>
        <w:tc>
          <w:tcPr>
            <w:tcW w:w="609"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9</w:t>
            </w:r>
          </w:p>
        </w:tc>
        <w:tc>
          <w:tcPr>
            <w:tcW w:w="734"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10</w:t>
            </w:r>
          </w:p>
        </w:tc>
        <w:tc>
          <w:tcPr>
            <w:tcW w:w="716"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11</w:t>
            </w:r>
          </w:p>
        </w:tc>
        <w:tc>
          <w:tcPr>
            <w:tcW w:w="806"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12</w:t>
            </w:r>
          </w:p>
        </w:tc>
        <w:tc>
          <w:tcPr>
            <w:tcW w:w="985" w:type="dxa"/>
            <w:tcBorders>
              <w:top w:val="single" w:sz="4" w:space="0" w:color="auto"/>
              <w:left w:val="nil"/>
              <w:bottom w:val="single" w:sz="4" w:space="0" w:color="auto"/>
              <w:right w:val="single" w:sz="4" w:space="0" w:color="auto"/>
            </w:tcBorders>
            <w:shd w:val="clear" w:color="auto" w:fill="FFC000"/>
            <w:vAlign w:val="center"/>
            <w:hideMark/>
          </w:tcPr>
          <w:p w:rsidR="00CF5370" w:rsidRPr="00CF5370" w:rsidRDefault="00CF5370" w:rsidP="00CF5370">
            <w:pPr>
              <w:spacing w:after="0" w:line="240" w:lineRule="auto"/>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18</w:t>
            </w:r>
          </w:p>
        </w:tc>
      </w:tr>
      <w:tr w:rsidR="00AF3767" w:rsidRPr="003D6129" w:rsidTr="00582C8E">
        <w:trPr>
          <w:trHeight w:val="887"/>
          <w:jc w:val="center"/>
        </w:trPr>
        <w:tc>
          <w:tcPr>
            <w:tcW w:w="360" w:type="dxa"/>
            <w:tcBorders>
              <w:top w:val="nil"/>
              <w:left w:val="single" w:sz="4" w:space="0" w:color="auto"/>
              <w:bottom w:val="single" w:sz="4" w:space="0" w:color="auto"/>
              <w:right w:val="single" w:sz="4" w:space="0" w:color="auto"/>
            </w:tcBorders>
            <w:shd w:val="clear" w:color="000000" w:fill="FFFFFF"/>
            <w:noWrap/>
            <w:vAlign w:val="center"/>
            <w:hideMark/>
          </w:tcPr>
          <w:p w:rsidR="00CF5370" w:rsidRPr="00CF5370" w:rsidRDefault="00CF5370" w:rsidP="00CF5370">
            <w:pPr>
              <w:spacing w:after="0" w:line="240" w:lineRule="auto"/>
              <w:jc w:val="center"/>
              <w:rPr>
                <w:rFonts w:ascii="Tahoma" w:eastAsia="Times New Roman" w:hAnsi="Tahoma" w:cs="Tahoma"/>
                <w:color w:val="000000"/>
                <w:sz w:val="18"/>
                <w:szCs w:val="20"/>
              </w:rPr>
            </w:pPr>
            <w:bookmarkStart w:id="7" w:name="RANGE!A88:B90"/>
            <w:r w:rsidRPr="00CF5370">
              <w:rPr>
                <w:rFonts w:ascii="Tahoma" w:eastAsia="Times New Roman" w:hAnsi="Tahoma" w:cs="Tahoma"/>
                <w:color w:val="000000"/>
                <w:sz w:val="18"/>
                <w:szCs w:val="20"/>
              </w:rPr>
              <w:t>1</w:t>
            </w:r>
            <w:bookmarkEnd w:id="7"/>
          </w:p>
        </w:tc>
        <w:tc>
          <w:tcPr>
            <w:tcW w:w="1508" w:type="dxa"/>
            <w:tcBorders>
              <w:top w:val="single" w:sz="4" w:space="0" w:color="auto"/>
              <w:left w:val="nil"/>
              <w:bottom w:val="single" w:sz="4" w:space="0" w:color="auto"/>
              <w:right w:val="single" w:sz="4" w:space="0" w:color="000000"/>
            </w:tcBorders>
            <w:shd w:val="clear" w:color="000000" w:fill="FFFFFF"/>
            <w:vAlign w:val="center"/>
            <w:hideMark/>
          </w:tcPr>
          <w:p w:rsidR="00CF5370" w:rsidRPr="00CF5370" w:rsidRDefault="00CF5370" w:rsidP="00CF5370">
            <w:pPr>
              <w:spacing w:after="0" w:line="240" w:lineRule="auto"/>
              <w:ind w:left="-108" w:right="-108"/>
              <w:jc w:val="both"/>
              <w:rPr>
                <w:rFonts w:ascii="Tahoma" w:eastAsia="Times New Roman" w:hAnsi="Tahoma" w:cs="Tahoma"/>
                <w:color w:val="000000"/>
                <w:sz w:val="18"/>
                <w:szCs w:val="20"/>
              </w:rPr>
            </w:pPr>
            <w:r w:rsidRPr="00CF5370">
              <w:rPr>
                <w:rFonts w:ascii="Tahoma" w:eastAsia="Times New Roman" w:hAnsi="Tahoma" w:cs="Tahoma"/>
                <w:color w:val="000000"/>
                <w:sz w:val="18"/>
                <w:szCs w:val="20"/>
              </w:rPr>
              <w:t>R. Dicky Candranegara  dan Drs. H. Denny Romdony</w:t>
            </w:r>
          </w:p>
        </w:tc>
        <w:tc>
          <w:tcPr>
            <w:tcW w:w="985"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5,781</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5,975</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13,076</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9,565</w:t>
            </w:r>
          </w:p>
        </w:tc>
        <w:tc>
          <w:tcPr>
            <w:tcW w:w="895"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8,096</w:t>
            </w:r>
          </w:p>
        </w:tc>
        <w:tc>
          <w:tcPr>
            <w:tcW w:w="71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12,117</w:t>
            </w:r>
          </w:p>
        </w:tc>
        <w:tc>
          <w:tcPr>
            <w:tcW w:w="609"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11,460</w:t>
            </w:r>
          </w:p>
        </w:tc>
        <w:tc>
          <w:tcPr>
            <w:tcW w:w="734"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4,231</w:t>
            </w:r>
          </w:p>
        </w:tc>
        <w:tc>
          <w:tcPr>
            <w:tcW w:w="71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6,137</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9,072</w:t>
            </w:r>
          </w:p>
        </w:tc>
        <w:tc>
          <w:tcPr>
            <w:tcW w:w="985"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85,510</w:t>
            </w:r>
          </w:p>
        </w:tc>
      </w:tr>
      <w:tr w:rsidR="00AF3767" w:rsidRPr="003D6129" w:rsidTr="00582C8E">
        <w:trPr>
          <w:trHeight w:val="887"/>
          <w:jc w:val="center"/>
        </w:trPr>
        <w:tc>
          <w:tcPr>
            <w:tcW w:w="360" w:type="dxa"/>
            <w:tcBorders>
              <w:top w:val="nil"/>
              <w:left w:val="single" w:sz="4" w:space="0" w:color="auto"/>
              <w:bottom w:val="single" w:sz="4" w:space="0" w:color="auto"/>
              <w:right w:val="single" w:sz="4" w:space="0" w:color="auto"/>
            </w:tcBorders>
            <w:shd w:val="clear" w:color="000000" w:fill="FFFFFF"/>
            <w:noWrap/>
            <w:vAlign w:val="center"/>
            <w:hideMark/>
          </w:tcPr>
          <w:p w:rsidR="00CF5370" w:rsidRPr="00CF5370" w:rsidRDefault="00CF5370" w:rsidP="00CF5370">
            <w:pPr>
              <w:spacing w:after="0" w:line="240" w:lineRule="auto"/>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2</w:t>
            </w:r>
          </w:p>
        </w:tc>
        <w:tc>
          <w:tcPr>
            <w:tcW w:w="1508" w:type="dxa"/>
            <w:tcBorders>
              <w:top w:val="single" w:sz="4" w:space="0" w:color="auto"/>
              <w:left w:val="nil"/>
              <w:bottom w:val="single" w:sz="4" w:space="0" w:color="auto"/>
              <w:right w:val="single" w:sz="4" w:space="0" w:color="000000"/>
            </w:tcBorders>
            <w:shd w:val="clear" w:color="000000" w:fill="FFFFFF"/>
            <w:vAlign w:val="center"/>
            <w:hideMark/>
          </w:tcPr>
          <w:p w:rsidR="00CF5370" w:rsidRPr="00CF5370" w:rsidRDefault="00CF5370" w:rsidP="00CF5370">
            <w:pPr>
              <w:spacing w:after="0" w:line="240" w:lineRule="auto"/>
              <w:ind w:left="-108" w:right="-108"/>
              <w:jc w:val="both"/>
              <w:rPr>
                <w:rFonts w:ascii="Tahoma" w:eastAsia="Times New Roman" w:hAnsi="Tahoma" w:cs="Tahoma"/>
                <w:color w:val="000000"/>
                <w:sz w:val="18"/>
                <w:szCs w:val="20"/>
              </w:rPr>
            </w:pPr>
            <w:r w:rsidRPr="00CF5370">
              <w:rPr>
                <w:rFonts w:ascii="Tahoma" w:eastAsia="Times New Roman" w:hAnsi="Tahoma" w:cs="Tahoma"/>
                <w:color w:val="000000"/>
                <w:sz w:val="18"/>
                <w:szCs w:val="20"/>
              </w:rPr>
              <w:t>H. Budi Budiman dan H. Muhammad Yusuf</w:t>
            </w:r>
          </w:p>
        </w:tc>
        <w:tc>
          <w:tcPr>
            <w:tcW w:w="985"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11,433</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14,924</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14,984</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16,888</w:t>
            </w:r>
          </w:p>
        </w:tc>
        <w:tc>
          <w:tcPr>
            <w:tcW w:w="895"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9,568</w:t>
            </w:r>
          </w:p>
        </w:tc>
        <w:tc>
          <w:tcPr>
            <w:tcW w:w="71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23,332</w:t>
            </w:r>
          </w:p>
        </w:tc>
        <w:tc>
          <w:tcPr>
            <w:tcW w:w="609"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22,577</w:t>
            </w:r>
          </w:p>
        </w:tc>
        <w:tc>
          <w:tcPr>
            <w:tcW w:w="734"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10,918</w:t>
            </w:r>
          </w:p>
        </w:tc>
        <w:tc>
          <w:tcPr>
            <w:tcW w:w="71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lang w:val="en-US"/>
              </w:rPr>
            </w:pPr>
            <w:r w:rsidRPr="00CF5370">
              <w:rPr>
                <w:rFonts w:ascii="Tahoma" w:eastAsia="Times New Roman" w:hAnsi="Tahoma" w:cs="Tahoma"/>
                <w:color w:val="000000"/>
                <w:sz w:val="18"/>
                <w:szCs w:val="20"/>
              </w:rPr>
              <w:t>16,19</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11,117</w:t>
            </w:r>
          </w:p>
        </w:tc>
        <w:tc>
          <w:tcPr>
            <w:tcW w:w="985"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151,931</w:t>
            </w:r>
          </w:p>
        </w:tc>
      </w:tr>
      <w:tr w:rsidR="00AF3767" w:rsidRPr="003D6129" w:rsidTr="00582C8E">
        <w:trPr>
          <w:trHeight w:val="887"/>
          <w:jc w:val="center"/>
        </w:trPr>
        <w:tc>
          <w:tcPr>
            <w:tcW w:w="360" w:type="dxa"/>
            <w:tcBorders>
              <w:top w:val="nil"/>
              <w:left w:val="single" w:sz="4" w:space="0" w:color="auto"/>
              <w:bottom w:val="single" w:sz="4" w:space="0" w:color="auto"/>
              <w:right w:val="single" w:sz="4" w:space="0" w:color="auto"/>
            </w:tcBorders>
            <w:shd w:val="clear" w:color="000000" w:fill="FFFFFF"/>
            <w:noWrap/>
            <w:vAlign w:val="center"/>
            <w:hideMark/>
          </w:tcPr>
          <w:p w:rsidR="00CF5370" w:rsidRPr="00CF5370" w:rsidRDefault="00CF5370" w:rsidP="00CF5370">
            <w:pPr>
              <w:spacing w:after="0" w:line="240" w:lineRule="auto"/>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3</w:t>
            </w:r>
          </w:p>
        </w:tc>
        <w:tc>
          <w:tcPr>
            <w:tcW w:w="1508" w:type="dxa"/>
            <w:tcBorders>
              <w:top w:val="single" w:sz="4" w:space="0" w:color="auto"/>
              <w:left w:val="nil"/>
              <w:bottom w:val="single" w:sz="4" w:space="0" w:color="auto"/>
              <w:right w:val="single" w:sz="4" w:space="0" w:color="000000"/>
            </w:tcBorders>
            <w:shd w:val="clear" w:color="000000" w:fill="FFFFFF"/>
            <w:vAlign w:val="center"/>
            <w:hideMark/>
          </w:tcPr>
          <w:p w:rsidR="00CF5370" w:rsidRPr="00CF5370" w:rsidRDefault="00CF5370" w:rsidP="00CF5370">
            <w:pPr>
              <w:spacing w:after="0" w:line="240" w:lineRule="auto"/>
              <w:ind w:left="-108" w:right="-108"/>
              <w:jc w:val="both"/>
              <w:rPr>
                <w:rFonts w:ascii="Tahoma" w:eastAsia="Times New Roman" w:hAnsi="Tahoma" w:cs="Tahoma"/>
                <w:color w:val="000000"/>
                <w:sz w:val="18"/>
                <w:szCs w:val="20"/>
              </w:rPr>
            </w:pPr>
            <w:r w:rsidRPr="00CF5370">
              <w:rPr>
                <w:rFonts w:ascii="Tahoma" w:eastAsia="Times New Roman" w:hAnsi="Tahoma" w:cs="Tahoma"/>
                <w:color w:val="000000"/>
                <w:sz w:val="18"/>
                <w:szCs w:val="20"/>
              </w:rPr>
              <w:t>Ir. H. Dede Sudrajat, MP dan Dr. H. Asep Hidayat Surdjo, SpM., M.Kes</w:t>
            </w:r>
          </w:p>
        </w:tc>
        <w:tc>
          <w:tcPr>
            <w:tcW w:w="985"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11,311</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16,439</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11,437</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18,014</w:t>
            </w:r>
          </w:p>
        </w:tc>
        <w:tc>
          <w:tcPr>
            <w:tcW w:w="895"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11,450</w:t>
            </w:r>
          </w:p>
        </w:tc>
        <w:tc>
          <w:tcPr>
            <w:tcW w:w="71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16,040</w:t>
            </w:r>
          </w:p>
        </w:tc>
        <w:tc>
          <w:tcPr>
            <w:tcW w:w="609"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17,533</w:t>
            </w:r>
          </w:p>
        </w:tc>
        <w:tc>
          <w:tcPr>
            <w:tcW w:w="734"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9,827</w:t>
            </w:r>
          </w:p>
        </w:tc>
        <w:tc>
          <w:tcPr>
            <w:tcW w:w="71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lang w:val="en-US"/>
              </w:rPr>
            </w:pPr>
            <w:r w:rsidRPr="00CF5370">
              <w:rPr>
                <w:rFonts w:ascii="Tahoma" w:eastAsia="Times New Roman" w:hAnsi="Tahoma" w:cs="Tahoma"/>
                <w:color w:val="000000"/>
                <w:sz w:val="18"/>
                <w:szCs w:val="20"/>
              </w:rPr>
              <w:t>15,72</w:t>
            </w:r>
          </w:p>
        </w:tc>
        <w:tc>
          <w:tcPr>
            <w:tcW w:w="806" w:type="dxa"/>
            <w:tcBorders>
              <w:top w:val="nil"/>
              <w:left w:val="nil"/>
              <w:bottom w:val="single" w:sz="4" w:space="0" w:color="auto"/>
              <w:right w:val="single" w:sz="4" w:space="0" w:color="auto"/>
            </w:tcBorders>
            <w:shd w:val="clear" w:color="auto" w:fill="auto"/>
            <w:vAlign w:val="center"/>
            <w:hideMark/>
          </w:tcPr>
          <w:p w:rsidR="00CF5370" w:rsidRPr="00CF5370" w:rsidRDefault="00CF5370" w:rsidP="00CF5370">
            <w:pPr>
              <w:spacing w:after="0" w:line="240" w:lineRule="auto"/>
              <w:ind w:left="-108" w:right="-108"/>
              <w:jc w:val="center"/>
              <w:rPr>
                <w:rFonts w:ascii="Tahoma" w:eastAsia="Times New Roman" w:hAnsi="Tahoma" w:cs="Tahoma"/>
                <w:color w:val="000000"/>
                <w:sz w:val="18"/>
                <w:szCs w:val="20"/>
              </w:rPr>
            </w:pPr>
            <w:r w:rsidRPr="00CF5370">
              <w:rPr>
                <w:rFonts w:ascii="Tahoma" w:eastAsia="Times New Roman" w:hAnsi="Tahoma" w:cs="Tahoma"/>
                <w:color w:val="000000"/>
                <w:sz w:val="18"/>
                <w:szCs w:val="20"/>
              </w:rPr>
              <w:t>14,083</w:t>
            </w:r>
          </w:p>
        </w:tc>
        <w:tc>
          <w:tcPr>
            <w:tcW w:w="985"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141,854</w:t>
            </w:r>
          </w:p>
        </w:tc>
      </w:tr>
      <w:tr w:rsidR="00CF5370" w:rsidRPr="003D6129" w:rsidTr="00582C8E">
        <w:trPr>
          <w:trHeight w:val="597"/>
          <w:jc w:val="center"/>
        </w:trPr>
        <w:tc>
          <w:tcPr>
            <w:tcW w:w="1868" w:type="dxa"/>
            <w:gridSpan w:val="2"/>
            <w:tcBorders>
              <w:top w:val="nil"/>
              <w:left w:val="single" w:sz="4" w:space="0" w:color="auto"/>
              <w:bottom w:val="single" w:sz="4" w:space="0" w:color="auto"/>
              <w:right w:val="single" w:sz="4" w:space="0" w:color="auto"/>
            </w:tcBorders>
            <w:shd w:val="clear" w:color="auto" w:fill="FFC000"/>
            <w:noWrap/>
            <w:vAlign w:val="center"/>
            <w:hideMark/>
          </w:tcPr>
          <w:p w:rsidR="00CF5370" w:rsidRPr="00CF5370" w:rsidRDefault="00CF5370" w:rsidP="00CF5370">
            <w:pPr>
              <w:spacing w:after="0" w:line="240" w:lineRule="auto"/>
              <w:ind w:left="-108" w:right="-108"/>
              <w:jc w:val="center"/>
              <w:rPr>
                <w:rFonts w:ascii="Tahoma" w:eastAsia="Times New Roman" w:hAnsi="Tahoma" w:cs="Tahoma"/>
                <w:b/>
                <w:bCs/>
                <w:color w:val="000000"/>
                <w:sz w:val="18"/>
                <w:szCs w:val="20"/>
              </w:rPr>
            </w:pPr>
            <w:r w:rsidRPr="00CF5370">
              <w:rPr>
                <w:rFonts w:ascii="Tahoma" w:eastAsia="Times New Roman" w:hAnsi="Tahoma" w:cs="Tahoma"/>
                <w:b/>
                <w:bCs/>
                <w:color w:val="000000"/>
                <w:sz w:val="18"/>
                <w:szCs w:val="20"/>
              </w:rPr>
              <w:t>Jumlah Suara Sah Calon</w:t>
            </w:r>
          </w:p>
        </w:tc>
        <w:tc>
          <w:tcPr>
            <w:tcW w:w="985"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24" w:righ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28,525</w:t>
            </w:r>
          </w:p>
        </w:tc>
        <w:tc>
          <w:tcPr>
            <w:tcW w:w="806"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24" w:righ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37,338</w:t>
            </w:r>
          </w:p>
        </w:tc>
        <w:tc>
          <w:tcPr>
            <w:tcW w:w="806"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24" w:righ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39,497</w:t>
            </w:r>
          </w:p>
        </w:tc>
        <w:tc>
          <w:tcPr>
            <w:tcW w:w="806"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24" w:righ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44,467</w:t>
            </w:r>
          </w:p>
        </w:tc>
        <w:tc>
          <w:tcPr>
            <w:tcW w:w="895"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24" w:righ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29,114</w:t>
            </w:r>
          </w:p>
        </w:tc>
        <w:tc>
          <w:tcPr>
            <w:tcW w:w="716"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24" w:righ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51,489</w:t>
            </w:r>
          </w:p>
        </w:tc>
        <w:tc>
          <w:tcPr>
            <w:tcW w:w="609"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24" w:right="-108"/>
              <w:jc w:val="center"/>
              <w:rPr>
                <w:rFonts w:ascii="Tahoma" w:eastAsia="Times New Roman" w:hAnsi="Tahoma" w:cs="Tahoma"/>
                <w:b/>
                <w:color w:val="000000"/>
                <w:sz w:val="18"/>
                <w:szCs w:val="20"/>
                <w:lang w:val="en-US"/>
              </w:rPr>
            </w:pPr>
            <w:r w:rsidRPr="00CF5370">
              <w:rPr>
                <w:rFonts w:ascii="Tahoma" w:eastAsia="Times New Roman" w:hAnsi="Tahoma" w:cs="Tahoma"/>
                <w:b/>
                <w:color w:val="000000"/>
                <w:sz w:val="18"/>
                <w:szCs w:val="20"/>
              </w:rPr>
              <w:t>51,57</w:t>
            </w:r>
          </w:p>
        </w:tc>
        <w:tc>
          <w:tcPr>
            <w:tcW w:w="734"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24" w:righ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24,976</w:t>
            </w:r>
          </w:p>
        </w:tc>
        <w:tc>
          <w:tcPr>
            <w:tcW w:w="716"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24" w:righ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38,047</w:t>
            </w:r>
          </w:p>
        </w:tc>
        <w:tc>
          <w:tcPr>
            <w:tcW w:w="806"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24" w:righ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34,272</w:t>
            </w:r>
          </w:p>
        </w:tc>
        <w:tc>
          <w:tcPr>
            <w:tcW w:w="985" w:type="dxa"/>
            <w:tcBorders>
              <w:top w:val="nil"/>
              <w:left w:val="nil"/>
              <w:bottom w:val="single" w:sz="4" w:space="0" w:color="auto"/>
              <w:right w:val="single" w:sz="4" w:space="0" w:color="auto"/>
            </w:tcBorders>
            <w:shd w:val="clear" w:color="000000" w:fill="FFFFFF"/>
            <w:vAlign w:val="center"/>
            <w:hideMark/>
          </w:tcPr>
          <w:p w:rsidR="00CF5370" w:rsidRPr="00CF5370" w:rsidRDefault="00CF5370" w:rsidP="00CF5370">
            <w:pPr>
              <w:spacing w:after="0" w:line="240" w:lineRule="auto"/>
              <w:ind w:left="-108"/>
              <w:jc w:val="center"/>
              <w:rPr>
                <w:rFonts w:ascii="Tahoma" w:eastAsia="Times New Roman" w:hAnsi="Tahoma" w:cs="Tahoma"/>
                <w:b/>
                <w:color w:val="000000"/>
                <w:sz w:val="18"/>
                <w:szCs w:val="20"/>
              </w:rPr>
            </w:pPr>
            <w:r w:rsidRPr="00CF5370">
              <w:rPr>
                <w:rFonts w:ascii="Tahoma" w:eastAsia="Times New Roman" w:hAnsi="Tahoma" w:cs="Tahoma"/>
                <w:b/>
                <w:color w:val="000000"/>
                <w:sz w:val="18"/>
                <w:szCs w:val="20"/>
              </w:rPr>
              <w:t>379,295</w:t>
            </w:r>
          </w:p>
        </w:tc>
      </w:tr>
    </w:tbl>
    <w:p w:rsidR="00CF5370" w:rsidRPr="00CF5370" w:rsidRDefault="00CF5370" w:rsidP="00A855E8">
      <w:pPr>
        <w:spacing w:line="480" w:lineRule="auto"/>
        <w:ind w:hanging="1350"/>
        <w:jc w:val="both"/>
        <w:rPr>
          <w:rFonts w:ascii="Arial" w:eastAsia="Times New Roman" w:hAnsi="Arial" w:cs="Arial"/>
          <w:sz w:val="20"/>
          <w:szCs w:val="24"/>
          <w:lang w:val="en-US"/>
        </w:rPr>
      </w:pPr>
      <w:r w:rsidRPr="00CF5370">
        <w:rPr>
          <w:rFonts w:ascii="Arial" w:eastAsia="Times New Roman" w:hAnsi="Arial" w:cs="Arial"/>
          <w:sz w:val="20"/>
          <w:szCs w:val="24"/>
          <w:lang w:val="en-US"/>
        </w:rPr>
        <w:t>Sumber : KPUD Kota Tasikmalaya</w:t>
      </w:r>
    </w:p>
    <w:p w:rsidR="006D1B7E" w:rsidRDefault="006D1B7E" w:rsidP="006D1B7E">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lang w:val="en-US"/>
        </w:rPr>
        <w:t>Melihat hasil perolehan suara dapat dianalisis bahwa tingginya tingkat kepercayaan masyarakat kepada walikota Budi Budim</w:t>
      </w:r>
      <w:r w:rsidR="00ED6C36">
        <w:rPr>
          <w:rFonts w:ascii="Arial" w:eastAsia="Times New Roman" w:hAnsi="Arial" w:cs="Arial"/>
          <w:sz w:val="24"/>
          <w:lang w:val="en-US"/>
        </w:rPr>
        <w:t>an</w:t>
      </w:r>
      <w:r>
        <w:rPr>
          <w:rFonts w:ascii="Arial" w:eastAsia="Times New Roman" w:hAnsi="Arial" w:cs="Arial"/>
          <w:sz w:val="24"/>
          <w:lang w:val="en-US"/>
        </w:rPr>
        <w:t xml:space="preserve"> yang </w:t>
      </w:r>
      <w:r>
        <w:rPr>
          <w:rFonts w:ascii="Arial" w:eastAsia="Times New Roman" w:hAnsi="Arial" w:cs="Arial"/>
          <w:sz w:val="24"/>
          <w:szCs w:val="24"/>
          <w:lang w:val="en-US"/>
        </w:rPr>
        <w:t xml:space="preserve">ditunjukkan dengan kemenangan Walikota Budi Budiman untuk kedua kalinya dengan perolehan suara 151,931 atau 40,06%. </w:t>
      </w:r>
    </w:p>
    <w:p w:rsidR="006D1B7E" w:rsidRDefault="006D1B7E" w:rsidP="00FD50F9">
      <w:pPr>
        <w:spacing w:after="0" w:line="480" w:lineRule="auto"/>
        <w:ind w:firstLine="720"/>
        <w:jc w:val="both"/>
        <w:rPr>
          <w:rFonts w:ascii="Arial" w:eastAsia="Times New Roman" w:hAnsi="Arial" w:cs="Arial"/>
          <w:sz w:val="24"/>
          <w:lang w:val="en-US"/>
        </w:rPr>
      </w:pPr>
      <w:r>
        <w:rPr>
          <w:rFonts w:ascii="Arial" w:eastAsia="Times New Roman" w:hAnsi="Arial" w:cs="Arial"/>
          <w:sz w:val="24"/>
          <w:lang w:val="en-US"/>
        </w:rPr>
        <w:t xml:space="preserve">Hal tersebut sependapat dengan salah satu staf di bagian sekretariat daerah Kota Tasikmalaya Ibu Hesti yang menyatakan bahwa, “… kalau pak Budi itu banyak inovasinya sehingga masyarakat merasa kalau kehadirannya di perhatikan, contohnya saja Universitas Siliwangi yang dulunya swasta dan tidak terlalu terpandang namun sekarang sudah menjadi Universitas Negeri dan diperhitungkan keberadaannya di seluruh </w:t>
      </w:r>
      <w:r>
        <w:rPr>
          <w:rFonts w:ascii="Arial" w:eastAsia="Times New Roman" w:hAnsi="Arial" w:cs="Arial"/>
          <w:sz w:val="24"/>
          <w:lang w:val="en-US"/>
        </w:rPr>
        <w:lastRenderedPageBreak/>
        <w:t>masyarakat Indonesia, tentu ini menjadi bahan pertimbangan mahasiswa untuk memilih Bapak Budi Budiman sebagai Walikota Tasikmalaya…”.</w:t>
      </w:r>
    </w:p>
    <w:p w:rsidR="00C745AC" w:rsidRDefault="00FD50F9" w:rsidP="00FD50F9">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Berdasarkan hasil observasi, wawancara maupun melihat dokumen-dokumen yang ada, penulis dapat menganalisis bahwa kesuksesan dalam suatu partisipasi masyarakat dilihat dari kepercayaan masyarakat kepada calon pemimpinnya. </w:t>
      </w:r>
    </w:p>
    <w:p w:rsidR="00B449A7" w:rsidRDefault="00B449A7" w:rsidP="009F059A">
      <w:pPr>
        <w:spacing w:after="0" w:line="240" w:lineRule="auto"/>
        <w:ind w:firstLine="720"/>
        <w:jc w:val="both"/>
        <w:rPr>
          <w:rFonts w:ascii="Arial" w:eastAsia="Times New Roman" w:hAnsi="Arial" w:cs="Arial"/>
          <w:sz w:val="24"/>
          <w:szCs w:val="24"/>
          <w:lang w:val="en-US"/>
        </w:rPr>
      </w:pPr>
    </w:p>
    <w:p w:rsidR="00B449A7" w:rsidRDefault="00B449A7" w:rsidP="00B449A7">
      <w:pPr>
        <w:pStyle w:val="ListParagraph"/>
        <w:numPr>
          <w:ilvl w:val="2"/>
          <w:numId w:val="17"/>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Konsekuensi Partisipasi seorang dalam Politik</w:t>
      </w:r>
    </w:p>
    <w:p w:rsidR="00B449A7" w:rsidRDefault="00B449A7" w:rsidP="009D778B">
      <w:pPr>
        <w:spacing w:after="0" w:line="480" w:lineRule="auto"/>
        <w:ind w:firstLine="720"/>
        <w:jc w:val="both"/>
        <w:rPr>
          <w:rFonts w:ascii="Arial" w:eastAsia="Times New Roman" w:hAnsi="Arial" w:cs="Arial"/>
          <w:sz w:val="24"/>
          <w:lang w:val="en-US"/>
        </w:rPr>
      </w:pPr>
      <w:r w:rsidRPr="00B449A7">
        <w:rPr>
          <w:rFonts w:ascii="Arial" w:eastAsia="Times New Roman" w:hAnsi="Arial" w:cs="Arial"/>
          <w:sz w:val="24"/>
        </w:rPr>
        <w:t>Partisipasi politik yang dipikirkan dan interpretatif dibandingkan  dengan jenis yang kurang dipikirkan dan lebih tanpa disadari menimbulkan pertanyaan tentang apa konsekuensi partisipasi bagi peran seseorang dalam politik pada umumnya. Seperti jika partisipasi politik seseorang membantu meneruskan situasi, program, pemerintah atau keadaan yang berlaku, maka konsekuensinya sinambung namun jika partisipasi itu mengganggu kesinambungan kekuatan yang ada, merusak rutin dan ritual dan mengancam stabilitas maka partisipasi itu terputus. Sehingga diperlukan adanya upaya politik agar partisipasi politik dapat memberikan konsekuensi yang berkesinambungan</w:t>
      </w:r>
      <w:r w:rsidR="006343EA">
        <w:rPr>
          <w:rFonts w:ascii="Arial" w:eastAsia="Times New Roman" w:hAnsi="Arial" w:cs="Arial"/>
          <w:sz w:val="24"/>
          <w:lang w:val="en-US"/>
        </w:rPr>
        <w:t xml:space="preserve">. </w:t>
      </w:r>
    </w:p>
    <w:p w:rsidR="006343EA" w:rsidRPr="000375E7" w:rsidRDefault="006343EA" w:rsidP="000375E7">
      <w:pPr>
        <w:spacing w:after="0" w:line="480" w:lineRule="auto"/>
        <w:ind w:firstLine="720"/>
        <w:jc w:val="both"/>
        <w:rPr>
          <w:rFonts w:ascii="Arial" w:eastAsia="Times New Roman" w:hAnsi="Arial" w:cs="Arial"/>
          <w:sz w:val="24"/>
          <w:lang w:val="en-US"/>
        </w:rPr>
      </w:pPr>
      <w:r>
        <w:rPr>
          <w:rFonts w:ascii="Arial" w:eastAsia="Times New Roman" w:hAnsi="Arial" w:cs="Arial"/>
          <w:sz w:val="24"/>
          <w:lang w:val="en-US"/>
        </w:rPr>
        <w:t xml:space="preserve">Berdasarkan tinjauan penulis dari hasil observasi dan wawancara yang berkaitan dengan konsekuensi partisipasi ini ialah </w:t>
      </w:r>
      <w:r w:rsidR="00A05A89">
        <w:rPr>
          <w:rFonts w:ascii="Arial" w:eastAsia="Times New Roman" w:hAnsi="Arial" w:cs="Arial"/>
          <w:sz w:val="24"/>
          <w:lang w:val="en-US"/>
        </w:rPr>
        <w:t xml:space="preserve">keberlangsungan pemilihan kepala daerah yang relatif lancar dan selalu meningkat dari tahun ke tahun dikarenakan adanya situasi yang kondusif baik itu dari masyarakat maupun pemerintah, sehingga hal ini berpengaruh terhadap </w:t>
      </w:r>
      <w:r w:rsidR="00A05A89">
        <w:rPr>
          <w:rFonts w:ascii="Arial" w:eastAsia="Times New Roman" w:hAnsi="Arial" w:cs="Arial"/>
          <w:sz w:val="24"/>
          <w:lang w:val="en-US"/>
        </w:rPr>
        <w:lastRenderedPageBreak/>
        <w:t>konsekuensi partisipasi itu sendiri yaitu adanya peningkat partisipasi politik masyarakat setiap tahunnya.</w:t>
      </w:r>
    </w:p>
    <w:p w:rsidR="00A03B3C" w:rsidRDefault="00303132" w:rsidP="009E2555">
      <w:pPr>
        <w:spacing w:after="0" w:line="480" w:lineRule="auto"/>
        <w:jc w:val="both"/>
        <w:rPr>
          <w:rFonts w:ascii="Arial" w:eastAsia="Times New Roman" w:hAnsi="Arial" w:cs="Arial"/>
          <w:sz w:val="24"/>
          <w:szCs w:val="24"/>
          <w:lang w:val="en-US"/>
        </w:rPr>
      </w:pPr>
      <w:r>
        <w:rPr>
          <w:rFonts w:ascii="Arial" w:eastAsia="Times New Roman" w:hAnsi="Arial" w:cs="Arial"/>
          <w:sz w:val="20"/>
          <w:szCs w:val="24"/>
          <w:lang w:val="en-US"/>
        </w:rPr>
        <w:tab/>
      </w:r>
      <w:r>
        <w:rPr>
          <w:rFonts w:ascii="Arial" w:eastAsia="Times New Roman" w:hAnsi="Arial" w:cs="Arial"/>
          <w:sz w:val="24"/>
          <w:szCs w:val="24"/>
          <w:lang w:val="en-US"/>
        </w:rPr>
        <w:t>Beberapa analisis perspektif yang penulis kaitkan dengan teori James Rosenau didukung oleh beberapa hasil observasi, wawancara, ataupun dokumentasi, maka penulis dapat menarik beberapa kesimpulan diantaranya bahwa :</w:t>
      </w:r>
    </w:p>
    <w:p w:rsidR="006C508E" w:rsidRDefault="00466121" w:rsidP="00303132">
      <w:pPr>
        <w:pStyle w:val="ListParagraph"/>
        <w:numPr>
          <w:ilvl w:val="1"/>
          <w:numId w:val="27"/>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Gaya partisipasi dilihat dari bagaimana seorang pemimpin melakukan tahap-tahap persiapan hingga tahap evaluasi</w:t>
      </w:r>
      <w:r w:rsidR="006C508E">
        <w:rPr>
          <w:rFonts w:ascii="Arial" w:eastAsia="Times New Roman" w:hAnsi="Arial" w:cs="Arial"/>
          <w:sz w:val="24"/>
          <w:szCs w:val="24"/>
          <w:lang w:val="en-US"/>
        </w:rPr>
        <w:t xml:space="preserve"> dalam mewujudkan visinya</w:t>
      </w:r>
      <w:r w:rsidR="00320515">
        <w:rPr>
          <w:rFonts w:ascii="Arial" w:eastAsia="Times New Roman" w:hAnsi="Arial" w:cs="Arial"/>
          <w:sz w:val="24"/>
          <w:szCs w:val="24"/>
          <w:lang w:val="en-US"/>
        </w:rPr>
        <w:t xml:space="preserve"> yang menjadi citra</w:t>
      </w:r>
      <w:r>
        <w:rPr>
          <w:rFonts w:ascii="Arial" w:eastAsia="Times New Roman" w:hAnsi="Arial" w:cs="Arial"/>
          <w:sz w:val="24"/>
          <w:szCs w:val="24"/>
          <w:lang w:val="en-US"/>
        </w:rPr>
        <w:t xml:space="preserve"> politik</w:t>
      </w:r>
      <w:r w:rsidR="00320515">
        <w:rPr>
          <w:rFonts w:ascii="Arial" w:eastAsia="Times New Roman" w:hAnsi="Arial" w:cs="Arial"/>
          <w:sz w:val="24"/>
          <w:szCs w:val="24"/>
          <w:lang w:val="en-US"/>
        </w:rPr>
        <w:t xml:space="preserve"> seseorang kepada</w:t>
      </w:r>
      <w:r>
        <w:rPr>
          <w:rFonts w:ascii="Arial" w:eastAsia="Times New Roman" w:hAnsi="Arial" w:cs="Arial"/>
          <w:sz w:val="24"/>
          <w:szCs w:val="24"/>
          <w:lang w:val="en-US"/>
        </w:rPr>
        <w:t xml:space="preserve"> </w:t>
      </w:r>
      <w:r w:rsidR="00386447">
        <w:rPr>
          <w:rFonts w:ascii="Arial" w:eastAsia="Times New Roman" w:hAnsi="Arial" w:cs="Arial"/>
          <w:sz w:val="24"/>
          <w:szCs w:val="24"/>
          <w:lang w:val="en-US"/>
        </w:rPr>
        <w:t>publik dengan maksud meyakinkan pemilih untuk memilih sesuai hati nuraninya bukan dari paksaan atau intervensi manapun;</w:t>
      </w:r>
    </w:p>
    <w:p w:rsidR="006C508E" w:rsidRDefault="006C508E" w:rsidP="00303132">
      <w:pPr>
        <w:pStyle w:val="ListParagraph"/>
        <w:numPr>
          <w:ilvl w:val="1"/>
          <w:numId w:val="27"/>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Adanya Motif partisipasi karena adanya dorongan dari dalam diri masyarakat untuk berpartisipasi memberikan hak pilihnya semata untuk menuju kehidupan yang lebih sejahtera;</w:t>
      </w:r>
    </w:p>
    <w:p w:rsidR="00303132" w:rsidRDefault="006C508E" w:rsidP="00303132">
      <w:pPr>
        <w:pStyle w:val="ListParagraph"/>
        <w:numPr>
          <w:ilvl w:val="1"/>
          <w:numId w:val="27"/>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Adanya Konsekuensi partisipasi yang berkesinambungan disebabkan adanya stabilitas dan keadaan yang kondusif.</w:t>
      </w:r>
      <w:r w:rsidR="00466121">
        <w:rPr>
          <w:rFonts w:ascii="Arial" w:eastAsia="Times New Roman" w:hAnsi="Arial" w:cs="Arial"/>
          <w:sz w:val="24"/>
          <w:szCs w:val="24"/>
          <w:lang w:val="en-US"/>
        </w:rPr>
        <w:t xml:space="preserve"> </w:t>
      </w:r>
    </w:p>
    <w:p w:rsidR="003A344A" w:rsidRPr="00303132" w:rsidRDefault="003A344A" w:rsidP="003A344A">
      <w:pPr>
        <w:pStyle w:val="ListParagraph"/>
        <w:spacing w:after="0" w:line="480" w:lineRule="auto"/>
        <w:ind w:left="900"/>
        <w:jc w:val="both"/>
        <w:rPr>
          <w:rFonts w:ascii="Arial" w:eastAsia="Times New Roman" w:hAnsi="Arial" w:cs="Arial"/>
          <w:sz w:val="24"/>
          <w:szCs w:val="24"/>
          <w:lang w:val="en-US"/>
        </w:rPr>
      </w:pPr>
    </w:p>
    <w:p w:rsidR="00A03B3C" w:rsidRDefault="003A344A" w:rsidP="009D0ED8">
      <w:pPr>
        <w:pStyle w:val="ListParagraph"/>
        <w:numPr>
          <w:ilvl w:val="2"/>
          <w:numId w:val="2"/>
        </w:numPr>
        <w:spacing w:after="0" w:line="480" w:lineRule="auto"/>
        <w:ind w:left="1260"/>
        <w:jc w:val="both"/>
        <w:rPr>
          <w:rFonts w:ascii="Arial" w:hAnsi="Arial" w:cs="Arial"/>
          <w:b/>
          <w:sz w:val="24"/>
          <w:szCs w:val="24"/>
          <w:lang w:val="en-US"/>
        </w:rPr>
      </w:pPr>
      <w:r w:rsidRPr="003A344A">
        <w:rPr>
          <w:rFonts w:ascii="Arial" w:hAnsi="Arial" w:cs="Arial"/>
          <w:b/>
          <w:sz w:val="24"/>
          <w:szCs w:val="24"/>
          <w:lang w:val="en-US"/>
        </w:rPr>
        <w:t>F</w:t>
      </w:r>
      <w:r w:rsidRPr="003A344A">
        <w:rPr>
          <w:rFonts w:ascii="Arial" w:hAnsi="Arial" w:cs="Arial"/>
          <w:b/>
          <w:sz w:val="24"/>
          <w:szCs w:val="24"/>
        </w:rPr>
        <w:t xml:space="preserve">aktor </w:t>
      </w:r>
      <w:r w:rsidRPr="003A344A">
        <w:rPr>
          <w:rFonts w:ascii="Arial" w:hAnsi="Arial" w:cs="Arial"/>
          <w:b/>
          <w:sz w:val="24"/>
          <w:szCs w:val="24"/>
          <w:lang w:val="en-US"/>
        </w:rPr>
        <w:t>P</w:t>
      </w:r>
      <w:r w:rsidRPr="003A344A">
        <w:rPr>
          <w:rFonts w:ascii="Arial" w:hAnsi="Arial" w:cs="Arial"/>
          <w:b/>
          <w:sz w:val="24"/>
          <w:szCs w:val="24"/>
        </w:rPr>
        <w:t xml:space="preserve">endukung dan </w:t>
      </w:r>
      <w:r w:rsidRPr="003A344A">
        <w:rPr>
          <w:rFonts w:ascii="Arial" w:hAnsi="Arial" w:cs="Arial"/>
          <w:b/>
          <w:sz w:val="24"/>
          <w:szCs w:val="24"/>
          <w:lang w:val="en-US"/>
        </w:rPr>
        <w:t>P</w:t>
      </w:r>
      <w:r w:rsidRPr="003A344A">
        <w:rPr>
          <w:rFonts w:ascii="Arial" w:hAnsi="Arial" w:cs="Arial"/>
          <w:b/>
          <w:sz w:val="24"/>
          <w:szCs w:val="24"/>
        </w:rPr>
        <w:t xml:space="preserve">enghambat </w:t>
      </w:r>
      <w:r w:rsidRPr="003A344A">
        <w:rPr>
          <w:rFonts w:ascii="Arial" w:hAnsi="Arial" w:cs="Arial"/>
          <w:b/>
          <w:sz w:val="24"/>
          <w:szCs w:val="24"/>
          <w:lang w:val="en-US"/>
        </w:rPr>
        <w:t>S</w:t>
      </w:r>
      <w:r w:rsidRPr="003A344A">
        <w:rPr>
          <w:rFonts w:ascii="Arial" w:hAnsi="Arial" w:cs="Arial"/>
          <w:b/>
          <w:sz w:val="24"/>
          <w:szCs w:val="24"/>
        </w:rPr>
        <w:t xml:space="preserve">uksesnya </w:t>
      </w:r>
      <w:r w:rsidRPr="003A344A">
        <w:rPr>
          <w:rFonts w:ascii="Arial" w:hAnsi="Arial" w:cs="Arial"/>
          <w:b/>
          <w:sz w:val="24"/>
          <w:szCs w:val="24"/>
          <w:lang w:val="en-US"/>
        </w:rPr>
        <w:t>P</w:t>
      </w:r>
      <w:r w:rsidRPr="003A344A">
        <w:rPr>
          <w:rFonts w:ascii="Arial" w:hAnsi="Arial" w:cs="Arial"/>
          <w:b/>
          <w:sz w:val="24"/>
          <w:szCs w:val="24"/>
        </w:rPr>
        <w:t xml:space="preserve">emilihan </w:t>
      </w:r>
      <w:r w:rsidRPr="003A344A">
        <w:rPr>
          <w:rFonts w:ascii="Arial" w:hAnsi="Arial" w:cs="Arial"/>
          <w:b/>
          <w:sz w:val="24"/>
          <w:szCs w:val="24"/>
          <w:lang w:val="en-US"/>
        </w:rPr>
        <w:t>K</w:t>
      </w:r>
      <w:r w:rsidRPr="003A344A">
        <w:rPr>
          <w:rFonts w:ascii="Arial" w:hAnsi="Arial" w:cs="Arial"/>
          <w:b/>
          <w:sz w:val="24"/>
          <w:szCs w:val="24"/>
        </w:rPr>
        <w:t xml:space="preserve">epala </w:t>
      </w:r>
      <w:r w:rsidRPr="003A344A">
        <w:rPr>
          <w:rFonts w:ascii="Arial" w:hAnsi="Arial" w:cs="Arial"/>
          <w:b/>
          <w:sz w:val="24"/>
          <w:szCs w:val="24"/>
          <w:lang w:val="en-US"/>
        </w:rPr>
        <w:t>D</w:t>
      </w:r>
      <w:r w:rsidRPr="003A344A">
        <w:rPr>
          <w:rFonts w:ascii="Arial" w:hAnsi="Arial" w:cs="Arial"/>
          <w:b/>
          <w:sz w:val="24"/>
          <w:szCs w:val="24"/>
        </w:rPr>
        <w:t>aerah Kota Tasikmalaya 2017</w:t>
      </w:r>
    </w:p>
    <w:p w:rsidR="003A344A" w:rsidRPr="003A344A" w:rsidRDefault="003A344A" w:rsidP="003A344A">
      <w:pPr>
        <w:pStyle w:val="ListParagraph"/>
        <w:spacing w:after="0" w:line="240" w:lineRule="auto"/>
        <w:ind w:left="1260"/>
        <w:jc w:val="both"/>
        <w:rPr>
          <w:rFonts w:ascii="Arial" w:hAnsi="Arial" w:cs="Arial"/>
          <w:b/>
          <w:sz w:val="24"/>
          <w:szCs w:val="24"/>
          <w:lang w:val="en-US"/>
        </w:rPr>
      </w:pPr>
    </w:p>
    <w:p w:rsidR="003A344A" w:rsidRPr="003A344A" w:rsidRDefault="003A344A" w:rsidP="003A344A">
      <w:pPr>
        <w:spacing w:after="0" w:line="480" w:lineRule="auto"/>
        <w:ind w:firstLine="720"/>
        <w:jc w:val="both"/>
        <w:rPr>
          <w:rFonts w:ascii="Arial" w:eastAsia="Times New Roman" w:hAnsi="Arial" w:cs="Arial"/>
          <w:sz w:val="24"/>
          <w:szCs w:val="24"/>
          <w:lang w:val="en-US"/>
        </w:rPr>
      </w:pPr>
      <w:r w:rsidRPr="003A344A">
        <w:rPr>
          <w:rFonts w:ascii="Arial" w:eastAsia="Times New Roman" w:hAnsi="Arial" w:cs="Arial"/>
          <w:sz w:val="24"/>
          <w:szCs w:val="24"/>
          <w:lang w:val="en-US"/>
        </w:rPr>
        <w:t xml:space="preserve">Faktor pendukung dan penghambat dalam setiap kegiatan pasti akan ada, begitu pula dengan penyelenggaraan pemilihan kepala daerah Kota Tasikmalaya 2017. Namun hal yang perlu diketahui ialah dengan adanya faktor pendukung maupun penghambat akan menyebabkan </w:t>
      </w:r>
      <w:r w:rsidRPr="003A344A">
        <w:rPr>
          <w:rFonts w:ascii="Arial" w:eastAsia="Times New Roman" w:hAnsi="Arial" w:cs="Arial"/>
          <w:sz w:val="24"/>
          <w:szCs w:val="24"/>
          <w:lang w:val="en-US"/>
        </w:rPr>
        <w:lastRenderedPageBreak/>
        <w:t>adanya evaluasi agar penyelenggara pilkada kedepannya lebih baik. Berikut merupakan faktor pendukung dan penghambat penyelenggaraan pemilihan kepala daerah Kota Tasikmalaya</w:t>
      </w:r>
    </w:p>
    <w:p w:rsidR="003A344A" w:rsidRDefault="003A344A" w:rsidP="00A56FE4">
      <w:pPr>
        <w:pStyle w:val="ListParagraph"/>
        <w:numPr>
          <w:ilvl w:val="0"/>
          <w:numId w:val="45"/>
        </w:numPr>
        <w:spacing w:after="0" w:line="480" w:lineRule="auto"/>
        <w:jc w:val="both"/>
        <w:rPr>
          <w:rFonts w:ascii="Arial" w:eastAsia="Times New Roman" w:hAnsi="Arial" w:cs="Arial"/>
          <w:sz w:val="24"/>
          <w:szCs w:val="24"/>
          <w:lang w:val="en-US"/>
        </w:rPr>
      </w:pPr>
      <w:r>
        <w:rPr>
          <w:rFonts w:ascii="Arial" w:eastAsia="Times New Roman" w:hAnsi="Arial" w:cs="Arial"/>
          <w:sz w:val="24"/>
          <w:szCs w:val="24"/>
          <w:lang w:val="en-US"/>
        </w:rPr>
        <w:t>Faktor Pendukung</w:t>
      </w:r>
    </w:p>
    <w:p w:rsidR="007571DD" w:rsidRPr="00980B3C" w:rsidRDefault="003A344A" w:rsidP="00811A34">
      <w:pPr>
        <w:spacing w:after="0" w:line="480" w:lineRule="auto"/>
        <w:ind w:firstLine="720"/>
        <w:jc w:val="both"/>
        <w:rPr>
          <w:rFonts w:ascii="Arial" w:eastAsia="Times New Roman" w:hAnsi="Arial" w:cs="Arial"/>
          <w:sz w:val="24"/>
          <w:szCs w:val="24"/>
          <w:lang w:val="en-US"/>
        </w:rPr>
      </w:pPr>
      <w:r w:rsidRPr="00980B3C">
        <w:rPr>
          <w:rFonts w:ascii="Arial" w:eastAsia="Times New Roman" w:hAnsi="Arial" w:cs="Arial"/>
          <w:sz w:val="24"/>
          <w:szCs w:val="24"/>
          <w:lang w:val="en-US"/>
        </w:rPr>
        <w:t xml:space="preserve">Dalam penyelenggaraan pemilihan kepala daerah Kota Tasikmalaya memiliki beberapa faktor pendukung yang berkaitan dengan teori </w:t>
      </w:r>
      <w:r w:rsidR="006206A0" w:rsidRPr="00980B3C">
        <w:rPr>
          <w:rFonts w:ascii="Arial" w:eastAsia="Times New Roman" w:hAnsi="Arial" w:cs="Arial"/>
          <w:sz w:val="24"/>
          <w:szCs w:val="24"/>
          <w:lang w:val="en-US"/>
        </w:rPr>
        <w:t xml:space="preserve">tiga pendekatan </w:t>
      </w:r>
      <w:r w:rsidR="000A05AB" w:rsidRPr="00980B3C">
        <w:rPr>
          <w:rFonts w:ascii="Arial" w:eastAsia="Times New Roman" w:hAnsi="Arial" w:cs="Arial"/>
          <w:sz w:val="24"/>
          <w:szCs w:val="24"/>
          <w:lang w:val="en-US"/>
        </w:rPr>
        <w:t>yang dikemukakan oleh Muhammad Asfar diantaranya ialah faktor sosiologis, faktor pilihan rasional, faktor psikologis dengan penjelasan sebagai berikut :</w:t>
      </w:r>
    </w:p>
    <w:p w:rsidR="000A05AB" w:rsidRPr="006F14AA" w:rsidRDefault="00980B3C" w:rsidP="006F14AA">
      <w:pPr>
        <w:pStyle w:val="ListParagraph"/>
        <w:numPr>
          <w:ilvl w:val="2"/>
          <w:numId w:val="27"/>
        </w:numPr>
        <w:tabs>
          <w:tab w:val="left" w:pos="2340"/>
        </w:tabs>
        <w:spacing w:after="0" w:line="480" w:lineRule="auto"/>
        <w:ind w:left="900"/>
        <w:jc w:val="both"/>
        <w:rPr>
          <w:rFonts w:ascii="Arial" w:eastAsia="Times New Roman" w:hAnsi="Arial" w:cs="Arial"/>
          <w:sz w:val="24"/>
          <w:szCs w:val="24"/>
          <w:lang w:val="en-US"/>
        </w:rPr>
      </w:pPr>
      <w:r w:rsidRPr="006F14AA">
        <w:rPr>
          <w:rFonts w:ascii="Arial" w:eastAsia="Times New Roman" w:hAnsi="Arial" w:cs="Arial"/>
          <w:sz w:val="24"/>
          <w:szCs w:val="24"/>
          <w:lang w:val="en-US"/>
        </w:rPr>
        <w:t>Faktor sosiologis</w:t>
      </w:r>
    </w:p>
    <w:p w:rsidR="00980B3C" w:rsidRDefault="00980B3C" w:rsidP="00980B3C">
      <w:pPr>
        <w:pStyle w:val="ListParagraph"/>
        <w:spacing w:after="0" w:line="480" w:lineRule="auto"/>
        <w:ind w:left="0" w:firstLine="720"/>
        <w:jc w:val="both"/>
        <w:rPr>
          <w:rFonts w:ascii="Arial" w:eastAsia="Times New Roman" w:hAnsi="Arial" w:cs="Arial"/>
          <w:sz w:val="24"/>
          <w:lang w:val="en-US"/>
        </w:rPr>
      </w:pPr>
      <w:r w:rsidRPr="00E564C2">
        <w:rPr>
          <w:rFonts w:ascii="Arial" w:eastAsia="Times New Roman" w:hAnsi="Arial" w:cs="Arial"/>
          <w:sz w:val="24"/>
        </w:rPr>
        <w:t>Partisipasi politi</w:t>
      </w:r>
      <w:r w:rsidR="00B2256B">
        <w:rPr>
          <w:rFonts w:ascii="Arial" w:eastAsia="Times New Roman" w:hAnsi="Arial" w:cs="Arial"/>
          <w:sz w:val="24"/>
        </w:rPr>
        <w:t>k mudah dipengaruhi kepentingan</w:t>
      </w:r>
      <w:r w:rsidR="00B2256B">
        <w:rPr>
          <w:rFonts w:ascii="Arial" w:eastAsia="Times New Roman" w:hAnsi="Arial" w:cs="Arial"/>
          <w:sz w:val="24"/>
          <w:lang w:val="en-US"/>
        </w:rPr>
        <w:t>-</w:t>
      </w:r>
      <w:r w:rsidRPr="00E564C2">
        <w:rPr>
          <w:rFonts w:ascii="Arial" w:eastAsia="Times New Roman" w:hAnsi="Arial" w:cs="Arial"/>
          <w:sz w:val="24"/>
        </w:rPr>
        <w:t>kepentingan tertentu, terutama oleh orang terdekat seperti anggota</w:t>
      </w:r>
      <w:r>
        <w:rPr>
          <w:rFonts w:ascii="Arial" w:eastAsia="Times New Roman" w:hAnsi="Arial" w:cs="Arial"/>
          <w:sz w:val="24"/>
        </w:rPr>
        <w:t xml:space="preserve"> </w:t>
      </w:r>
      <w:r w:rsidRPr="00E564C2">
        <w:rPr>
          <w:rFonts w:ascii="Arial" w:eastAsia="Times New Roman" w:hAnsi="Arial" w:cs="Arial"/>
          <w:sz w:val="24"/>
        </w:rPr>
        <w:t>keluarga, mulai dari orang tua hingga kerabat.</w:t>
      </w:r>
      <w:r>
        <w:rPr>
          <w:rFonts w:ascii="Arial" w:eastAsia="Times New Roman" w:hAnsi="Arial" w:cs="Arial"/>
          <w:sz w:val="24"/>
          <w:lang w:val="en-US"/>
        </w:rPr>
        <w:t xml:space="preserve"> </w:t>
      </w:r>
      <w:r w:rsidRPr="00E564C2">
        <w:rPr>
          <w:rFonts w:ascii="Arial" w:eastAsia="Times New Roman" w:hAnsi="Arial" w:cs="Arial"/>
          <w:sz w:val="24"/>
        </w:rPr>
        <w:t>Keberadaan teman sangat berpen</w:t>
      </w:r>
      <w:r>
        <w:rPr>
          <w:rFonts w:ascii="Arial" w:eastAsia="Times New Roman" w:hAnsi="Arial" w:cs="Arial"/>
          <w:sz w:val="24"/>
        </w:rPr>
        <w:t xml:space="preserve">garuh dalam diri seseorang, apa </w:t>
      </w:r>
      <w:r w:rsidRPr="00E564C2">
        <w:rPr>
          <w:rFonts w:ascii="Arial" w:eastAsia="Times New Roman" w:hAnsi="Arial" w:cs="Arial"/>
          <w:sz w:val="24"/>
        </w:rPr>
        <w:t xml:space="preserve">yang biasanya kita pakai, apa yang </w:t>
      </w:r>
      <w:r>
        <w:rPr>
          <w:rFonts w:ascii="Arial" w:eastAsia="Times New Roman" w:hAnsi="Arial" w:cs="Arial"/>
          <w:sz w:val="24"/>
        </w:rPr>
        <w:t xml:space="preserve">biasanya kita lakukan seringnya </w:t>
      </w:r>
      <w:r w:rsidRPr="00E564C2">
        <w:rPr>
          <w:rFonts w:ascii="Arial" w:eastAsia="Times New Roman" w:hAnsi="Arial" w:cs="Arial"/>
          <w:sz w:val="24"/>
        </w:rPr>
        <w:t>berdasarkan referensi dari teman-</w:t>
      </w:r>
      <w:r>
        <w:rPr>
          <w:rFonts w:ascii="Arial" w:eastAsia="Times New Roman" w:hAnsi="Arial" w:cs="Arial"/>
          <w:sz w:val="24"/>
        </w:rPr>
        <w:t>teman kita. Terutama juga dalam pemilihan Kepala Daerah. Adanya komunikasi dan masukan-</w:t>
      </w:r>
      <w:r w:rsidRPr="00E564C2">
        <w:rPr>
          <w:rFonts w:ascii="Arial" w:eastAsia="Times New Roman" w:hAnsi="Arial" w:cs="Arial"/>
          <w:sz w:val="24"/>
        </w:rPr>
        <w:t>masukan dari teman dapat mempen</w:t>
      </w:r>
      <w:r>
        <w:rPr>
          <w:rFonts w:ascii="Arial" w:eastAsia="Times New Roman" w:hAnsi="Arial" w:cs="Arial"/>
          <w:sz w:val="24"/>
        </w:rPr>
        <w:t xml:space="preserve">garuhi pola pikir pemilih dalam </w:t>
      </w:r>
      <w:r w:rsidRPr="00E564C2">
        <w:rPr>
          <w:rFonts w:ascii="Arial" w:eastAsia="Times New Roman" w:hAnsi="Arial" w:cs="Arial"/>
          <w:sz w:val="24"/>
        </w:rPr>
        <w:t>menentukan pilihannya.</w:t>
      </w:r>
    </w:p>
    <w:p w:rsidR="00980B3C" w:rsidRDefault="007571DD" w:rsidP="00980B3C">
      <w:pPr>
        <w:pStyle w:val="ListParagraph"/>
        <w:spacing w:after="0" w:line="480" w:lineRule="auto"/>
        <w:ind w:left="0" w:firstLine="720"/>
        <w:jc w:val="both"/>
        <w:rPr>
          <w:rFonts w:ascii="Arial" w:eastAsia="Times New Roman" w:hAnsi="Arial" w:cs="Arial"/>
          <w:sz w:val="24"/>
          <w:lang w:val="en-US"/>
        </w:rPr>
      </w:pPr>
      <w:r>
        <w:rPr>
          <w:rFonts w:ascii="Arial" w:eastAsia="Times New Roman" w:hAnsi="Arial" w:cs="Arial"/>
          <w:sz w:val="24"/>
          <w:lang w:val="en-US"/>
        </w:rPr>
        <w:t xml:space="preserve">Menurut analisis perspektif yang didukung oleh hasil observasi dan wawancara kemudian di kaitkan dengan teori tersebut bahwa tidak menutup kemungkinan terpilihnya kepala daerah diakibatkan adanya kekerabatan yang dekat atau bahwa calon kepala daerah tersebut masih satu keluarga. Bahkan ada yang memilih seorang calon kepala daerah </w:t>
      </w:r>
      <w:r>
        <w:rPr>
          <w:rFonts w:ascii="Arial" w:eastAsia="Times New Roman" w:hAnsi="Arial" w:cs="Arial"/>
          <w:sz w:val="24"/>
          <w:lang w:val="en-US"/>
        </w:rPr>
        <w:lastRenderedPageBreak/>
        <w:t>karena hampir seluruh keluarganya sepakat untuk memilih calon kepala daerah yang sama. Hal ini dapat mendorong partisipasi masyarakat dalam pemilihan kepala daerah Kota Tasikmalaya 2017 lalu.</w:t>
      </w:r>
    </w:p>
    <w:p w:rsidR="007571DD" w:rsidRDefault="007571DD" w:rsidP="007571DD">
      <w:pPr>
        <w:pStyle w:val="ListParagraph"/>
        <w:spacing w:after="0" w:line="240" w:lineRule="auto"/>
        <w:ind w:left="0" w:firstLine="720"/>
        <w:jc w:val="both"/>
        <w:rPr>
          <w:rFonts w:ascii="Arial" w:eastAsia="Times New Roman" w:hAnsi="Arial" w:cs="Arial"/>
          <w:sz w:val="24"/>
          <w:lang w:val="en-US"/>
        </w:rPr>
      </w:pPr>
    </w:p>
    <w:p w:rsidR="007571DD" w:rsidRPr="006F14AA" w:rsidRDefault="007571DD" w:rsidP="006F14AA">
      <w:pPr>
        <w:pStyle w:val="ListParagraph"/>
        <w:numPr>
          <w:ilvl w:val="2"/>
          <w:numId w:val="27"/>
        </w:numPr>
        <w:spacing w:after="0" w:line="480" w:lineRule="auto"/>
        <w:ind w:left="900"/>
        <w:jc w:val="both"/>
        <w:rPr>
          <w:rFonts w:ascii="Arial" w:eastAsia="Times New Roman" w:hAnsi="Arial" w:cs="Arial"/>
          <w:sz w:val="24"/>
          <w:szCs w:val="24"/>
          <w:lang w:val="en-US"/>
        </w:rPr>
      </w:pPr>
      <w:r w:rsidRPr="006F14AA">
        <w:rPr>
          <w:rFonts w:ascii="Arial" w:eastAsia="Times New Roman" w:hAnsi="Arial" w:cs="Arial"/>
          <w:sz w:val="24"/>
          <w:szCs w:val="24"/>
          <w:lang w:val="en-US"/>
        </w:rPr>
        <w:t>Faktor Pilihan Rasional</w:t>
      </w:r>
    </w:p>
    <w:p w:rsidR="007571DD" w:rsidRDefault="00D11119" w:rsidP="00D11119">
      <w:pPr>
        <w:spacing w:after="0" w:line="480" w:lineRule="auto"/>
        <w:ind w:firstLine="540"/>
        <w:jc w:val="both"/>
        <w:rPr>
          <w:rFonts w:ascii="Arial" w:eastAsia="Times New Roman" w:hAnsi="Arial" w:cs="Arial"/>
          <w:sz w:val="24"/>
          <w:lang w:val="en-US"/>
        </w:rPr>
      </w:pPr>
      <w:r>
        <w:rPr>
          <w:rFonts w:ascii="Arial" w:eastAsia="Times New Roman" w:hAnsi="Arial" w:cs="Arial"/>
          <w:sz w:val="24"/>
          <w:lang w:val="en-US"/>
        </w:rPr>
        <w:t>Faktor pilihan rasional ini merupakan faktor yang m</w:t>
      </w:r>
      <w:r w:rsidRPr="00D11119">
        <w:rPr>
          <w:rFonts w:ascii="Arial" w:eastAsia="Times New Roman" w:hAnsi="Arial" w:cs="Arial"/>
          <w:sz w:val="24"/>
        </w:rPr>
        <w:t>elihat dari kualitas, kapasitas, integritas dan akuntabilitas kandidat yang tampil dalam pilkada akan sangat mempengaruhi pemilih dalam menentukan pilihannya. Selain itu, secara rasional masyarakat juga menginginkan calon yang memiliki program-program yang ditawarkan demi kesejahteraan rakyat dan bukan sekedar janji-janji belaka. Hal ini akan menentukan partisipasi politik secara rasional.</w:t>
      </w:r>
    </w:p>
    <w:p w:rsidR="00D82E88" w:rsidRDefault="004830B7" w:rsidP="00D82E88">
      <w:pPr>
        <w:spacing w:after="0" w:line="480" w:lineRule="auto"/>
        <w:ind w:firstLine="540"/>
        <w:jc w:val="both"/>
        <w:rPr>
          <w:rFonts w:ascii="Arial" w:eastAsia="Times New Roman" w:hAnsi="Arial" w:cs="Arial"/>
          <w:sz w:val="24"/>
          <w:lang w:val="en-US"/>
        </w:rPr>
      </w:pPr>
      <w:r>
        <w:rPr>
          <w:rFonts w:ascii="Arial" w:eastAsia="Times New Roman" w:hAnsi="Arial" w:cs="Arial"/>
          <w:sz w:val="24"/>
          <w:lang w:val="en-US"/>
        </w:rPr>
        <w:t>Berdasarkan analisis perspektif tersebut maka penulis berpendapat bahwa partisipasi masyarakat meningkat karena masyarakat ingin kesejahteraannya men</w:t>
      </w:r>
      <w:r w:rsidR="00D82E88">
        <w:rPr>
          <w:rFonts w:ascii="Arial" w:eastAsia="Times New Roman" w:hAnsi="Arial" w:cs="Arial"/>
          <w:sz w:val="24"/>
          <w:lang w:val="en-US"/>
        </w:rPr>
        <w:t>ingkat dengan memilih calon kepala daerah secara kritis bukan memilih karena tergiur akan janji-janji palsu.</w:t>
      </w:r>
    </w:p>
    <w:p w:rsidR="00D82E88" w:rsidRDefault="00D82E88" w:rsidP="00D82E88">
      <w:pPr>
        <w:spacing w:after="0" w:line="480" w:lineRule="auto"/>
        <w:ind w:firstLine="540"/>
        <w:jc w:val="both"/>
        <w:rPr>
          <w:rFonts w:ascii="Arial" w:eastAsia="Times New Roman" w:hAnsi="Arial" w:cs="Arial"/>
          <w:sz w:val="24"/>
          <w:lang w:val="en-US"/>
        </w:rPr>
      </w:pPr>
      <w:r>
        <w:rPr>
          <w:rFonts w:ascii="Arial" w:eastAsia="Times New Roman" w:hAnsi="Arial" w:cs="Arial"/>
          <w:sz w:val="24"/>
          <w:lang w:val="en-US"/>
        </w:rPr>
        <w:t xml:space="preserve">Faktor pilihan rasional juga menjelaskan bahwa </w:t>
      </w:r>
      <w:r w:rsidR="00616D64">
        <w:rPr>
          <w:rFonts w:ascii="Arial" w:eastAsia="Times New Roman" w:hAnsi="Arial" w:cs="Arial"/>
          <w:sz w:val="24"/>
          <w:lang w:val="en-US"/>
        </w:rPr>
        <w:t>p</w:t>
      </w:r>
      <w:r w:rsidR="00616D64" w:rsidRPr="000F36AC">
        <w:rPr>
          <w:rFonts w:ascii="Arial" w:eastAsia="Times New Roman" w:hAnsi="Arial" w:cs="Arial"/>
          <w:sz w:val="24"/>
        </w:rPr>
        <w:t>eran media sangat berpengaruh bagi pemilih untuk menentukan</w:t>
      </w:r>
      <w:r w:rsidR="00616D64">
        <w:rPr>
          <w:rFonts w:ascii="Arial" w:eastAsia="Times New Roman" w:hAnsi="Arial" w:cs="Arial"/>
          <w:sz w:val="24"/>
        </w:rPr>
        <w:t xml:space="preserve"> </w:t>
      </w:r>
      <w:r w:rsidR="00616D64" w:rsidRPr="000F36AC">
        <w:rPr>
          <w:rFonts w:ascii="Arial" w:eastAsia="Times New Roman" w:hAnsi="Arial" w:cs="Arial"/>
          <w:sz w:val="24"/>
        </w:rPr>
        <w:t>pilihannya. Program-program yang ditawarkan baik melalui media</w:t>
      </w:r>
      <w:r w:rsidR="00616D64">
        <w:rPr>
          <w:rFonts w:ascii="Arial" w:eastAsia="Times New Roman" w:hAnsi="Arial" w:cs="Arial"/>
          <w:sz w:val="24"/>
        </w:rPr>
        <w:t xml:space="preserve"> televis</w:t>
      </w:r>
      <w:r w:rsidR="00616D64">
        <w:rPr>
          <w:rFonts w:ascii="Arial" w:eastAsia="Times New Roman" w:hAnsi="Arial" w:cs="Arial"/>
          <w:sz w:val="24"/>
          <w:lang w:val="en-US"/>
        </w:rPr>
        <w:t>i</w:t>
      </w:r>
      <w:r w:rsidR="00616D64">
        <w:rPr>
          <w:rFonts w:ascii="Arial" w:eastAsia="Times New Roman" w:hAnsi="Arial" w:cs="Arial"/>
          <w:sz w:val="24"/>
        </w:rPr>
        <w:t xml:space="preserve"> </w:t>
      </w:r>
      <w:r w:rsidR="00616D64" w:rsidRPr="000F36AC">
        <w:rPr>
          <w:rFonts w:ascii="Arial" w:eastAsia="Times New Roman" w:hAnsi="Arial" w:cs="Arial"/>
          <w:sz w:val="24"/>
        </w:rPr>
        <w:t>ataupun koran dapat dengan mudah diakses oleh pem</w:t>
      </w:r>
      <w:r w:rsidR="00616D64">
        <w:rPr>
          <w:rFonts w:ascii="Arial" w:eastAsia="Times New Roman" w:hAnsi="Arial" w:cs="Arial"/>
          <w:sz w:val="24"/>
        </w:rPr>
        <w:t xml:space="preserve">ilih. </w:t>
      </w:r>
      <w:r w:rsidR="00616D64" w:rsidRPr="000F36AC">
        <w:rPr>
          <w:rFonts w:ascii="Arial" w:eastAsia="Times New Roman" w:hAnsi="Arial" w:cs="Arial"/>
          <w:sz w:val="24"/>
        </w:rPr>
        <w:t xml:space="preserve">Dengan adanya iklan-iklan </w:t>
      </w:r>
      <w:r w:rsidR="00616D64">
        <w:rPr>
          <w:rFonts w:ascii="Arial" w:eastAsia="Times New Roman" w:hAnsi="Arial" w:cs="Arial"/>
          <w:sz w:val="24"/>
        </w:rPr>
        <w:t xml:space="preserve">partai yang terus menerus dapat </w:t>
      </w:r>
      <w:r w:rsidR="00616D64" w:rsidRPr="000F36AC">
        <w:rPr>
          <w:rFonts w:ascii="Arial" w:eastAsia="Times New Roman" w:hAnsi="Arial" w:cs="Arial"/>
          <w:sz w:val="24"/>
        </w:rPr>
        <w:t>mempengaruhi serta memberikan</w:t>
      </w:r>
      <w:r w:rsidR="00616D64">
        <w:rPr>
          <w:rFonts w:ascii="Arial" w:eastAsia="Times New Roman" w:hAnsi="Arial" w:cs="Arial"/>
          <w:sz w:val="24"/>
        </w:rPr>
        <w:t xml:space="preserve"> gambaran bagi pemilih siapakah calon yang layak mereka pilih</w:t>
      </w:r>
      <w:r w:rsidR="00616D64">
        <w:rPr>
          <w:rFonts w:ascii="Arial" w:eastAsia="Times New Roman" w:hAnsi="Arial" w:cs="Arial"/>
          <w:sz w:val="24"/>
          <w:lang w:val="en-US"/>
        </w:rPr>
        <w:t>.</w:t>
      </w:r>
    </w:p>
    <w:p w:rsidR="00E555B5" w:rsidRDefault="00616D64" w:rsidP="00811A34">
      <w:pPr>
        <w:spacing w:after="0" w:line="480" w:lineRule="auto"/>
        <w:ind w:firstLine="720"/>
        <w:jc w:val="both"/>
        <w:rPr>
          <w:rFonts w:ascii="Arial" w:eastAsia="Times New Roman" w:hAnsi="Arial" w:cs="Arial"/>
          <w:sz w:val="24"/>
          <w:lang w:val="en-US"/>
        </w:rPr>
      </w:pPr>
      <w:r>
        <w:rPr>
          <w:rFonts w:ascii="Arial" w:eastAsia="Times New Roman" w:hAnsi="Arial" w:cs="Arial"/>
          <w:sz w:val="24"/>
          <w:lang w:val="en-US"/>
        </w:rPr>
        <w:t xml:space="preserve">Berdasarkan teori tersebut dapat dikaitkan dengan analisis perspektif penulis yang didukung oleh hasil wawancara maupun </w:t>
      </w:r>
      <w:r>
        <w:rPr>
          <w:rFonts w:ascii="Arial" w:eastAsia="Times New Roman" w:hAnsi="Arial" w:cs="Arial"/>
          <w:sz w:val="24"/>
          <w:lang w:val="en-US"/>
        </w:rPr>
        <w:lastRenderedPageBreak/>
        <w:t>observasi,</w:t>
      </w:r>
      <w:r w:rsidR="00273C0E">
        <w:rPr>
          <w:rFonts w:ascii="Arial" w:eastAsia="Times New Roman" w:hAnsi="Arial" w:cs="Arial"/>
          <w:sz w:val="24"/>
          <w:lang w:val="en-US"/>
        </w:rPr>
        <w:t xml:space="preserve"> dan</w:t>
      </w:r>
      <w:r>
        <w:rPr>
          <w:rFonts w:ascii="Arial" w:eastAsia="Times New Roman" w:hAnsi="Arial" w:cs="Arial"/>
          <w:sz w:val="24"/>
          <w:lang w:val="en-US"/>
        </w:rPr>
        <w:t xml:space="preserve"> hal tersebut </w:t>
      </w:r>
      <w:r w:rsidR="00273C0E">
        <w:rPr>
          <w:rFonts w:ascii="Arial" w:eastAsia="Times New Roman" w:hAnsi="Arial" w:cs="Arial"/>
          <w:sz w:val="24"/>
          <w:lang w:val="en-US"/>
        </w:rPr>
        <w:t xml:space="preserve">juga </w:t>
      </w:r>
      <w:r>
        <w:rPr>
          <w:rFonts w:ascii="Arial" w:eastAsia="Times New Roman" w:hAnsi="Arial" w:cs="Arial"/>
          <w:sz w:val="24"/>
          <w:lang w:val="en-US"/>
        </w:rPr>
        <w:t>ditegaskan oleh salah satu Staff Kesbangpol Bapak Hanhan yang menyatakan bahwa, “…</w:t>
      </w:r>
      <w:r w:rsidR="00273C0E">
        <w:rPr>
          <w:rFonts w:ascii="Arial" w:eastAsia="Times New Roman" w:hAnsi="Arial" w:cs="Arial"/>
          <w:sz w:val="24"/>
          <w:lang w:val="en-US"/>
        </w:rPr>
        <w:t xml:space="preserve">bagusnya pemerintah sekarang selain memfasilitasi jalannya penyelenggaraan pilkada, mereka pun </w:t>
      </w:r>
      <w:r w:rsidR="00273C0E">
        <w:rPr>
          <w:rFonts w:ascii="Arial" w:eastAsia="Times New Roman" w:hAnsi="Arial" w:cs="Arial"/>
          <w:i/>
          <w:sz w:val="24"/>
          <w:lang w:val="en-US"/>
        </w:rPr>
        <w:t>all out</w:t>
      </w:r>
      <w:r w:rsidR="00273C0E">
        <w:rPr>
          <w:rFonts w:ascii="Arial" w:eastAsia="Times New Roman" w:hAnsi="Arial" w:cs="Arial"/>
          <w:sz w:val="24"/>
          <w:lang w:val="en-US"/>
        </w:rPr>
        <w:t xml:space="preserve"> dalam mensosialisasikan seperti di ingatkan di TV Lokal kalau H-7 akan ada pilkada atau ajakan di iklan ayo kita ke TPS…”. Dengan demikian peran media juga penting sebagai faktor pendukung partisipasi politik masyarakat Kota Tasikmalaya.</w:t>
      </w:r>
    </w:p>
    <w:p w:rsidR="00386447" w:rsidRDefault="00386447" w:rsidP="00B2256B">
      <w:pPr>
        <w:spacing w:after="0" w:line="240" w:lineRule="auto"/>
        <w:jc w:val="both"/>
        <w:rPr>
          <w:rFonts w:ascii="Arial" w:eastAsia="Times New Roman" w:hAnsi="Arial" w:cs="Arial"/>
          <w:sz w:val="24"/>
          <w:lang w:val="en-US"/>
        </w:rPr>
      </w:pPr>
    </w:p>
    <w:p w:rsidR="00273C0E" w:rsidRPr="006F14AA" w:rsidRDefault="00E908EE" w:rsidP="006F14AA">
      <w:pPr>
        <w:pStyle w:val="ListParagraph"/>
        <w:numPr>
          <w:ilvl w:val="2"/>
          <w:numId w:val="27"/>
        </w:numPr>
        <w:spacing w:after="0" w:line="480" w:lineRule="auto"/>
        <w:ind w:left="900"/>
        <w:jc w:val="both"/>
        <w:rPr>
          <w:rFonts w:ascii="Arial" w:eastAsia="Times New Roman" w:hAnsi="Arial" w:cs="Arial"/>
          <w:sz w:val="24"/>
          <w:lang w:val="en-US"/>
        </w:rPr>
      </w:pPr>
      <w:r w:rsidRPr="006F14AA">
        <w:rPr>
          <w:rFonts w:ascii="Arial" w:eastAsia="Times New Roman" w:hAnsi="Arial" w:cs="Arial"/>
          <w:sz w:val="24"/>
          <w:lang w:val="en-US"/>
        </w:rPr>
        <w:t>Faktor Psikologis</w:t>
      </w:r>
    </w:p>
    <w:p w:rsidR="00E555B5" w:rsidRDefault="00E555B5" w:rsidP="00E555B5">
      <w:pPr>
        <w:tabs>
          <w:tab w:val="left" w:pos="360"/>
        </w:tabs>
        <w:spacing w:after="0" w:line="480" w:lineRule="auto"/>
        <w:ind w:right="266" w:firstLine="720"/>
        <w:jc w:val="both"/>
        <w:rPr>
          <w:rFonts w:ascii="Arial" w:eastAsia="Times New Roman" w:hAnsi="Arial" w:cs="Arial"/>
          <w:sz w:val="24"/>
        </w:rPr>
      </w:pPr>
      <w:r>
        <w:rPr>
          <w:rFonts w:ascii="Arial" w:eastAsia="Times New Roman" w:hAnsi="Arial" w:cs="Arial"/>
          <w:sz w:val="24"/>
          <w:lang w:val="en-US"/>
        </w:rPr>
        <w:t>Faktor ini mem</w:t>
      </w:r>
      <w:r>
        <w:rPr>
          <w:rFonts w:ascii="Arial" w:eastAsia="Times New Roman" w:hAnsi="Arial" w:cs="Arial"/>
          <w:sz w:val="24"/>
        </w:rPr>
        <w:t>pertimbangkan ketokohan</w:t>
      </w:r>
      <w:r>
        <w:rPr>
          <w:rFonts w:ascii="Arial" w:eastAsia="Times New Roman" w:hAnsi="Arial" w:cs="Arial"/>
          <w:sz w:val="24"/>
          <w:lang w:val="en-US"/>
        </w:rPr>
        <w:t xml:space="preserve"> </w:t>
      </w:r>
      <w:r w:rsidRPr="000F36AC">
        <w:rPr>
          <w:rFonts w:ascii="Arial" w:eastAsia="Times New Roman" w:hAnsi="Arial" w:cs="Arial"/>
          <w:sz w:val="24"/>
        </w:rPr>
        <w:t>yaitu seseorang memilih tidak melihat partai atau</w:t>
      </w:r>
      <w:r>
        <w:rPr>
          <w:rFonts w:ascii="Arial" w:eastAsia="Times New Roman" w:hAnsi="Arial" w:cs="Arial"/>
          <w:sz w:val="24"/>
        </w:rPr>
        <w:t xml:space="preserve"> </w:t>
      </w:r>
      <w:r w:rsidRPr="000F36AC">
        <w:rPr>
          <w:rFonts w:ascii="Arial" w:eastAsia="Times New Roman" w:hAnsi="Arial" w:cs="Arial"/>
          <w:sz w:val="24"/>
        </w:rPr>
        <w:t>kandidat, tetapi melihat to</w:t>
      </w:r>
      <w:r>
        <w:rPr>
          <w:rFonts w:ascii="Arial" w:eastAsia="Times New Roman" w:hAnsi="Arial" w:cs="Arial"/>
          <w:sz w:val="24"/>
        </w:rPr>
        <w:t xml:space="preserve">koh atau pemimpin yang bernaung </w:t>
      </w:r>
      <w:r w:rsidRPr="000F36AC">
        <w:rPr>
          <w:rFonts w:ascii="Arial" w:eastAsia="Times New Roman" w:hAnsi="Arial" w:cs="Arial"/>
          <w:sz w:val="24"/>
        </w:rPr>
        <w:t>diatasnya.</w:t>
      </w:r>
      <w:r>
        <w:rPr>
          <w:rFonts w:ascii="Arial" w:eastAsia="Times New Roman" w:hAnsi="Arial" w:cs="Arial"/>
          <w:sz w:val="24"/>
        </w:rPr>
        <w:t xml:space="preserve"> Seseorang memilih seorang tokoh karena kelebihan yang dimilikinya misalnya karismatik, berwibawa, bijaksana, sederhana, dan sebagainya.</w:t>
      </w:r>
    </w:p>
    <w:p w:rsidR="003A5400" w:rsidRDefault="00EB17DF" w:rsidP="009E2555">
      <w:pPr>
        <w:spacing w:after="0" w:line="480" w:lineRule="auto"/>
        <w:jc w:val="both"/>
        <w:rPr>
          <w:rFonts w:ascii="Arial" w:eastAsia="Times New Roman" w:hAnsi="Arial" w:cs="Arial"/>
          <w:sz w:val="24"/>
          <w:lang w:val="en-US"/>
        </w:rPr>
      </w:pPr>
      <w:r>
        <w:rPr>
          <w:rFonts w:ascii="Arial" w:eastAsia="Times New Roman" w:hAnsi="Arial" w:cs="Arial"/>
          <w:sz w:val="24"/>
          <w:lang w:val="en-US"/>
        </w:rPr>
        <w:tab/>
      </w:r>
      <w:r w:rsidR="003A5400">
        <w:rPr>
          <w:rFonts w:ascii="Arial" w:eastAsia="Times New Roman" w:hAnsi="Arial" w:cs="Arial"/>
          <w:sz w:val="24"/>
          <w:lang w:val="en-US"/>
        </w:rPr>
        <w:t>Menurut</w:t>
      </w:r>
      <w:r>
        <w:rPr>
          <w:rFonts w:ascii="Arial" w:eastAsia="Times New Roman" w:hAnsi="Arial" w:cs="Arial"/>
          <w:sz w:val="24"/>
          <w:lang w:val="en-US"/>
        </w:rPr>
        <w:t xml:space="preserve"> teori tersebut apabila dikaitkan dengan analisis perspektif penulis </w:t>
      </w:r>
      <w:r w:rsidR="003A5400">
        <w:rPr>
          <w:rFonts w:ascii="Arial" w:eastAsia="Times New Roman" w:hAnsi="Arial" w:cs="Arial"/>
          <w:sz w:val="24"/>
          <w:lang w:val="en-US"/>
        </w:rPr>
        <w:t>yang diperkuat oleh hasil wawanca</w:t>
      </w:r>
      <w:r w:rsidR="00B2256B">
        <w:rPr>
          <w:rFonts w:ascii="Arial" w:eastAsia="Times New Roman" w:hAnsi="Arial" w:cs="Arial"/>
          <w:sz w:val="24"/>
          <w:lang w:val="en-US"/>
        </w:rPr>
        <w:t>ra dengan salah satu Ketua RT 05</w:t>
      </w:r>
      <w:r w:rsidR="003A5400">
        <w:rPr>
          <w:rFonts w:ascii="Arial" w:eastAsia="Times New Roman" w:hAnsi="Arial" w:cs="Arial"/>
          <w:sz w:val="24"/>
          <w:lang w:val="en-US"/>
        </w:rPr>
        <w:t xml:space="preserve"> di kelurahan Empangsari Kecamatan T</w:t>
      </w:r>
      <w:r w:rsidR="00B2256B">
        <w:rPr>
          <w:rFonts w:ascii="Arial" w:eastAsia="Times New Roman" w:hAnsi="Arial" w:cs="Arial"/>
          <w:sz w:val="24"/>
          <w:lang w:val="en-US"/>
        </w:rPr>
        <w:t>awang Bapak Ito</w:t>
      </w:r>
      <w:r w:rsidR="003A5400">
        <w:rPr>
          <w:rFonts w:ascii="Arial" w:eastAsia="Times New Roman" w:hAnsi="Arial" w:cs="Arial"/>
          <w:sz w:val="24"/>
          <w:lang w:val="en-US"/>
        </w:rPr>
        <w:t xml:space="preserve"> yang menyatakan bahwa, “…mudah untuk dipilih asal memiliki figur yang baik apalagi kalau ditambah wajah yang bagus, insya allah ibu-ibu akan memilih yang ganteng atau yang berkarismatiklah…”.  Dengan demikian penulis dapat menyimpulkan bahwa partisipasi masyarakat juga dapat didorong dengan mempertimbangkan figur seseorang dari segi fisik atau sifat.</w:t>
      </w:r>
    </w:p>
    <w:p w:rsidR="003A5400" w:rsidRDefault="003A5400" w:rsidP="009E2555">
      <w:pPr>
        <w:spacing w:after="0" w:line="480" w:lineRule="auto"/>
        <w:jc w:val="both"/>
        <w:rPr>
          <w:rFonts w:ascii="Arial" w:eastAsia="Times New Roman" w:hAnsi="Arial" w:cs="Arial"/>
          <w:sz w:val="24"/>
          <w:lang w:val="en-US"/>
        </w:rPr>
      </w:pPr>
      <w:r>
        <w:rPr>
          <w:rFonts w:ascii="Arial" w:eastAsia="Times New Roman" w:hAnsi="Arial" w:cs="Arial"/>
          <w:sz w:val="24"/>
          <w:lang w:val="en-US"/>
        </w:rPr>
        <w:lastRenderedPageBreak/>
        <w:tab/>
        <w:t>Berdasarkan faktor pendorong</w:t>
      </w:r>
      <w:r w:rsidR="00062A86">
        <w:rPr>
          <w:rFonts w:ascii="Arial" w:eastAsia="Times New Roman" w:hAnsi="Arial" w:cs="Arial"/>
          <w:sz w:val="24"/>
          <w:lang w:val="en-US"/>
        </w:rPr>
        <w:t xml:space="preserve"> yang dikaitkan dengan indikator pendekatan yang </w:t>
      </w:r>
      <w:r w:rsidR="00F127E6">
        <w:rPr>
          <w:rFonts w:ascii="Arial" w:eastAsia="Times New Roman" w:hAnsi="Arial" w:cs="Arial"/>
          <w:sz w:val="24"/>
          <w:lang w:val="en-US"/>
        </w:rPr>
        <w:t>dikemukakan oleh Muhammad Asfar maka penulis dapat menarik beberapa kesimpulan terkait dengan Faktor-faktor pendorong yang menyebabkan Partisipasi Politik Masyarakat Kota Tasikmalaya selalu meningkat setiap tahunnya, antara lain:</w:t>
      </w:r>
    </w:p>
    <w:p w:rsidR="00F127E6" w:rsidRDefault="00784A33" w:rsidP="00784A33">
      <w:pPr>
        <w:pStyle w:val="ListParagraph"/>
        <w:numPr>
          <w:ilvl w:val="1"/>
          <w:numId w:val="21"/>
        </w:numPr>
        <w:spacing w:after="0" w:line="480" w:lineRule="auto"/>
        <w:ind w:left="900"/>
        <w:jc w:val="both"/>
        <w:rPr>
          <w:rFonts w:ascii="Arial" w:eastAsia="Times New Roman" w:hAnsi="Arial" w:cs="Arial"/>
          <w:sz w:val="24"/>
          <w:lang w:val="en-US"/>
        </w:rPr>
      </w:pPr>
      <w:r>
        <w:rPr>
          <w:rFonts w:ascii="Arial" w:eastAsia="Times New Roman" w:hAnsi="Arial" w:cs="Arial"/>
          <w:sz w:val="24"/>
          <w:lang w:val="en-US"/>
        </w:rPr>
        <w:t>Terjadinya partisipasi politik masyarakat yang tinggi diakibatkan adanya hubungan kekerabatan, teman sepermainan, hubungan darah, bahkan pengaruh dari keluarga;</w:t>
      </w:r>
    </w:p>
    <w:p w:rsidR="00784A33" w:rsidRDefault="00784A33" w:rsidP="00784A33">
      <w:pPr>
        <w:pStyle w:val="ListParagraph"/>
        <w:numPr>
          <w:ilvl w:val="1"/>
          <w:numId w:val="21"/>
        </w:numPr>
        <w:spacing w:after="0" w:line="480" w:lineRule="auto"/>
        <w:ind w:left="900"/>
        <w:jc w:val="both"/>
        <w:rPr>
          <w:rFonts w:ascii="Arial" w:eastAsia="Times New Roman" w:hAnsi="Arial" w:cs="Arial"/>
          <w:sz w:val="24"/>
          <w:lang w:val="en-US"/>
        </w:rPr>
      </w:pPr>
      <w:r>
        <w:rPr>
          <w:rFonts w:ascii="Arial" w:eastAsia="Times New Roman" w:hAnsi="Arial" w:cs="Arial"/>
          <w:sz w:val="24"/>
          <w:lang w:val="en-US"/>
        </w:rPr>
        <w:t>Meningkatnya partisipasi politik masyarakat karena ada peran media sebagai media informasi kepada masyarakat baik itu media massa maupun media elektronik;</w:t>
      </w:r>
    </w:p>
    <w:p w:rsidR="00784A33" w:rsidRDefault="00784A33" w:rsidP="00784A33">
      <w:pPr>
        <w:pStyle w:val="ListParagraph"/>
        <w:numPr>
          <w:ilvl w:val="1"/>
          <w:numId w:val="21"/>
        </w:numPr>
        <w:spacing w:after="0" w:line="480" w:lineRule="auto"/>
        <w:ind w:left="900"/>
        <w:jc w:val="both"/>
        <w:rPr>
          <w:rFonts w:ascii="Arial" w:eastAsia="Times New Roman" w:hAnsi="Arial" w:cs="Arial"/>
          <w:sz w:val="24"/>
          <w:lang w:val="en-US"/>
        </w:rPr>
      </w:pPr>
      <w:r>
        <w:rPr>
          <w:rFonts w:ascii="Arial" w:eastAsia="Times New Roman" w:hAnsi="Arial" w:cs="Arial"/>
          <w:sz w:val="24"/>
          <w:lang w:val="en-US"/>
        </w:rPr>
        <w:t xml:space="preserve">Adanya partisipasi politik masyarakat tidak menutup kemungkinan bahwa masyarakat memilih bukan karena calon kepala daerah tersebut berasal dari partai apa, namun masyarakat memilih karena calon kepala daerah tersebut memiliki figur dan fisik </w:t>
      </w:r>
      <w:r w:rsidR="00386447">
        <w:rPr>
          <w:rFonts w:ascii="Arial" w:eastAsia="Times New Roman" w:hAnsi="Arial" w:cs="Arial"/>
          <w:sz w:val="24"/>
          <w:lang w:val="en-US"/>
        </w:rPr>
        <w:t>yang baik menjadi kepala daerah;</w:t>
      </w:r>
    </w:p>
    <w:p w:rsidR="00292D97" w:rsidRDefault="00292D97" w:rsidP="00784A33">
      <w:pPr>
        <w:pStyle w:val="ListParagraph"/>
        <w:numPr>
          <w:ilvl w:val="1"/>
          <w:numId w:val="21"/>
        </w:numPr>
        <w:spacing w:after="0" w:line="480" w:lineRule="auto"/>
        <w:ind w:left="900"/>
        <w:jc w:val="both"/>
        <w:rPr>
          <w:rFonts w:ascii="Arial" w:eastAsia="Times New Roman" w:hAnsi="Arial" w:cs="Arial"/>
          <w:sz w:val="24"/>
          <w:lang w:val="en-US"/>
        </w:rPr>
      </w:pPr>
      <w:r>
        <w:rPr>
          <w:rFonts w:ascii="Arial" w:eastAsia="Times New Roman" w:hAnsi="Arial" w:cs="Arial"/>
          <w:sz w:val="24"/>
          <w:lang w:val="en-US"/>
        </w:rPr>
        <w:t>Dukungan dari pemerintah sebagai fasilitator dalam menyukseskan penyelenggaraan pemilihan kepala daerah, dan ikut mensosialisasikan pentingnya pilkada;</w:t>
      </w:r>
    </w:p>
    <w:p w:rsidR="00811A34" w:rsidRPr="00C70918" w:rsidRDefault="00292D97" w:rsidP="009E2555">
      <w:pPr>
        <w:pStyle w:val="ListParagraph"/>
        <w:numPr>
          <w:ilvl w:val="1"/>
          <w:numId w:val="21"/>
        </w:numPr>
        <w:spacing w:after="0" w:line="480" w:lineRule="auto"/>
        <w:ind w:left="900"/>
        <w:jc w:val="both"/>
        <w:rPr>
          <w:rFonts w:ascii="Arial" w:eastAsia="Times New Roman" w:hAnsi="Arial" w:cs="Arial"/>
          <w:sz w:val="24"/>
          <w:lang w:val="en-US"/>
        </w:rPr>
      </w:pPr>
      <w:r>
        <w:rPr>
          <w:rFonts w:ascii="Arial" w:eastAsia="Times New Roman" w:hAnsi="Arial" w:cs="Arial"/>
          <w:sz w:val="24"/>
          <w:lang w:val="en-US"/>
        </w:rPr>
        <w:t>Penganggaran yang sudah direncanakan secara matang sehingga mendorong penyelenggara secara cepat melakukan program kerja yang berkaitan dengan pemilihan kepala daerah Kota Tasikmalaya 2017.</w:t>
      </w:r>
      <w:r w:rsidRPr="00292D97">
        <w:rPr>
          <w:rFonts w:ascii="Arial" w:eastAsia="Times New Roman" w:hAnsi="Arial" w:cs="Arial"/>
          <w:sz w:val="24"/>
          <w:lang w:val="en-US"/>
        </w:rPr>
        <w:t xml:space="preserve"> </w:t>
      </w:r>
    </w:p>
    <w:p w:rsidR="00AA396B" w:rsidRDefault="00AA396B" w:rsidP="00A56FE4">
      <w:pPr>
        <w:pStyle w:val="ListParagraph"/>
        <w:numPr>
          <w:ilvl w:val="0"/>
          <w:numId w:val="45"/>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lastRenderedPageBreak/>
        <w:t>Faktor Penghambat</w:t>
      </w:r>
    </w:p>
    <w:p w:rsidR="00AA396B" w:rsidRDefault="00AA396B" w:rsidP="00082EF0">
      <w:pPr>
        <w:spacing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Faktor yang menghambat jalannya penyelenggaraan pemilihan kepala daerah Kota Tasikmalaya 2017 merupakan evaluasi agar terciptanya pilkada yang lebih baik lagi untuk kedepannya, dan mengetahui titik permasalahannya supaya menemukan jalan keluar bahkan sebagai pencegah agar tidak terjadi penyelenggaran pemilihan kepala daerah Kota Tasikmalaya. Berikut merupakan Faktor penghambat menurut analisis perspektif penulis yang diperkuat oleh hasil observasi, wawancara maupun melihat dokumentasi.</w:t>
      </w:r>
    </w:p>
    <w:p w:rsidR="00AA396B" w:rsidRDefault="00292D97" w:rsidP="00A56FE4">
      <w:pPr>
        <w:pStyle w:val="ListParagraph"/>
        <w:numPr>
          <w:ilvl w:val="0"/>
          <w:numId w:val="46"/>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Masyarakat cenderung bersikap subjektif</w:t>
      </w:r>
    </w:p>
    <w:p w:rsidR="00292D97" w:rsidRDefault="00292D97" w:rsidP="00E516DE">
      <w:pPr>
        <w:spacing w:after="0" w:line="480" w:lineRule="auto"/>
        <w:ind w:firstLine="720"/>
        <w:jc w:val="both"/>
        <w:rPr>
          <w:rFonts w:ascii="Arial" w:eastAsia="Times New Roman" w:hAnsi="Arial" w:cs="Arial"/>
          <w:sz w:val="24"/>
          <w:szCs w:val="24"/>
          <w:lang w:val="en-US"/>
        </w:rPr>
      </w:pPr>
      <w:r w:rsidRPr="00E516DE">
        <w:rPr>
          <w:rFonts w:ascii="Arial" w:eastAsia="Times New Roman" w:hAnsi="Arial" w:cs="Arial"/>
          <w:sz w:val="24"/>
          <w:szCs w:val="24"/>
          <w:lang w:val="en-US"/>
        </w:rPr>
        <w:t>Dalam hal ini dilihat dari masyarakat yang memilih karena “ikut-ikutan” kerabat, sanak maupun keluarga, tidak melihat secara kritis apakah calon kepala daerah ini layak atau tidak</w:t>
      </w:r>
      <w:r w:rsidR="00C55C38">
        <w:rPr>
          <w:rFonts w:ascii="Arial" w:eastAsia="Times New Roman" w:hAnsi="Arial" w:cs="Arial"/>
          <w:sz w:val="24"/>
          <w:szCs w:val="24"/>
          <w:lang w:val="en-US"/>
        </w:rPr>
        <w:t>.</w:t>
      </w:r>
      <w:r w:rsidR="00082EF0">
        <w:rPr>
          <w:rFonts w:ascii="Arial" w:eastAsia="Times New Roman" w:hAnsi="Arial" w:cs="Arial"/>
          <w:sz w:val="24"/>
          <w:szCs w:val="24"/>
          <w:lang w:val="en-US"/>
        </w:rPr>
        <w:t xml:space="preserve"> Hal ini disebabkan karena masyarakat kurang objektif terhadap memilih calon pemimpinnya.</w:t>
      </w:r>
    </w:p>
    <w:p w:rsidR="00C55C38" w:rsidRPr="00E516DE" w:rsidRDefault="00C55C38" w:rsidP="00C55C38">
      <w:pPr>
        <w:spacing w:after="0" w:line="240" w:lineRule="auto"/>
        <w:ind w:firstLine="720"/>
        <w:jc w:val="both"/>
        <w:rPr>
          <w:rFonts w:ascii="Arial" w:eastAsia="Times New Roman" w:hAnsi="Arial" w:cs="Arial"/>
          <w:sz w:val="24"/>
          <w:szCs w:val="24"/>
          <w:lang w:val="en-US"/>
        </w:rPr>
      </w:pPr>
    </w:p>
    <w:p w:rsidR="00292D97" w:rsidRDefault="00292D97" w:rsidP="00A56FE4">
      <w:pPr>
        <w:pStyle w:val="ListParagraph"/>
        <w:numPr>
          <w:ilvl w:val="0"/>
          <w:numId w:val="46"/>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Masih ada masyarakat yang mengedepankan Golongan Putih (Golput)</w:t>
      </w:r>
    </w:p>
    <w:p w:rsidR="00864AAC" w:rsidRDefault="00292D97" w:rsidP="00E516DE">
      <w:pPr>
        <w:spacing w:after="0" w:line="480" w:lineRule="auto"/>
        <w:ind w:firstLine="720"/>
        <w:jc w:val="both"/>
        <w:rPr>
          <w:rFonts w:ascii="Arial" w:eastAsia="Times New Roman" w:hAnsi="Arial" w:cs="Arial"/>
          <w:sz w:val="24"/>
          <w:szCs w:val="24"/>
          <w:lang w:val="en-US"/>
        </w:rPr>
      </w:pPr>
      <w:r w:rsidRPr="00E516DE">
        <w:rPr>
          <w:rFonts w:ascii="Arial" w:eastAsia="Times New Roman" w:hAnsi="Arial" w:cs="Arial"/>
          <w:sz w:val="24"/>
          <w:szCs w:val="24"/>
          <w:lang w:val="en-US"/>
        </w:rPr>
        <w:t xml:space="preserve">Analisis ini diperkuat oleh hasil wawancara penulis dengan salah satu mahasiswa Universitas Siliwangi bernama Rendy, ia menyatakan bahwa, “…meski kemarin pilkadanya terbilang sukses tapi saya rasa masih banyak mahasiswa yang masih mengedepankan golput karena beberapa faktor. Mungkin karena sudah tidak percaya terhadap janji-janji yang belum tentu direalisasikan…”. Dengan hal tersebut penulis </w:t>
      </w:r>
      <w:r w:rsidRPr="00E516DE">
        <w:rPr>
          <w:rFonts w:ascii="Arial" w:eastAsia="Times New Roman" w:hAnsi="Arial" w:cs="Arial"/>
          <w:sz w:val="24"/>
          <w:szCs w:val="24"/>
          <w:lang w:val="en-US"/>
        </w:rPr>
        <w:lastRenderedPageBreak/>
        <w:t xml:space="preserve">menyimpulkan bahwa dibalik kesuksesan pilkada Kota Tasikmalaya tersebut ada beberapa </w:t>
      </w:r>
      <w:r w:rsidR="00E516DE" w:rsidRPr="00E516DE">
        <w:rPr>
          <w:rFonts w:ascii="Arial" w:eastAsia="Times New Roman" w:hAnsi="Arial" w:cs="Arial"/>
          <w:sz w:val="24"/>
          <w:szCs w:val="24"/>
          <w:lang w:val="en-US"/>
        </w:rPr>
        <w:t>yang menjadi oknum dengan mengedepankan Golput.</w:t>
      </w:r>
    </w:p>
    <w:p w:rsidR="00C55C38" w:rsidRDefault="00C55C38" w:rsidP="00C55C38">
      <w:pPr>
        <w:spacing w:after="0" w:line="240" w:lineRule="auto"/>
        <w:ind w:firstLine="720"/>
        <w:jc w:val="both"/>
        <w:rPr>
          <w:rFonts w:ascii="Arial" w:eastAsia="Times New Roman" w:hAnsi="Arial" w:cs="Arial"/>
          <w:sz w:val="24"/>
          <w:szCs w:val="24"/>
          <w:lang w:val="en-US"/>
        </w:rPr>
      </w:pPr>
    </w:p>
    <w:p w:rsidR="00864AAC" w:rsidRDefault="00864AAC" w:rsidP="00A56FE4">
      <w:pPr>
        <w:pStyle w:val="ListParagraph"/>
        <w:numPr>
          <w:ilvl w:val="0"/>
          <w:numId w:val="46"/>
        </w:numPr>
        <w:spacing w:after="0" w:line="480" w:lineRule="auto"/>
        <w:jc w:val="both"/>
        <w:rPr>
          <w:rFonts w:ascii="Arial" w:eastAsia="Times New Roman" w:hAnsi="Arial" w:cs="Arial"/>
          <w:sz w:val="24"/>
          <w:szCs w:val="24"/>
          <w:lang w:val="en-US"/>
        </w:rPr>
      </w:pPr>
      <w:r>
        <w:rPr>
          <w:rFonts w:ascii="Arial" w:eastAsia="Times New Roman" w:hAnsi="Arial" w:cs="Arial"/>
          <w:sz w:val="24"/>
          <w:szCs w:val="24"/>
          <w:lang w:val="en-US"/>
        </w:rPr>
        <w:t>Kurangnya pendidikan politik bagi Masyarakat.</w:t>
      </w:r>
    </w:p>
    <w:p w:rsidR="00292D97" w:rsidRPr="00FE7687" w:rsidRDefault="00864AAC" w:rsidP="00FE7687">
      <w:pPr>
        <w:spacing w:after="0" w:line="480" w:lineRule="auto"/>
        <w:ind w:firstLine="720"/>
        <w:jc w:val="both"/>
        <w:rPr>
          <w:rFonts w:ascii="Arial" w:eastAsia="Times New Roman" w:hAnsi="Arial" w:cs="Arial"/>
          <w:sz w:val="24"/>
          <w:szCs w:val="24"/>
          <w:lang w:val="en-US"/>
        </w:rPr>
      </w:pPr>
      <w:r w:rsidRPr="00FE7687">
        <w:rPr>
          <w:rFonts w:ascii="Arial" w:eastAsia="Times New Roman" w:hAnsi="Arial" w:cs="Arial"/>
          <w:sz w:val="24"/>
          <w:szCs w:val="24"/>
          <w:lang w:val="en-US"/>
        </w:rPr>
        <w:t xml:space="preserve">Pendidikan politik sangat penting untuk masyarakat apalagi Negara Indonesia ini merupakan Negara demokrasi. Syarat utama Negara demokrasi ialah dengan diadakannya pemilu. Tentunya pemilu dalam hal ini pilkada dibutuhkan masyarakat yang memilih karena </w:t>
      </w:r>
      <w:r w:rsidR="00292D97" w:rsidRPr="00FE7687">
        <w:rPr>
          <w:rFonts w:ascii="Arial" w:eastAsia="Times New Roman" w:hAnsi="Arial" w:cs="Arial"/>
          <w:sz w:val="24"/>
          <w:szCs w:val="24"/>
          <w:lang w:val="en-US"/>
        </w:rPr>
        <w:t xml:space="preserve"> </w:t>
      </w:r>
      <w:r w:rsidR="00811AA3" w:rsidRPr="00FE7687">
        <w:rPr>
          <w:rFonts w:ascii="Arial" w:eastAsia="Times New Roman" w:hAnsi="Arial" w:cs="Arial"/>
          <w:sz w:val="24"/>
          <w:szCs w:val="24"/>
          <w:lang w:val="en-US"/>
        </w:rPr>
        <w:t>hati nurani bukan yang berkaitan dengan “pulus” yang diberikan.</w:t>
      </w:r>
    </w:p>
    <w:p w:rsidR="00082EF0" w:rsidRDefault="00811AA3" w:rsidP="00FE7687">
      <w:pPr>
        <w:spacing w:after="0" w:line="480" w:lineRule="auto"/>
        <w:ind w:firstLine="720"/>
        <w:jc w:val="both"/>
        <w:rPr>
          <w:rFonts w:ascii="Arial" w:eastAsia="Times New Roman" w:hAnsi="Arial" w:cs="Arial"/>
          <w:sz w:val="24"/>
          <w:szCs w:val="24"/>
          <w:lang w:val="en-US"/>
        </w:rPr>
      </w:pPr>
      <w:r w:rsidRPr="00FE7687">
        <w:rPr>
          <w:rFonts w:ascii="Arial" w:eastAsia="Times New Roman" w:hAnsi="Arial" w:cs="Arial"/>
          <w:sz w:val="24"/>
          <w:szCs w:val="24"/>
          <w:lang w:val="en-US"/>
        </w:rPr>
        <w:t>Analisis penulis diperkuat oleh hasil wawancara dengan Ketua KPUD Bapak Kholis M., M.Pd yang menyatakan bahwa, “…</w:t>
      </w:r>
      <w:r w:rsidR="00FE7687">
        <w:rPr>
          <w:rFonts w:ascii="Arial" w:eastAsia="Times New Roman" w:hAnsi="Arial" w:cs="Arial"/>
          <w:sz w:val="24"/>
          <w:szCs w:val="24"/>
          <w:lang w:val="en-US"/>
        </w:rPr>
        <w:t>seharusnya memilih calon pemimpin itu dengan bijak, melalui pendidikan politik bagi masyarakat itu penting biar mereka mengetahui mana pemimpin yang bisa mengelola daerahnya untuk 5 tahun kedepa</w:t>
      </w:r>
      <w:r w:rsidR="006850C7">
        <w:rPr>
          <w:rFonts w:ascii="Arial" w:eastAsia="Times New Roman" w:hAnsi="Arial" w:cs="Arial"/>
          <w:sz w:val="24"/>
          <w:szCs w:val="24"/>
          <w:lang w:val="en-US"/>
        </w:rPr>
        <w:t xml:space="preserve">n. Bukan karena uang, tidak menutup kemungkinan serangan fajar itu masih ada. Pagi-pagi tiba-tiba dapat amplop tapi harus milih si calon A, kan itu tidak benar karena bukan dari hati…”. </w:t>
      </w:r>
    </w:p>
    <w:p w:rsidR="00222EAA" w:rsidRDefault="00222EAA" w:rsidP="00FE7687">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 xml:space="preserve">Sasaran pendidikan politik bukan hanya kepada pemilih dan masyarakat tetapi juga kepada partai politik dan masyarakat umum karena distorsi demokrasi dalam pemilu dan praktek politik lainnya sering datang dari perilaku politisi seperti dalam kasus praktek politik uang. Praktek politik uang dalam pemilu berlangsung dalam model transaksional yang </w:t>
      </w:r>
      <w:r>
        <w:rPr>
          <w:rFonts w:ascii="Arial" w:eastAsia="Times New Roman" w:hAnsi="Arial" w:cs="Arial"/>
          <w:sz w:val="24"/>
          <w:szCs w:val="24"/>
          <w:lang w:val="en-US"/>
        </w:rPr>
        <w:lastRenderedPageBreak/>
        <w:t>melibatkan tiga komponen, yaitu politisi, pengusaha (pemilik modal), dan pemilih.</w:t>
      </w:r>
    </w:p>
    <w:p w:rsidR="00C55C38" w:rsidRDefault="00222EAA" w:rsidP="00811A34">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Hal tersebut dipertegas</w:t>
      </w:r>
      <w:r w:rsidR="006850C7">
        <w:rPr>
          <w:rFonts w:ascii="Arial" w:eastAsia="Times New Roman" w:hAnsi="Arial" w:cs="Arial"/>
          <w:sz w:val="24"/>
          <w:szCs w:val="24"/>
          <w:lang w:val="en-US"/>
        </w:rPr>
        <w:t xml:space="preserve"> dengan hasil wawancara dengan anggota partai </w:t>
      </w:r>
      <w:r w:rsidR="00117A39">
        <w:rPr>
          <w:rFonts w:ascii="Arial" w:eastAsia="Times New Roman" w:hAnsi="Arial" w:cs="Arial"/>
          <w:sz w:val="24"/>
          <w:szCs w:val="24"/>
          <w:lang w:val="en-US"/>
        </w:rPr>
        <w:t>PPP Bapak Asep yang menyatakan bahwa, “…se</w:t>
      </w:r>
      <w:r w:rsidR="00776006">
        <w:rPr>
          <w:rFonts w:ascii="Arial" w:eastAsia="Times New Roman" w:hAnsi="Arial" w:cs="Arial"/>
          <w:sz w:val="24"/>
          <w:szCs w:val="24"/>
          <w:lang w:val="en-US"/>
        </w:rPr>
        <w:t>benarnya mindset masyarakat terhadap pilkada ini jangan terbujuk dengan manipulasi yang ada. Mereka tidak memikirkan apa yang terjadi dalam 5 tahun kedepan, yang mereka pikirkan mereka dapat uang buat makan</w:t>
      </w:r>
      <w:r w:rsidR="00427E52">
        <w:rPr>
          <w:rFonts w:ascii="Arial" w:eastAsia="Times New Roman" w:hAnsi="Arial" w:cs="Arial"/>
          <w:sz w:val="24"/>
          <w:szCs w:val="24"/>
          <w:lang w:val="en-US"/>
        </w:rPr>
        <w:t>,</w:t>
      </w:r>
      <w:r w:rsidR="00776006">
        <w:rPr>
          <w:rFonts w:ascii="Arial" w:eastAsia="Times New Roman" w:hAnsi="Arial" w:cs="Arial"/>
          <w:sz w:val="24"/>
          <w:szCs w:val="24"/>
          <w:lang w:val="en-US"/>
        </w:rPr>
        <w:t xml:space="preserve"> perut mereka kenyang </w:t>
      </w:r>
      <w:r w:rsidR="00427E52">
        <w:rPr>
          <w:rFonts w:ascii="Arial" w:eastAsia="Times New Roman" w:hAnsi="Arial" w:cs="Arial"/>
          <w:sz w:val="24"/>
          <w:szCs w:val="24"/>
          <w:lang w:val="en-US"/>
        </w:rPr>
        <w:t xml:space="preserve">meskipun </w:t>
      </w:r>
      <w:r w:rsidR="00776006">
        <w:rPr>
          <w:rFonts w:ascii="Arial" w:eastAsia="Times New Roman" w:hAnsi="Arial" w:cs="Arial"/>
          <w:sz w:val="24"/>
          <w:szCs w:val="24"/>
          <w:lang w:val="en-US"/>
        </w:rPr>
        <w:t>hanya untuk 1-2 hari, untuk seterusnya bagaimana?</w:t>
      </w:r>
      <w:r w:rsidR="00427E52">
        <w:rPr>
          <w:rFonts w:ascii="Arial" w:eastAsia="Times New Roman" w:hAnsi="Arial" w:cs="Arial"/>
          <w:sz w:val="24"/>
          <w:szCs w:val="24"/>
          <w:lang w:val="en-US"/>
        </w:rPr>
        <w:t xml:space="preserve"> Makanya saya anggap perlu pendidikan politik bagi masyarakat…”.</w:t>
      </w:r>
      <w:r w:rsidR="00082EF0">
        <w:rPr>
          <w:rFonts w:ascii="Arial" w:eastAsia="Times New Roman" w:hAnsi="Arial" w:cs="Arial"/>
          <w:sz w:val="24"/>
          <w:szCs w:val="24"/>
          <w:lang w:val="en-US"/>
        </w:rPr>
        <w:t xml:space="preserve"> </w:t>
      </w:r>
      <w:r w:rsidR="00427E52">
        <w:rPr>
          <w:rFonts w:ascii="Arial" w:eastAsia="Times New Roman" w:hAnsi="Arial" w:cs="Arial"/>
          <w:sz w:val="24"/>
          <w:szCs w:val="24"/>
          <w:lang w:val="en-US"/>
        </w:rPr>
        <w:t xml:space="preserve">Sehingga </w:t>
      </w:r>
      <w:r w:rsidR="00CC5B0D">
        <w:rPr>
          <w:rFonts w:ascii="Arial" w:eastAsia="Times New Roman" w:hAnsi="Arial" w:cs="Arial"/>
          <w:sz w:val="24"/>
          <w:szCs w:val="24"/>
          <w:lang w:val="en-US"/>
        </w:rPr>
        <w:t xml:space="preserve">dari beberapa hasil wawancara tersebut maka penulis dapat menganalisis bahwa kurangnya pendidikan politik bagi masyarakat </w:t>
      </w:r>
      <w:r w:rsidR="003F7C6B">
        <w:rPr>
          <w:rFonts w:ascii="Arial" w:eastAsia="Times New Roman" w:hAnsi="Arial" w:cs="Arial"/>
          <w:sz w:val="24"/>
          <w:szCs w:val="24"/>
          <w:lang w:val="en-US"/>
        </w:rPr>
        <w:t>akan menghambat partisipasi politik masyarakat secara sehat.</w:t>
      </w:r>
    </w:p>
    <w:p w:rsidR="00811A34" w:rsidRPr="00FE7687" w:rsidRDefault="00811A34" w:rsidP="00811A34">
      <w:pPr>
        <w:spacing w:after="0" w:line="240" w:lineRule="auto"/>
        <w:ind w:firstLine="720"/>
        <w:jc w:val="both"/>
        <w:rPr>
          <w:rFonts w:ascii="Arial" w:eastAsia="Times New Roman" w:hAnsi="Arial" w:cs="Arial"/>
          <w:sz w:val="24"/>
          <w:szCs w:val="24"/>
          <w:lang w:val="en-US"/>
        </w:rPr>
      </w:pPr>
    </w:p>
    <w:p w:rsidR="00AA396B" w:rsidRDefault="00C55C38" w:rsidP="00A56FE4">
      <w:pPr>
        <w:pStyle w:val="ListParagraph"/>
        <w:numPr>
          <w:ilvl w:val="0"/>
          <w:numId w:val="46"/>
        </w:numPr>
        <w:spacing w:after="0" w:line="480" w:lineRule="auto"/>
        <w:jc w:val="both"/>
        <w:rPr>
          <w:rFonts w:ascii="Arial" w:eastAsia="Times New Roman" w:hAnsi="Arial" w:cs="Arial"/>
          <w:sz w:val="24"/>
          <w:szCs w:val="24"/>
          <w:lang w:val="en-US"/>
        </w:rPr>
      </w:pPr>
      <w:r>
        <w:rPr>
          <w:rFonts w:ascii="Arial" w:eastAsia="Times New Roman" w:hAnsi="Arial" w:cs="Arial"/>
          <w:sz w:val="24"/>
          <w:szCs w:val="24"/>
          <w:lang w:val="en-US"/>
        </w:rPr>
        <w:t>Sarana dan Prasarana kurang memadai bagi PPK dan PPS</w:t>
      </w:r>
    </w:p>
    <w:p w:rsidR="002433F6" w:rsidRDefault="00C55C38" w:rsidP="002433F6">
      <w:pPr>
        <w:spacing w:after="0" w:line="480" w:lineRule="auto"/>
        <w:ind w:firstLine="720"/>
        <w:jc w:val="both"/>
        <w:rPr>
          <w:rFonts w:ascii="Arial" w:hAnsi="Arial" w:cs="Arial"/>
          <w:sz w:val="24"/>
          <w:szCs w:val="20"/>
          <w:lang w:val="en-US"/>
        </w:rPr>
      </w:pPr>
      <w:r w:rsidRPr="00C55C38">
        <w:rPr>
          <w:rFonts w:ascii="Arial" w:hAnsi="Arial" w:cs="Arial"/>
          <w:sz w:val="24"/>
          <w:szCs w:val="20"/>
        </w:rPr>
        <w:t>Sarana dan prasarana penunjang kegiatan pemilihan Walikota dan Wakil Walikota Tasikmalaya masih jauh dari memadai seperti halnya fasilitasi ruang kantor PPK oleh Pemerintah dalam hal ini Kecamatan. Demikian halnya kantor PPS. Tidak semua PPS memiliki kantor dan sarana memadai sesuai kondisi dan ketersediaan sarana di kelurahan masing-masing. Selain itu, ruang kantor PPK/PPS yang bergabung dengan kantor pemerintahan kecamatan/kelurahan sehingga fasilitasnya pun digunakan bergantian dengan kegiatan pemerintahan misalnya ruangan kantor, aula ,</w:t>
      </w:r>
      <w:r w:rsidR="003D1782">
        <w:rPr>
          <w:rFonts w:ascii="Arial" w:hAnsi="Arial" w:cs="Arial"/>
          <w:sz w:val="24"/>
          <w:szCs w:val="20"/>
          <w:lang w:val="en-US"/>
        </w:rPr>
        <w:t xml:space="preserve"> </w:t>
      </w:r>
      <w:r w:rsidRPr="00C55C38">
        <w:rPr>
          <w:rFonts w:ascii="Arial" w:hAnsi="Arial" w:cs="Arial"/>
          <w:sz w:val="24"/>
          <w:szCs w:val="20"/>
        </w:rPr>
        <w:t>projector, kompute</w:t>
      </w:r>
      <w:r w:rsidR="00C70918">
        <w:rPr>
          <w:rFonts w:ascii="Arial" w:hAnsi="Arial" w:cs="Arial"/>
          <w:sz w:val="24"/>
          <w:szCs w:val="20"/>
        </w:rPr>
        <w:t>r, printer,jaringan internet</w:t>
      </w:r>
      <w:r w:rsidR="00C70918">
        <w:rPr>
          <w:rFonts w:ascii="Arial" w:hAnsi="Arial" w:cs="Arial"/>
          <w:sz w:val="24"/>
          <w:szCs w:val="20"/>
          <w:lang w:val="en-US"/>
        </w:rPr>
        <w:t xml:space="preserve">, dan </w:t>
      </w:r>
      <w:r w:rsidR="00C70918">
        <w:rPr>
          <w:rFonts w:ascii="Arial" w:hAnsi="Arial" w:cs="Arial"/>
          <w:sz w:val="24"/>
          <w:szCs w:val="20"/>
          <w:lang w:val="en-US"/>
        </w:rPr>
        <w:lastRenderedPageBreak/>
        <w:t>lain-lain</w:t>
      </w:r>
      <w:r w:rsidRPr="00C55C38">
        <w:rPr>
          <w:rFonts w:ascii="Arial" w:hAnsi="Arial" w:cs="Arial"/>
          <w:sz w:val="24"/>
          <w:szCs w:val="20"/>
        </w:rPr>
        <w:t>. Hal ini menjadi kendala yang dihadapi oleh para PPK maupun PPS.</w:t>
      </w:r>
    </w:p>
    <w:p w:rsidR="002433F6" w:rsidRDefault="00D1699F" w:rsidP="002433F6">
      <w:pPr>
        <w:pStyle w:val="ListParagraph"/>
        <w:numPr>
          <w:ilvl w:val="0"/>
          <w:numId w:val="46"/>
        </w:numPr>
        <w:spacing w:after="0" w:line="480" w:lineRule="auto"/>
        <w:jc w:val="both"/>
        <w:rPr>
          <w:rFonts w:ascii="Arial" w:hAnsi="Arial" w:cs="Arial"/>
          <w:sz w:val="24"/>
          <w:szCs w:val="20"/>
          <w:lang w:val="en-US"/>
        </w:rPr>
      </w:pPr>
      <w:r>
        <w:rPr>
          <w:rFonts w:ascii="Arial" w:hAnsi="Arial" w:cs="Arial"/>
          <w:sz w:val="24"/>
          <w:szCs w:val="20"/>
          <w:lang w:val="en-US"/>
        </w:rPr>
        <w:t>Sumber perselisihan pendapat di forum rekapitulasi</w:t>
      </w:r>
    </w:p>
    <w:p w:rsidR="00D1699F" w:rsidRPr="00D1699F" w:rsidRDefault="00D1699F" w:rsidP="00D1699F">
      <w:pPr>
        <w:spacing w:after="0" w:line="480" w:lineRule="auto"/>
        <w:ind w:firstLine="720"/>
        <w:jc w:val="both"/>
        <w:rPr>
          <w:rFonts w:ascii="Arial" w:hAnsi="Arial" w:cs="Arial"/>
          <w:sz w:val="24"/>
          <w:szCs w:val="20"/>
          <w:lang w:val="en-US"/>
        </w:rPr>
      </w:pPr>
      <w:r w:rsidRPr="00D1699F">
        <w:rPr>
          <w:rFonts w:ascii="Arial" w:hAnsi="Arial" w:cs="Arial"/>
          <w:sz w:val="24"/>
          <w:szCs w:val="20"/>
          <w:lang w:val="en-US"/>
        </w:rPr>
        <w:t xml:space="preserve">Faktor- faktor yang biasanya menjadi sumber perselisihan pendapat di forum rekapitulasi ialah berkenaan dengan data pemilih, usulan untuk menghitung ulang tahapan penghitungan dibawahnya atas dasar keraguan, dan adanya dugaan pelanggaran kampanye yang dilakukan oleh kompetitor politik. </w:t>
      </w:r>
    </w:p>
    <w:p w:rsidR="00D1699F" w:rsidRPr="00D1699F" w:rsidRDefault="00D1699F" w:rsidP="00D1699F">
      <w:pPr>
        <w:spacing w:after="0" w:line="480" w:lineRule="auto"/>
        <w:ind w:firstLine="720"/>
        <w:jc w:val="both"/>
        <w:rPr>
          <w:rFonts w:ascii="Arial" w:hAnsi="Arial" w:cs="Arial"/>
          <w:sz w:val="24"/>
          <w:szCs w:val="20"/>
          <w:lang w:val="en-US"/>
        </w:rPr>
      </w:pPr>
      <w:r w:rsidRPr="00D1699F">
        <w:rPr>
          <w:rFonts w:ascii="Arial" w:hAnsi="Arial" w:cs="Arial"/>
          <w:sz w:val="24"/>
          <w:szCs w:val="20"/>
          <w:lang w:val="en-US"/>
        </w:rPr>
        <w:t xml:space="preserve">Perselisihan bisa merubah suasana menjadi ketegangan ketika ditambah faktor emosi politik berupa kegembiraan berlebihan dari pihak yang telah meyakini menjadi pemenang berhadapan dengan perasaan kecewa mendalam  bahkan kemarahan apda pihak yang diduga kalah. </w:t>
      </w:r>
    </w:p>
    <w:p w:rsidR="00811A34" w:rsidRPr="002433F6" w:rsidRDefault="00811A34" w:rsidP="002433F6">
      <w:pPr>
        <w:pStyle w:val="ListParagraph"/>
        <w:spacing w:line="240" w:lineRule="auto"/>
        <w:ind w:left="960"/>
        <w:jc w:val="both"/>
        <w:rPr>
          <w:rFonts w:ascii="Arial" w:eastAsia="Times New Roman" w:hAnsi="Arial" w:cs="Arial"/>
          <w:sz w:val="28"/>
          <w:szCs w:val="24"/>
          <w:lang w:val="en-US"/>
        </w:rPr>
      </w:pPr>
    </w:p>
    <w:p w:rsidR="00A03B3C" w:rsidRPr="006D0AA7" w:rsidRDefault="00082EF0" w:rsidP="009D0ED8">
      <w:pPr>
        <w:pStyle w:val="ListParagraph"/>
        <w:numPr>
          <w:ilvl w:val="2"/>
          <w:numId w:val="2"/>
        </w:numPr>
        <w:spacing w:after="0" w:line="480" w:lineRule="auto"/>
        <w:ind w:left="1260"/>
        <w:jc w:val="both"/>
        <w:rPr>
          <w:rFonts w:ascii="Arial" w:eastAsia="Times New Roman" w:hAnsi="Arial" w:cs="Arial"/>
          <w:b/>
          <w:sz w:val="24"/>
          <w:szCs w:val="24"/>
          <w:lang w:val="en-US"/>
        </w:rPr>
      </w:pPr>
      <w:r w:rsidRPr="006D0AA7">
        <w:rPr>
          <w:rFonts w:ascii="Arial" w:eastAsia="Times New Roman" w:hAnsi="Arial" w:cs="Arial"/>
          <w:b/>
          <w:sz w:val="24"/>
          <w:szCs w:val="24"/>
          <w:lang w:val="en-US"/>
        </w:rPr>
        <w:t>Upaya Meningkatkan Partisipasi Politik Masyarakat Kota Tasikmalaya</w:t>
      </w:r>
    </w:p>
    <w:p w:rsidR="00315285" w:rsidRDefault="006D0AA7" w:rsidP="00C70918">
      <w:pPr>
        <w:spacing w:after="0" w:line="480" w:lineRule="auto"/>
        <w:ind w:firstLine="720"/>
        <w:jc w:val="both"/>
        <w:rPr>
          <w:rFonts w:ascii="Arial" w:eastAsia="Times New Roman" w:hAnsi="Arial" w:cs="Arial"/>
          <w:sz w:val="24"/>
          <w:szCs w:val="24"/>
          <w:lang w:val="en-US"/>
        </w:rPr>
      </w:pPr>
      <w:r w:rsidRPr="00B371D9">
        <w:rPr>
          <w:rFonts w:ascii="Arial" w:eastAsia="Times New Roman" w:hAnsi="Arial" w:cs="Arial"/>
          <w:sz w:val="24"/>
          <w:szCs w:val="24"/>
          <w:lang w:val="en-US"/>
        </w:rPr>
        <w:t xml:space="preserve">Berdasarkan </w:t>
      </w:r>
      <w:r w:rsidR="00591B00" w:rsidRPr="00B371D9">
        <w:rPr>
          <w:rFonts w:ascii="Arial" w:eastAsia="Times New Roman" w:hAnsi="Arial" w:cs="Arial"/>
          <w:sz w:val="24"/>
          <w:szCs w:val="24"/>
          <w:lang w:val="en-US"/>
        </w:rPr>
        <w:t xml:space="preserve">hasil </w:t>
      </w:r>
      <w:r w:rsidRPr="00B371D9">
        <w:rPr>
          <w:rFonts w:ascii="Arial" w:eastAsia="Times New Roman" w:hAnsi="Arial" w:cs="Arial"/>
          <w:sz w:val="24"/>
          <w:szCs w:val="24"/>
          <w:lang w:val="en-US"/>
        </w:rPr>
        <w:t>pengamatan penulis</w:t>
      </w:r>
      <w:r w:rsidR="00591B00" w:rsidRPr="00B371D9">
        <w:rPr>
          <w:rFonts w:ascii="Arial" w:eastAsia="Times New Roman" w:hAnsi="Arial" w:cs="Arial"/>
          <w:sz w:val="24"/>
          <w:szCs w:val="24"/>
          <w:lang w:val="en-US"/>
        </w:rPr>
        <w:t xml:space="preserve"> terhadap proses wawancara berkaitan dengan partisipasi politik masyarakat pada pemilihan kepala daera</w:t>
      </w:r>
      <w:r w:rsidR="00070917" w:rsidRPr="00B371D9">
        <w:rPr>
          <w:rFonts w:ascii="Arial" w:eastAsia="Times New Roman" w:hAnsi="Arial" w:cs="Arial"/>
          <w:sz w:val="24"/>
          <w:szCs w:val="24"/>
          <w:lang w:val="en-US"/>
        </w:rPr>
        <w:t>h</w:t>
      </w:r>
      <w:r w:rsidR="00591B00" w:rsidRPr="00B371D9">
        <w:rPr>
          <w:rFonts w:ascii="Arial" w:eastAsia="Times New Roman" w:hAnsi="Arial" w:cs="Arial"/>
          <w:sz w:val="24"/>
          <w:szCs w:val="24"/>
          <w:lang w:val="en-US"/>
        </w:rPr>
        <w:t xml:space="preserve"> Kota Tasikmal</w:t>
      </w:r>
      <w:r w:rsidR="00070917" w:rsidRPr="00B371D9">
        <w:rPr>
          <w:rFonts w:ascii="Arial" w:eastAsia="Times New Roman" w:hAnsi="Arial" w:cs="Arial"/>
          <w:sz w:val="24"/>
          <w:szCs w:val="24"/>
          <w:lang w:val="en-US"/>
        </w:rPr>
        <w:t>a</w:t>
      </w:r>
      <w:r w:rsidR="00591B00" w:rsidRPr="00B371D9">
        <w:rPr>
          <w:rFonts w:ascii="Arial" w:eastAsia="Times New Roman" w:hAnsi="Arial" w:cs="Arial"/>
          <w:sz w:val="24"/>
          <w:szCs w:val="24"/>
          <w:lang w:val="en-US"/>
        </w:rPr>
        <w:t>ya</w:t>
      </w:r>
      <w:r w:rsidRPr="00B371D9">
        <w:rPr>
          <w:rFonts w:ascii="Arial" w:eastAsia="Times New Roman" w:hAnsi="Arial" w:cs="Arial"/>
          <w:sz w:val="24"/>
          <w:szCs w:val="24"/>
          <w:lang w:val="en-US"/>
        </w:rPr>
        <w:t xml:space="preserve"> </w:t>
      </w:r>
      <w:r w:rsidR="00453EC5" w:rsidRPr="00B371D9">
        <w:rPr>
          <w:rFonts w:ascii="Arial" w:eastAsia="Times New Roman" w:hAnsi="Arial" w:cs="Arial"/>
          <w:sz w:val="24"/>
          <w:szCs w:val="24"/>
          <w:lang w:val="en-US"/>
        </w:rPr>
        <w:t>terdapat beberapa upaya yang dilakukan dalam meningk</w:t>
      </w:r>
      <w:r w:rsidR="00BD0EF4">
        <w:rPr>
          <w:rFonts w:ascii="Arial" w:eastAsia="Times New Roman" w:hAnsi="Arial" w:cs="Arial"/>
          <w:sz w:val="24"/>
          <w:szCs w:val="24"/>
          <w:lang w:val="en-US"/>
        </w:rPr>
        <w:t>atkan partisi</w:t>
      </w:r>
      <w:r w:rsidR="00453EC5" w:rsidRPr="00B371D9">
        <w:rPr>
          <w:rFonts w:ascii="Arial" w:eastAsia="Times New Roman" w:hAnsi="Arial" w:cs="Arial"/>
          <w:sz w:val="24"/>
          <w:szCs w:val="24"/>
          <w:lang w:val="en-US"/>
        </w:rPr>
        <w:t>pasi politik masyarakat Kota Tasikmalaya</w:t>
      </w:r>
      <w:r w:rsidR="00BD0EF4">
        <w:rPr>
          <w:rFonts w:ascii="Arial" w:eastAsia="Times New Roman" w:hAnsi="Arial" w:cs="Arial"/>
          <w:sz w:val="24"/>
          <w:szCs w:val="24"/>
          <w:lang w:val="en-US"/>
        </w:rPr>
        <w:t xml:space="preserve"> baik pemilih (Masyarakat) dan penyelenggara (KPUD) maupun pem</w:t>
      </w:r>
      <w:r w:rsidR="00A57A4E">
        <w:rPr>
          <w:rFonts w:ascii="Arial" w:eastAsia="Times New Roman" w:hAnsi="Arial" w:cs="Arial"/>
          <w:sz w:val="24"/>
          <w:szCs w:val="24"/>
          <w:lang w:val="en-US"/>
        </w:rPr>
        <w:t>erintah daerah Kota</w:t>
      </w:r>
      <w:r w:rsidR="00C70918">
        <w:rPr>
          <w:rFonts w:ascii="Arial" w:eastAsia="Times New Roman" w:hAnsi="Arial" w:cs="Arial"/>
          <w:sz w:val="24"/>
          <w:szCs w:val="24"/>
          <w:lang w:val="en-US"/>
        </w:rPr>
        <w:t xml:space="preserve"> Tasikmalaya antara lain ialah:</w:t>
      </w:r>
    </w:p>
    <w:p w:rsidR="00C70918" w:rsidRDefault="00C70918" w:rsidP="00315285">
      <w:pPr>
        <w:spacing w:after="0" w:line="240" w:lineRule="auto"/>
        <w:ind w:firstLine="720"/>
        <w:jc w:val="both"/>
        <w:rPr>
          <w:rFonts w:ascii="Arial" w:eastAsia="Times New Roman" w:hAnsi="Arial" w:cs="Arial"/>
          <w:sz w:val="24"/>
          <w:szCs w:val="24"/>
          <w:lang w:val="en-US"/>
        </w:rPr>
      </w:pPr>
    </w:p>
    <w:p w:rsidR="00C70918" w:rsidRDefault="00C70918" w:rsidP="00315285">
      <w:pPr>
        <w:spacing w:after="0" w:line="240" w:lineRule="auto"/>
        <w:ind w:firstLine="720"/>
        <w:jc w:val="both"/>
        <w:rPr>
          <w:rFonts w:ascii="Arial" w:eastAsia="Times New Roman" w:hAnsi="Arial" w:cs="Arial"/>
          <w:sz w:val="24"/>
          <w:szCs w:val="24"/>
          <w:lang w:val="en-US"/>
        </w:rPr>
      </w:pPr>
    </w:p>
    <w:p w:rsidR="00C70918" w:rsidRDefault="00C70918" w:rsidP="00315285">
      <w:pPr>
        <w:spacing w:after="0" w:line="240" w:lineRule="auto"/>
        <w:ind w:firstLine="720"/>
        <w:jc w:val="both"/>
        <w:rPr>
          <w:rFonts w:ascii="Arial" w:eastAsia="Times New Roman" w:hAnsi="Arial" w:cs="Arial"/>
          <w:sz w:val="24"/>
          <w:szCs w:val="24"/>
          <w:lang w:val="en-US"/>
        </w:rPr>
      </w:pPr>
    </w:p>
    <w:p w:rsidR="00C70918" w:rsidRDefault="00C70918" w:rsidP="00315285">
      <w:pPr>
        <w:spacing w:after="0" w:line="240" w:lineRule="auto"/>
        <w:ind w:firstLine="720"/>
        <w:jc w:val="both"/>
        <w:rPr>
          <w:rFonts w:ascii="Arial" w:eastAsia="Times New Roman" w:hAnsi="Arial" w:cs="Arial"/>
          <w:sz w:val="24"/>
          <w:szCs w:val="24"/>
          <w:lang w:val="en-US"/>
        </w:rPr>
      </w:pPr>
    </w:p>
    <w:p w:rsidR="00C70918" w:rsidRDefault="00C70918" w:rsidP="00315285">
      <w:pPr>
        <w:spacing w:after="0" w:line="240" w:lineRule="auto"/>
        <w:ind w:firstLine="720"/>
        <w:jc w:val="both"/>
        <w:rPr>
          <w:rFonts w:ascii="Arial" w:eastAsia="Times New Roman" w:hAnsi="Arial" w:cs="Arial"/>
          <w:sz w:val="24"/>
          <w:szCs w:val="24"/>
          <w:lang w:val="en-US"/>
        </w:rPr>
      </w:pPr>
    </w:p>
    <w:p w:rsidR="00A57A4E" w:rsidRDefault="00E11049" w:rsidP="00A56FE4">
      <w:pPr>
        <w:pStyle w:val="ListParagraph"/>
        <w:numPr>
          <w:ilvl w:val="0"/>
          <w:numId w:val="47"/>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lastRenderedPageBreak/>
        <w:t>Upaya yang dilakukan Pemerintah</w:t>
      </w:r>
    </w:p>
    <w:p w:rsidR="00A670D7" w:rsidRDefault="00E11049" w:rsidP="00A670D7">
      <w:pPr>
        <w:spacing w:after="0" w:line="480" w:lineRule="auto"/>
        <w:ind w:firstLine="720"/>
        <w:jc w:val="both"/>
        <w:rPr>
          <w:rFonts w:ascii="Arial" w:eastAsia="Times New Roman" w:hAnsi="Arial" w:cs="Arial"/>
          <w:sz w:val="24"/>
          <w:szCs w:val="24"/>
          <w:lang w:val="en-US"/>
        </w:rPr>
      </w:pPr>
      <w:r w:rsidRPr="00A670D7">
        <w:rPr>
          <w:rFonts w:ascii="Arial" w:eastAsia="Times New Roman" w:hAnsi="Arial" w:cs="Arial"/>
          <w:sz w:val="24"/>
          <w:szCs w:val="24"/>
          <w:lang w:val="en-US"/>
        </w:rPr>
        <w:t xml:space="preserve">Pemerintah </w:t>
      </w:r>
      <w:r w:rsidR="00207511" w:rsidRPr="00A670D7">
        <w:rPr>
          <w:rFonts w:ascii="Arial" w:eastAsia="Times New Roman" w:hAnsi="Arial" w:cs="Arial"/>
          <w:sz w:val="24"/>
          <w:szCs w:val="24"/>
          <w:lang w:val="en-US"/>
        </w:rPr>
        <w:t>harus optimal terkait persoalan pendanaan penyelenggaraan pemil</w:t>
      </w:r>
      <w:r w:rsidR="002433F6">
        <w:rPr>
          <w:rFonts w:ascii="Arial" w:eastAsia="Times New Roman" w:hAnsi="Arial" w:cs="Arial"/>
          <w:sz w:val="24"/>
          <w:szCs w:val="24"/>
          <w:lang w:val="en-US"/>
        </w:rPr>
        <w:t>i</w:t>
      </w:r>
      <w:r w:rsidR="00207511" w:rsidRPr="00A670D7">
        <w:rPr>
          <w:rFonts w:ascii="Arial" w:eastAsia="Times New Roman" w:hAnsi="Arial" w:cs="Arial"/>
          <w:sz w:val="24"/>
          <w:szCs w:val="24"/>
          <w:lang w:val="en-US"/>
        </w:rPr>
        <w:t>han kepala daerah Kota Tasikmalaya, memberikan fasilitas yang sesuai dengan peraturan perundangan.</w:t>
      </w:r>
      <w:r w:rsidR="00A670D7">
        <w:rPr>
          <w:rFonts w:ascii="Arial" w:eastAsia="Times New Roman" w:hAnsi="Arial" w:cs="Arial"/>
          <w:sz w:val="24"/>
          <w:szCs w:val="24"/>
          <w:lang w:val="en-US"/>
        </w:rPr>
        <w:t xml:space="preserve"> </w:t>
      </w:r>
      <w:r w:rsidR="00A670D7" w:rsidRPr="00A670D7">
        <w:rPr>
          <w:rFonts w:ascii="Arial" w:eastAsia="Times New Roman" w:hAnsi="Arial" w:cs="Arial"/>
          <w:sz w:val="24"/>
          <w:szCs w:val="24"/>
          <w:lang w:val="en-US"/>
        </w:rPr>
        <w:t>Pemerintah juga harus memberikan pendidikan politik bagi masyarakat agar masyarakat mengetahui bahwa berpartisipasi dalam politik itu mempengaruhi keberlangsungan kehidupan bermasyarakat kedepannya.</w:t>
      </w:r>
      <w:r w:rsidR="00A670D7">
        <w:rPr>
          <w:rFonts w:ascii="Arial" w:eastAsia="Times New Roman" w:hAnsi="Arial" w:cs="Arial"/>
          <w:sz w:val="24"/>
          <w:szCs w:val="24"/>
          <w:lang w:val="en-US"/>
        </w:rPr>
        <w:t xml:space="preserve"> Pemerintah juga harus menjunjung tinggi sikap netral tidak boleh mengintervensi masyarakat untuk memilih salah satu calon kepala daerah.</w:t>
      </w:r>
    </w:p>
    <w:p w:rsidR="00A670D7" w:rsidRDefault="00A670D7" w:rsidP="00A670D7">
      <w:pPr>
        <w:spacing w:after="0" w:line="480" w:lineRule="auto"/>
        <w:ind w:firstLine="720"/>
        <w:jc w:val="both"/>
        <w:rPr>
          <w:rFonts w:ascii="Arial" w:eastAsia="Times New Roman" w:hAnsi="Arial" w:cs="Arial"/>
          <w:sz w:val="24"/>
          <w:szCs w:val="24"/>
          <w:lang w:val="en-US"/>
        </w:rPr>
      </w:pPr>
      <w:r>
        <w:rPr>
          <w:rFonts w:ascii="Arial" w:eastAsia="Times New Roman" w:hAnsi="Arial" w:cs="Arial"/>
          <w:sz w:val="24"/>
          <w:szCs w:val="24"/>
          <w:lang w:val="en-US"/>
        </w:rPr>
        <w:t>Membuat peraturan khusus tentang pendanaan sarana dan prasarana yang memfasilitasi penyelenggaraan pemilihan kepala daerah baik kepada KPUD, PPK, PPS maupun KPPS. Pemerintah juga harus menunjukkan sikap keseriusan memberi motivasi kepada masyarakat agar masyarakat percaya bahwa pilkada mampu mengubah hidupnya menjadi lebih sejahtera.</w:t>
      </w:r>
    </w:p>
    <w:p w:rsidR="004543C5" w:rsidRDefault="004543C5" w:rsidP="002A1371">
      <w:pPr>
        <w:spacing w:after="0" w:line="240" w:lineRule="auto"/>
        <w:ind w:firstLine="720"/>
        <w:jc w:val="both"/>
        <w:rPr>
          <w:rFonts w:ascii="Arial" w:eastAsia="Times New Roman" w:hAnsi="Arial" w:cs="Arial"/>
          <w:sz w:val="24"/>
          <w:szCs w:val="24"/>
          <w:lang w:val="en-US"/>
        </w:rPr>
      </w:pPr>
    </w:p>
    <w:p w:rsidR="004543C5" w:rsidRDefault="004543C5" w:rsidP="00A56FE4">
      <w:pPr>
        <w:pStyle w:val="ListParagraph"/>
        <w:numPr>
          <w:ilvl w:val="0"/>
          <w:numId w:val="47"/>
        </w:numPr>
        <w:spacing w:after="0" w:line="480" w:lineRule="auto"/>
        <w:ind w:left="900"/>
        <w:jc w:val="both"/>
        <w:rPr>
          <w:rFonts w:ascii="Arial" w:eastAsia="Times New Roman" w:hAnsi="Arial" w:cs="Arial"/>
          <w:sz w:val="24"/>
          <w:szCs w:val="24"/>
          <w:lang w:val="en-US"/>
        </w:rPr>
      </w:pPr>
      <w:r>
        <w:rPr>
          <w:rFonts w:ascii="Arial" w:eastAsia="Times New Roman" w:hAnsi="Arial" w:cs="Arial"/>
          <w:sz w:val="24"/>
          <w:szCs w:val="24"/>
          <w:lang w:val="en-US"/>
        </w:rPr>
        <w:t>Upaya yang dilakukan KPUD</w:t>
      </w:r>
    </w:p>
    <w:p w:rsidR="002A1371" w:rsidRDefault="004543C5" w:rsidP="002A1371">
      <w:pPr>
        <w:spacing w:after="0" w:line="480" w:lineRule="auto"/>
        <w:ind w:firstLine="720"/>
        <w:jc w:val="both"/>
        <w:rPr>
          <w:rFonts w:ascii="Arial" w:hAnsi="Arial" w:cs="Arial"/>
          <w:sz w:val="24"/>
          <w:szCs w:val="24"/>
          <w:lang w:val="en-US"/>
        </w:rPr>
      </w:pPr>
      <w:r w:rsidRPr="002A1371">
        <w:rPr>
          <w:rFonts w:ascii="Arial" w:eastAsia="Times New Roman" w:hAnsi="Arial" w:cs="Arial"/>
          <w:sz w:val="24"/>
          <w:szCs w:val="24"/>
          <w:lang w:val="en-US"/>
        </w:rPr>
        <w:t>Adanya peningkatan kualitas sumber daya manusia baik itu internal KPUD, PPK, PPS, dan KPPS</w:t>
      </w:r>
      <w:r w:rsidR="002A1371" w:rsidRPr="002A1371">
        <w:rPr>
          <w:rFonts w:ascii="Arial" w:eastAsia="Times New Roman" w:hAnsi="Arial" w:cs="Arial"/>
          <w:sz w:val="24"/>
          <w:szCs w:val="24"/>
          <w:lang w:val="en-US"/>
        </w:rPr>
        <w:t xml:space="preserve">. Terutama rekrutmen </w:t>
      </w:r>
      <w:r w:rsidR="002A1371" w:rsidRPr="002A1371">
        <w:rPr>
          <w:rFonts w:ascii="Arial" w:hAnsi="Arial" w:cs="Arial"/>
          <w:sz w:val="24"/>
          <w:szCs w:val="24"/>
        </w:rPr>
        <w:t>bagi pegawai di sekretariat PPK melibatkan anggota PPK untuk diberi kewenangan ikut menentukan personil kesekretariatan agar diantara sekretarian PPK dan PPK terjalin komunikasi dan koordinasi yang sejalan dalam menjalankan tugas PPK maupun sekretariat.</w:t>
      </w:r>
      <w:r w:rsidR="002A1371" w:rsidRPr="002A1371">
        <w:rPr>
          <w:rFonts w:ascii="Arial" w:hAnsi="Arial" w:cs="Arial"/>
          <w:sz w:val="24"/>
          <w:szCs w:val="24"/>
          <w:lang w:val="en-US"/>
        </w:rPr>
        <w:t xml:space="preserve"> </w:t>
      </w:r>
    </w:p>
    <w:p w:rsidR="004543C5" w:rsidRDefault="002A1371" w:rsidP="002A1371">
      <w:pPr>
        <w:spacing w:after="0" w:line="480" w:lineRule="auto"/>
        <w:ind w:firstLine="720"/>
        <w:jc w:val="both"/>
        <w:rPr>
          <w:rFonts w:ascii="Arial" w:hAnsi="Arial" w:cs="Arial"/>
          <w:sz w:val="24"/>
          <w:szCs w:val="24"/>
          <w:lang w:val="en-US"/>
        </w:rPr>
      </w:pPr>
      <w:r>
        <w:rPr>
          <w:rFonts w:ascii="Arial" w:hAnsi="Arial" w:cs="Arial"/>
          <w:sz w:val="24"/>
          <w:szCs w:val="24"/>
          <w:lang w:val="en-US"/>
        </w:rPr>
        <w:lastRenderedPageBreak/>
        <w:t>Adanya p</w:t>
      </w:r>
      <w:r w:rsidRPr="002A1371">
        <w:rPr>
          <w:rFonts w:ascii="Arial" w:hAnsi="Arial" w:cs="Arial"/>
          <w:sz w:val="24"/>
          <w:szCs w:val="24"/>
        </w:rPr>
        <w:t>engalokasian anggaran yang diperuntukan bagi sewa kantor agar kenyamanan dan kelancaran tugas serta pekerjaan dapat ditingkatkan.</w:t>
      </w:r>
      <w:r w:rsidRPr="002A1371">
        <w:rPr>
          <w:rFonts w:ascii="Arial" w:hAnsi="Arial" w:cs="Arial"/>
          <w:sz w:val="24"/>
          <w:szCs w:val="24"/>
          <w:lang w:val="en-US"/>
        </w:rPr>
        <w:t xml:space="preserve"> </w:t>
      </w:r>
      <w:r>
        <w:rPr>
          <w:rFonts w:ascii="Arial" w:hAnsi="Arial" w:cs="Arial"/>
          <w:sz w:val="24"/>
          <w:szCs w:val="24"/>
          <w:lang w:val="en-US"/>
        </w:rPr>
        <w:t>Adanya peraturan b</w:t>
      </w:r>
      <w:r w:rsidRPr="002A1371">
        <w:rPr>
          <w:rFonts w:ascii="Arial" w:hAnsi="Arial" w:cs="Arial"/>
          <w:sz w:val="24"/>
          <w:szCs w:val="24"/>
        </w:rPr>
        <w:t>atasan usia mi</w:t>
      </w:r>
      <w:r>
        <w:rPr>
          <w:rFonts w:ascii="Arial" w:hAnsi="Arial" w:cs="Arial"/>
          <w:sz w:val="24"/>
          <w:szCs w:val="24"/>
        </w:rPr>
        <w:t>nimal serta maksimal bagi anggo</w:t>
      </w:r>
      <w:r w:rsidRPr="002A1371">
        <w:rPr>
          <w:rFonts w:ascii="Arial" w:hAnsi="Arial" w:cs="Arial"/>
          <w:sz w:val="24"/>
          <w:szCs w:val="24"/>
        </w:rPr>
        <w:t>ta KPPS bisa lebih diperjelas.</w:t>
      </w:r>
      <w:r w:rsidRPr="002A1371">
        <w:rPr>
          <w:rFonts w:ascii="Arial" w:hAnsi="Arial" w:cs="Arial"/>
          <w:sz w:val="24"/>
          <w:szCs w:val="24"/>
          <w:lang w:val="en-US"/>
        </w:rPr>
        <w:t xml:space="preserve"> </w:t>
      </w:r>
      <w:r w:rsidRPr="002A1371">
        <w:rPr>
          <w:rFonts w:ascii="Arial" w:hAnsi="Arial" w:cs="Arial"/>
          <w:sz w:val="24"/>
          <w:szCs w:val="24"/>
        </w:rPr>
        <w:t>Perlu adanya evaluasi kinerja di tingkat KPPS oleh PPS/PPK</w:t>
      </w:r>
      <w:r>
        <w:rPr>
          <w:rFonts w:ascii="Arial" w:hAnsi="Arial" w:cs="Arial"/>
          <w:sz w:val="24"/>
          <w:szCs w:val="24"/>
          <w:lang w:val="en-US"/>
        </w:rPr>
        <w:t xml:space="preserve"> agar mengetahui apa yang harus diperbaiki dan apa yang harus dipertahankan.</w:t>
      </w:r>
    </w:p>
    <w:p w:rsidR="00D1699F" w:rsidRDefault="004851BA" w:rsidP="00C70918">
      <w:pPr>
        <w:spacing w:after="0" w:line="480" w:lineRule="auto"/>
        <w:ind w:firstLine="720"/>
        <w:jc w:val="both"/>
        <w:rPr>
          <w:rFonts w:ascii="Arial" w:hAnsi="Arial" w:cs="Arial"/>
          <w:sz w:val="24"/>
          <w:szCs w:val="24"/>
          <w:lang w:val="en-US"/>
        </w:rPr>
      </w:pPr>
      <w:r>
        <w:rPr>
          <w:rFonts w:ascii="Arial" w:hAnsi="Arial" w:cs="Arial"/>
          <w:sz w:val="24"/>
          <w:szCs w:val="24"/>
          <w:lang w:val="en-US"/>
        </w:rPr>
        <w:t>Adanya regulasi yang dibuat KPUD dalam mengeluarkan surat keterangan bagi masy</w:t>
      </w:r>
      <w:r w:rsidR="001A6982">
        <w:rPr>
          <w:rFonts w:ascii="Arial" w:hAnsi="Arial" w:cs="Arial"/>
          <w:sz w:val="24"/>
          <w:szCs w:val="24"/>
          <w:lang w:val="en-US"/>
        </w:rPr>
        <w:t>arakat yang tidak memiliki e-KTP</w:t>
      </w:r>
      <w:r>
        <w:rPr>
          <w:rFonts w:ascii="Arial" w:hAnsi="Arial" w:cs="Arial"/>
          <w:sz w:val="24"/>
          <w:szCs w:val="24"/>
          <w:lang w:val="en-US"/>
        </w:rPr>
        <w:t xml:space="preserve"> sehingga memudahkan pemutakhiran data dan penyelengg</w:t>
      </w:r>
      <w:r w:rsidR="00C70918">
        <w:rPr>
          <w:rFonts w:ascii="Arial" w:hAnsi="Arial" w:cs="Arial"/>
          <w:sz w:val="24"/>
          <w:szCs w:val="24"/>
          <w:lang w:val="en-US"/>
        </w:rPr>
        <w:t>araan pilkada berjalan efektif.</w:t>
      </w:r>
    </w:p>
    <w:p w:rsidR="00C70918" w:rsidRDefault="00C70918" w:rsidP="00C70918">
      <w:pPr>
        <w:spacing w:after="0" w:line="240" w:lineRule="auto"/>
        <w:ind w:firstLine="720"/>
        <w:jc w:val="both"/>
        <w:rPr>
          <w:rFonts w:ascii="Arial" w:hAnsi="Arial" w:cs="Arial"/>
          <w:sz w:val="24"/>
          <w:szCs w:val="24"/>
          <w:lang w:val="en-US"/>
        </w:rPr>
      </w:pPr>
    </w:p>
    <w:p w:rsidR="0041534F" w:rsidRDefault="0041534F" w:rsidP="00A56FE4">
      <w:pPr>
        <w:pStyle w:val="ListParagraph"/>
        <w:numPr>
          <w:ilvl w:val="0"/>
          <w:numId w:val="47"/>
        </w:numPr>
        <w:spacing w:after="0" w:line="480" w:lineRule="auto"/>
        <w:ind w:left="900"/>
        <w:jc w:val="both"/>
        <w:rPr>
          <w:rFonts w:ascii="Arial" w:hAnsi="Arial" w:cs="Arial"/>
          <w:sz w:val="24"/>
          <w:szCs w:val="24"/>
          <w:lang w:val="en-US"/>
        </w:rPr>
      </w:pPr>
      <w:r>
        <w:rPr>
          <w:rFonts w:ascii="Arial" w:hAnsi="Arial" w:cs="Arial"/>
          <w:sz w:val="24"/>
          <w:szCs w:val="24"/>
          <w:lang w:val="en-US"/>
        </w:rPr>
        <w:t>Upaya yang dilakukan partai politik</w:t>
      </w:r>
    </w:p>
    <w:p w:rsidR="00B74184" w:rsidRDefault="0041534F" w:rsidP="00D644C7">
      <w:pPr>
        <w:spacing w:after="0" w:line="480" w:lineRule="auto"/>
        <w:ind w:firstLine="720"/>
        <w:jc w:val="both"/>
        <w:rPr>
          <w:rFonts w:ascii="Arial" w:hAnsi="Arial" w:cs="Arial"/>
          <w:sz w:val="24"/>
          <w:szCs w:val="24"/>
          <w:lang w:val="en-US"/>
        </w:rPr>
      </w:pPr>
      <w:r w:rsidRPr="00D644C7">
        <w:rPr>
          <w:rFonts w:ascii="Arial" w:hAnsi="Arial" w:cs="Arial"/>
          <w:sz w:val="24"/>
          <w:szCs w:val="24"/>
          <w:lang w:val="en-US"/>
        </w:rPr>
        <w:t>Partai politik memiliki fungsi sebagai komunikasi politik sehingga</w:t>
      </w:r>
      <w:r w:rsidR="001A6982" w:rsidRPr="00D644C7">
        <w:rPr>
          <w:rFonts w:ascii="Arial" w:hAnsi="Arial" w:cs="Arial"/>
          <w:sz w:val="24"/>
          <w:szCs w:val="24"/>
          <w:lang w:val="en-US"/>
        </w:rPr>
        <w:t xml:space="preserve"> partai politik memiliki hak untuk </w:t>
      </w:r>
      <w:r w:rsidR="008537F7">
        <w:rPr>
          <w:rFonts w:ascii="Arial" w:hAnsi="Arial" w:cs="Arial"/>
          <w:sz w:val="24"/>
          <w:szCs w:val="24"/>
          <w:lang w:val="en-US"/>
        </w:rPr>
        <w:t>mensosialisasikan kandidat kepala daerah hasil pencalonannya. Calon yang di usung tentu harus memiliki integritas, dedikasi, disiplin dan mampu menjalankan roda pemerintahan demi kesejahteraan masyarakat. Dengan berkampanye partai politik memberikan pendidikan politik pada masyarakat agar masyarakat termotivasi untuk ikut serta dalam pemilihan.</w:t>
      </w:r>
      <w:r w:rsidR="00B74184">
        <w:rPr>
          <w:rFonts w:ascii="Arial" w:hAnsi="Arial" w:cs="Arial"/>
          <w:sz w:val="24"/>
          <w:szCs w:val="24"/>
          <w:lang w:val="en-US"/>
        </w:rPr>
        <w:t xml:space="preserve"> Prinsip jujur, terbuka dan dialogis merupakan paradigma dalam menetapkan kampanye sebagai forum pendidikan politik bagi pemilih.</w:t>
      </w:r>
    </w:p>
    <w:p w:rsidR="00CD795C" w:rsidRDefault="00B74184" w:rsidP="00D644C7">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Makna pentingnya kampanye selain menjadi forum pendidikan politik untuk mencerdaskan masyarakat tentang politik, kampanye juga merupakan instrument mempengaruhi dan meyakinkan pemilih melalui </w:t>
      </w:r>
      <w:r>
        <w:rPr>
          <w:rFonts w:ascii="Arial" w:hAnsi="Arial" w:cs="Arial"/>
          <w:sz w:val="24"/>
          <w:szCs w:val="24"/>
          <w:lang w:val="en-US"/>
        </w:rPr>
        <w:lastRenderedPageBreak/>
        <w:t>tawaran program agar pemilih memiliki bahan untuk menentukan pilihan kepada calon tertentu serta menjadi momentum praktek budaya demokrasi yang beradab dan konstitusional.</w:t>
      </w:r>
      <w:r w:rsidR="008537F7">
        <w:rPr>
          <w:rFonts w:ascii="Arial" w:hAnsi="Arial" w:cs="Arial"/>
          <w:sz w:val="24"/>
          <w:szCs w:val="24"/>
          <w:lang w:val="en-US"/>
        </w:rPr>
        <w:t xml:space="preserve"> </w:t>
      </w:r>
    </w:p>
    <w:p w:rsidR="00D1699F" w:rsidRDefault="008537F7" w:rsidP="00C70918">
      <w:pPr>
        <w:spacing w:after="0" w:line="480" w:lineRule="auto"/>
        <w:ind w:firstLine="720"/>
        <w:jc w:val="both"/>
        <w:rPr>
          <w:rFonts w:ascii="Arial" w:hAnsi="Arial" w:cs="Arial"/>
          <w:sz w:val="24"/>
          <w:szCs w:val="24"/>
          <w:lang w:val="en-US"/>
        </w:rPr>
      </w:pPr>
      <w:r>
        <w:rPr>
          <w:rFonts w:ascii="Arial" w:hAnsi="Arial" w:cs="Arial"/>
          <w:sz w:val="24"/>
          <w:szCs w:val="24"/>
          <w:lang w:val="en-US"/>
        </w:rPr>
        <w:t xml:space="preserve">Namun partai politik harus memperbaiki kualitas dari kampanye itu sendiri karena </w:t>
      </w:r>
      <w:r w:rsidRPr="008537F7">
        <w:rPr>
          <w:rFonts w:ascii="Arial" w:hAnsi="Arial" w:cs="Arial"/>
          <w:sz w:val="24"/>
          <w:szCs w:val="24"/>
          <w:lang w:val="en-US"/>
        </w:rPr>
        <w:t>t</w:t>
      </w:r>
      <w:r w:rsidRPr="008537F7">
        <w:rPr>
          <w:rFonts w:ascii="Arial" w:hAnsi="Arial" w:cs="Arial"/>
          <w:sz w:val="24"/>
          <w:szCs w:val="24"/>
        </w:rPr>
        <w:t>ahapan kampanye tanpa pemahaman yang baik dari kontestan ataupun ma</w:t>
      </w:r>
      <w:r w:rsidRPr="008537F7">
        <w:rPr>
          <w:rFonts w:ascii="Arial" w:hAnsi="Arial" w:cs="Arial"/>
          <w:sz w:val="24"/>
          <w:szCs w:val="24"/>
        </w:rPr>
        <w:softHyphen/>
        <w:t>sya</w:t>
      </w:r>
      <w:r w:rsidRPr="008537F7">
        <w:rPr>
          <w:rFonts w:ascii="Arial" w:hAnsi="Arial" w:cs="Arial"/>
          <w:sz w:val="24"/>
          <w:szCs w:val="24"/>
        </w:rPr>
        <w:softHyphen/>
        <w:t>rakat hanya akan terlihat seperti pesta umbul-umbul, baliho, spanduk, poster, stiker dengan berbagai slogan dan janji-janji kampanye.</w:t>
      </w:r>
    </w:p>
    <w:p w:rsidR="00C70918" w:rsidRPr="00C70918" w:rsidRDefault="00C70918" w:rsidP="00C70918">
      <w:pPr>
        <w:spacing w:after="0" w:line="240" w:lineRule="auto"/>
        <w:ind w:firstLine="720"/>
        <w:jc w:val="both"/>
        <w:rPr>
          <w:rFonts w:ascii="Arial" w:hAnsi="Arial" w:cs="Arial"/>
          <w:sz w:val="24"/>
          <w:szCs w:val="24"/>
          <w:lang w:val="en-US"/>
        </w:rPr>
      </w:pPr>
    </w:p>
    <w:p w:rsidR="00315285" w:rsidRDefault="00315285" w:rsidP="00A56FE4">
      <w:pPr>
        <w:pStyle w:val="ListParagraph"/>
        <w:numPr>
          <w:ilvl w:val="0"/>
          <w:numId w:val="47"/>
        </w:numPr>
        <w:spacing w:after="0" w:line="480" w:lineRule="auto"/>
        <w:jc w:val="both"/>
        <w:rPr>
          <w:rFonts w:ascii="Arial" w:hAnsi="Arial" w:cs="Arial"/>
          <w:sz w:val="24"/>
          <w:szCs w:val="24"/>
          <w:lang w:val="en-US"/>
        </w:rPr>
      </w:pPr>
      <w:r>
        <w:rPr>
          <w:rFonts w:ascii="Arial" w:hAnsi="Arial" w:cs="Arial"/>
          <w:sz w:val="24"/>
          <w:szCs w:val="24"/>
          <w:lang w:val="en-US"/>
        </w:rPr>
        <w:t>Upaya yang dilakukan Masyarakat</w:t>
      </w:r>
    </w:p>
    <w:p w:rsidR="00E14AC5" w:rsidRDefault="00DB3BA4" w:rsidP="001820C5">
      <w:pPr>
        <w:spacing w:after="0" w:line="480" w:lineRule="auto"/>
        <w:ind w:firstLine="720"/>
        <w:jc w:val="both"/>
        <w:rPr>
          <w:rFonts w:ascii="Arial" w:hAnsi="Arial" w:cs="Arial"/>
          <w:sz w:val="24"/>
          <w:szCs w:val="24"/>
          <w:lang w:val="en-US"/>
        </w:rPr>
      </w:pPr>
      <w:r w:rsidRPr="005B7D25">
        <w:rPr>
          <w:rFonts w:ascii="Arial" w:hAnsi="Arial" w:cs="Arial"/>
          <w:sz w:val="24"/>
          <w:szCs w:val="24"/>
          <w:lang w:val="en-US"/>
        </w:rPr>
        <w:t>Upaya dari masyarakat adalah dengan meningkatkan pikiran rasional bahwa masyarakat membutuhkan pemimpin yang dapat membuat bangsa lebih baik bukan semata memilih karena figurnya yang bagus akan fisiknya, apalagi terbujuk oleh janji-janji yang belum tentu terealisasikan. Masyarakat hendaknya memper</w:t>
      </w:r>
      <w:r w:rsidR="00D65807" w:rsidRPr="005B7D25">
        <w:rPr>
          <w:rFonts w:ascii="Arial" w:hAnsi="Arial" w:cs="Arial"/>
          <w:sz w:val="24"/>
          <w:szCs w:val="24"/>
          <w:lang w:val="en-US"/>
        </w:rPr>
        <w:t>luas pengetahuannya tentang</w:t>
      </w:r>
      <w:r w:rsidR="00190222" w:rsidRPr="005B7D25">
        <w:rPr>
          <w:rFonts w:ascii="Arial" w:hAnsi="Arial" w:cs="Arial"/>
          <w:sz w:val="24"/>
          <w:szCs w:val="24"/>
          <w:lang w:val="en-US"/>
        </w:rPr>
        <w:t xml:space="preserve"> politik</w:t>
      </w:r>
      <w:r w:rsidR="00D65807" w:rsidRPr="005B7D25">
        <w:rPr>
          <w:rFonts w:ascii="Arial" w:hAnsi="Arial" w:cs="Arial"/>
          <w:sz w:val="24"/>
          <w:szCs w:val="24"/>
          <w:lang w:val="en-US"/>
        </w:rPr>
        <w:t xml:space="preserve"> agar masyarakat ikut berpartisipasi dengan keinginan hati nurani.</w:t>
      </w:r>
      <w:r w:rsidR="005B7D25" w:rsidRPr="005B7D25">
        <w:rPr>
          <w:rFonts w:ascii="Arial" w:hAnsi="Arial" w:cs="Arial"/>
          <w:sz w:val="24"/>
          <w:szCs w:val="24"/>
          <w:lang w:val="en-US"/>
        </w:rPr>
        <w:t xml:space="preserve"> </w:t>
      </w:r>
    </w:p>
    <w:p w:rsidR="00DB3BA4" w:rsidRPr="005B7D25" w:rsidRDefault="005B7D25" w:rsidP="00E14AC5">
      <w:pPr>
        <w:spacing w:after="0" w:line="480" w:lineRule="auto"/>
        <w:ind w:firstLine="720"/>
        <w:jc w:val="both"/>
        <w:rPr>
          <w:rFonts w:ascii="Arial" w:hAnsi="Arial" w:cs="Arial"/>
          <w:sz w:val="24"/>
          <w:szCs w:val="24"/>
          <w:lang w:val="en-US"/>
        </w:rPr>
      </w:pPr>
      <w:r w:rsidRPr="005B7D25">
        <w:rPr>
          <w:rFonts w:ascii="Arial" w:hAnsi="Arial" w:cs="Arial"/>
          <w:sz w:val="24"/>
          <w:szCs w:val="24"/>
          <w:lang w:val="en-US"/>
        </w:rPr>
        <w:t>Pemilihan berasaskan LUBERJUDIL yang salah satunya berasaskan bebas yang berarti masyarakat bebas memilih calon pemimpinnya tanpa bujukan ataupun intervensi dari siapapun.</w:t>
      </w:r>
      <w:r w:rsidR="004A0910">
        <w:rPr>
          <w:rFonts w:ascii="Arial" w:hAnsi="Arial" w:cs="Arial"/>
          <w:sz w:val="24"/>
          <w:szCs w:val="24"/>
          <w:lang w:val="en-US"/>
        </w:rPr>
        <w:t xml:space="preserve"> Masyarakat juga harus meningkatkan kepekaannya terhadap roda pemerintahan yang dijalankan pada masa lalu dan sekarang agar bisa mengevaluasi roda pemerintahan yang baik untuk masa depan demi mewujudkan </w:t>
      </w:r>
      <w:bookmarkStart w:id="8" w:name="_GoBack"/>
      <w:bookmarkEnd w:id="8"/>
      <w:r w:rsidR="004A0910">
        <w:rPr>
          <w:rFonts w:ascii="Arial" w:hAnsi="Arial" w:cs="Arial"/>
          <w:sz w:val="24"/>
          <w:szCs w:val="24"/>
          <w:lang w:val="en-US"/>
        </w:rPr>
        <w:t>kesejahteraan umum.</w:t>
      </w:r>
      <w:r w:rsidR="00D65807" w:rsidRPr="005B7D25">
        <w:rPr>
          <w:rFonts w:ascii="Arial" w:hAnsi="Arial" w:cs="Arial"/>
          <w:sz w:val="24"/>
          <w:szCs w:val="24"/>
          <w:lang w:val="en-US"/>
        </w:rPr>
        <w:t xml:space="preserve"> </w:t>
      </w:r>
    </w:p>
    <w:sectPr w:rsidR="00DB3BA4" w:rsidRPr="005B7D25" w:rsidSect="000375E7">
      <w:headerReference w:type="default" r:id="rId28"/>
      <w:footerReference w:type="default" r:id="rId29"/>
      <w:pgSz w:w="11906" w:h="16838"/>
      <w:pgMar w:top="2275" w:right="1699" w:bottom="1699" w:left="2275" w:header="706" w:footer="706" w:gutter="0"/>
      <w:pgNumType w:start="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520" w:rsidRDefault="00252520" w:rsidP="00B103A2">
      <w:pPr>
        <w:spacing w:after="0" w:line="240" w:lineRule="auto"/>
      </w:pPr>
      <w:r>
        <w:separator/>
      </w:r>
    </w:p>
  </w:endnote>
  <w:endnote w:type="continuationSeparator" w:id="0">
    <w:p w:rsidR="00252520" w:rsidRDefault="00252520" w:rsidP="00B1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031251"/>
      <w:docPartObj>
        <w:docPartGallery w:val="Page Numbers (Bottom of Page)"/>
        <w:docPartUnique/>
      </w:docPartObj>
    </w:sdtPr>
    <w:sdtEndPr>
      <w:rPr>
        <w:noProof/>
      </w:rPr>
    </w:sdtEndPr>
    <w:sdtContent>
      <w:p w:rsidR="000375E7" w:rsidRDefault="000375E7">
        <w:pPr>
          <w:pStyle w:val="Footer"/>
          <w:jc w:val="center"/>
        </w:pPr>
        <w:r>
          <w:fldChar w:fldCharType="begin"/>
        </w:r>
        <w:r>
          <w:instrText xml:space="preserve"> PAGE   \* MERGEFORMAT </w:instrText>
        </w:r>
        <w:r>
          <w:fldChar w:fldCharType="separate"/>
        </w:r>
        <w:r w:rsidR="00C5707D">
          <w:rPr>
            <w:noProof/>
          </w:rPr>
          <w:t>156</w:t>
        </w:r>
        <w:r>
          <w:rPr>
            <w:noProof/>
          </w:rPr>
          <w:fldChar w:fldCharType="end"/>
        </w:r>
      </w:p>
    </w:sdtContent>
  </w:sdt>
  <w:p w:rsidR="009D0ED8" w:rsidRDefault="009D0E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520" w:rsidRDefault="00252520" w:rsidP="00B103A2">
      <w:pPr>
        <w:spacing w:after="0" w:line="240" w:lineRule="auto"/>
      </w:pPr>
      <w:r>
        <w:separator/>
      </w:r>
    </w:p>
  </w:footnote>
  <w:footnote w:type="continuationSeparator" w:id="0">
    <w:p w:rsidR="00252520" w:rsidRDefault="00252520" w:rsidP="00B103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ED8" w:rsidRDefault="009D0ED8">
    <w:pPr>
      <w:pStyle w:val="Header"/>
      <w:jc w:val="right"/>
    </w:pPr>
  </w:p>
  <w:p w:rsidR="009D0ED8" w:rsidRDefault="009D0E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1AB"/>
    <w:multiLevelType w:val="multilevel"/>
    <w:tmpl w:val="175805BE"/>
    <w:lvl w:ilvl="0">
      <w:start w:val="1"/>
      <w:numFmt w:val="lowerLetter"/>
      <w:lvlText w:val="%1."/>
      <w:lvlJc w:val="left"/>
      <w:pPr>
        <w:tabs>
          <w:tab w:val="num" w:pos="720"/>
        </w:tabs>
        <w:ind w:left="720" w:hanging="360"/>
      </w:pPr>
      <w:rPr>
        <w:rFonts w:hint="default"/>
      </w:rPr>
    </w:lvl>
    <w:lvl w:ilvl="1">
      <w:start w:val="3"/>
      <w:numFmt w:val="upperLetter"/>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FA1B21"/>
    <w:multiLevelType w:val="hybridMultilevel"/>
    <w:tmpl w:val="B522518A"/>
    <w:lvl w:ilvl="0" w:tplc="B07AD2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42A7319"/>
    <w:multiLevelType w:val="hybridMultilevel"/>
    <w:tmpl w:val="BCE8A198"/>
    <w:lvl w:ilvl="0" w:tplc="04090019">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073537B7"/>
    <w:multiLevelType w:val="hybridMultilevel"/>
    <w:tmpl w:val="531CB778"/>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07F203D6"/>
    <w:multiLevelType w:val="hybridMultilevel"/>
    <w:tmpl w:val="757A5700"/>
    <w:lvl w:ilvl="0" w:tplc="0409000D">
      <w:start w:val="1"/>
      <w:numFmt w:val="bullet"/>
      <w:lvlText w:val=""/>
      <w:lvlJc w:val="left"/>
      <w:pPr>
        <w:ind w:left="1996" w:hanging="360"/>
      </w:pPr>
      <w:rPr>
        <w:rFonts w:ascii="Wingdings" w:hAnsi="Wingdings"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5">
    <w:nsid w:val="0DB57B00"/>
    <w:multiLevelType w:val="multilevel"/>
    <w:tmpl w:val="DEB0B126"/>
    <w:lvl w:ilvl="0">
      <w:start w:val="4"/>
      <w:numFmt w:val="decimal"/>
      <w:lvlText w:val="%1"/>
      <w:lvlJc w:val="left"/>
      <w:pPr>
        <w:ind w:left="525" w:hanging="525"/>
      </w:pPr>
      <w:rPr>
        <w:rFonts w:hint="default"/>
      </w:rPr>
    </w:lvl>
    <w:lvl w:ilvl="1">
      <w:start w:val="1"/>
      <w:numFmt w:val="decimal"/>
      <w:lvlText w:val="%1.%2"/>
      <w:lvlJc w:val="left"/>
      <w:pPr>
        <w:ind w:left="787" w:hanging="525"/>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866" w:hanging="108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750" w:hanging="144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634" w:hanging="1800"/>
      </w:pPr>
      <w:rPr>
        <w:rFonts w:hint="default"/>
      </w:rPr>
    </w:lvl>
    <w:lvl w:ilvl="8">
      <w:start w:val="1"/>
      <w:numFmt w:val="decimal"/>
      <w:lvlText w:val="%1.%2.%3.%4.%5.%6.%7.%8.%9"/>
      <w:lvlJc w:val="left"/>
      <w:pPr>
        <w:ind w:left="3896" w:hanging="1800"/>
      </w:pPr>
      <w:rPr>
        <w:rFonts w:hint="default"/>
      </w:rPr>
    </w:lvl>
  </w:abstractNum>
  <w:abstractNum w:abstractNumId="6">
    <w:nsid w:val="105C4676"/>
    <w:multiLevelType w:val="hybridMultilevel"/>
    <w:tmpl w:val="979CCCCE"/>
    <w:lvl w:ilvl="0" w:tplc="B4A847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107298"/>
    <w:multiLevelType w:val="hybridMultilevel"/>
    <w:tmpl w:val="DD70B1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3A3148C"/>
    <w:multiLevelType w:val="multilevel"/>
    <w:tmpl w:val="FEFC9EAA"/>
    <w:lvl w:ilvl="0">
      <w:start w:val="1"/>
      <w:numFmt w:val="lowerLetter"/>
      <w:lvlText w:val="%1."/>
      <w:lvlJc w:val="left"/>
      <w:pPr>
        <w:tabs>
          <w:tab w:val="num" w:pos="900"/>
        </w:tabs>
        <w:ind w:left="900" w:hanging="360"/>
      </w:pPr>
      <w:rPr>
        <w:rFonts w:ascii="Arial" w:eastAsia="Times New Roman" w:hAnsi="Arial" w:cs="Arial"/>
      </w:rPr>
    </w:lvl>
    <w:lvl w:ilvl="1">
      <w:start w:val="1"/>
      <w:numFmt w:val="decimal"/>
      <w:lvlText w:val="%2)"/>
      <w:lvlJc w:val="left"/>
      <w:pPr>
        <w:ind w:left="1620" w:hanging="360"/>
      </w:pPr>
      <w:rPr>
        <w:rFonts w:hint="default"/>
      </w:r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9">
    <w:nsid w:val="13B068E8"/>
    <w:multiLevelType w:val="hybridMultilevel"/>
    <w:tmpl w:val="AFCA7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7504B9"/>
    <w:multiLevelType w:val="hybridMultilevel"/>
    <w:tmpl w:val="B874D67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1">
    <w:nsid w:val="16532712"/>
    <w:multiLevelType w:val="hybridMultilevel"/>
    <w:tmpl w:val="0FFA266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B71385"/>
    <w:multiLevelType w:val="hybridMultilevel"/>
    <w:tmpl w:val="13E0CA9E"/>
    <w:lvl w:ilvl="0" w:tplc="BB7637A0">
      <w:start w:val="1"/>
      <w:numFmt w:val="lowerLetter"/>
      <w:lvlText w:val="%1."/>
      <w:lvlJc w:val="left"/>
      <w:pPr>
        <w:ind w:left="1260" w:hanging="360"/>
      </w:pPr>
      <w:rPr>
        <w:rFonts w:ascii="Arial" w:eastAsiaTheme="minorHAnsi" w:hAnsi="Arial" w:cs="Arial"/>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nsid w:val="32063A4E"/>
    <w:multiLevelType w:val="hybridMultilevel"/>
    <w:tmpl w:val="7D92ACCC"/>
    <w:lvl w:ilvl="0" w:tplc="CB366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6CA1317"/>
    <w:multiLevelType w:val="hybridMultilevel"/>
    <w:tmpl w:val="1C1A65E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8AA1BB7"/>
    <w:multiLevelType w:val="hybridMultilevel"/>
    <w:tmpl w:val="D47A06B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9D56157"/>
    <w:multiLevelType w:val="hybridMultilevel"/>
    <w:tmpl w:val="08BA421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D093F68"/>
    <w:multiLevelType w:val="hybridMultilevel"/>
    <w:tmpl w:val="577EEC8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3E231127"/>
    <w:multiLevelType w:val="multilevel"/>
    <w:tmpl w:val="2E3E90AA"/>
    <w:styleLink w:val="Style5"/>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3E6C7991"/>
    <w:multiLevelType w:val="hybridMultilevel"/>
    <w:tmpl w:val="ADF296C6"/>
    <w:lvl w:ilvl="0" w:tplc="2DD835A6">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nsid w:val="40967070"/>
    <w:multiLevelType w:val="hybridMultilevel"/>
    <w:tmpl w:val="862812FA"/>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nsid w:val="409E3C91"/>
    <w:multiLevelType w:val="multilevel"/>
    <w:tmpl w:val="E264BEAE"/>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43D21706"/>
    <w:multiLevelType w:val="multilevel"/>
    <w:tmpl w:val="B4080FA6"/>
    <w:lvl w:ilvl="0">
      <w:start w:val="1"/>
      <w:numFmt w:val="bullet"/>
      <w:lvlText w:val=""/>
      <w:lvlJc w:val="left"/>
      <w:pPr>
        <w:tabs>
          <w:tab w:val="num" w:pos="1620"/>
        </w:tabs>
        <w:ind w:left="1620" w:hanging="360"/>
      </w:pPr>
      <w:rPr>
        <w:rFonts w:ascii="Wingdings" w:hAnsi="Wingdings" w:hint="default"/>
      </w:rPr>
    </w:lvl>
    <w:lvl w:ilvl="1">
      <w:start w:val="1"/>
      <w:numFmt w:val="lowerLetter"/>
      <w:lvlText w:val="%2."/>
      <w:lvlJc w:val="left"/>
      <w:pPr>
        <w:ind w:left="2340" w:hanging="360"/>
      </w:pPr>
      <w:rPr>
        <w:rFonts w:hint="default"/>
      </w:rPr>
    </w:lvl>
    <w:lvl w:ilvl="2" w:tentative="1">
      <w:start w:val="1"/>
      <w:numFmt w:val="lowerLetter"/>
      <w:lvlText w:val="%3."/>
      <w:lvlJc w:val="left"/>
      <w:pPr>
        <w:tabs>
          <w:tab w:val="num" w:pos="3060"/>
        </w:tabs>
        <w:ind w:left="3060" w:hanging="360"/>
      </w:pPr>
    </w:lvl>
    <w:lvl w:ilvl="3" w:tentative="1">
      <w:start w:val="1"/>
      <w:numFmt w:val="lowerLetter"/>
      <w:lvlText w:val="%4."/>
      <w:lvlJc w:val="left"/>
      <w:pPr>
        <w:tabs>
          <w:tab w:val="num" w:pos="3780"/>
        </w:tabs>
        <w:ind w:left="3780" w:hanging="360"/>
      </w:pPr>
    </w:lvl>
    <w:lvl w:ilvl="4" w:tentative="1">
      <w:start w:val="1"/>
      <w:numFmt w:val="lowerLetter"/>
      <w:lvlText w:val="%5."/>
      <w:lvlJc w:val="left"/>
      <w:pPr>
        <w:tabs>
          <w:tab w:val="num" w:pos="4500"/>
        </w:tabs>
        <w:ind w:left="4500" w:hanging="360"/>
      </w:pPr>
    </w:lvl>
    <w:lvl w:ilvl="5" w:tentative="1">
      <w:start w:val="1"/>
      <w:numFmt w:val="lowerLetter"/>
      <w:lvlText w:val="%6."/>
      <w:lvlJc w:val="left"/>
      <w:pPr>
        <w:tabs>
          <w:tab w:val="num" w:pos="5220"/>
        </w:tabs>
        <w:ind w:left="5220" w:hanging="360"/>
      </w:pPr>
    </w:lvl>
    <w:lvl w:ilvl="6" w:tentative="1">
      <w:start w:val="1"/>
      <w:numFmt w:val="lowerLetter"/>
      <w:lvlText w:val="%7."/>
      <w:lvlJc w:val="left"/>
      <w:pPr>
        <w:tabs>
          <w:tab w:val="num" w:pos="5940"/>
        </w:tabs>
        <w:ind w:left="5940" w:hanging="360"/>
      </w:pPr>
    </w:lvl>
    <w:lvl w:ilvl="7" w:tentative="1">
      <w:start w:val="1"/>
      <w:numFmt w:val="lowerLetter"/>
      <w:lvlText w:val="%8."/>
      <w:lvlJc w:val="left"/>
      <w:pPr>
        <w:tabs>
          <w:tab w:val="num" w:pos="6660"/>
        </w:tabs>
        <w:ind w:left="6660" w:hanging="360"/>
      </w:pPr>
    </w:lvl>
    <w:lvl w:ilvl="8" w:tentative="1">
      <w:start w:val="1"/>
      <w:numFmt w:val="lowerLetter"/>
      <w:lvlText w:val="%9."/>
      <w:lvlJc w:val="left"/>
      <w:pPr>
        <w:tabs>
          <w:tab w:val="num" w:pos="7380"/>
        </w:tabs>
        <w:ind w:left="7380" w:hanging="360"/>
      </w:pPr>
    </w:lvl>
  </w:abstractNum>
  <w:abstractNum w:abstractNumId="23">
    <w:nsid w:val="43D44B7C"/>
    <w:multiLevelType w:val="multilevel"/>
    <w:tmpl w:val="C1FA2B32"/>
    <w:lvl w:ilvl="0">
      <w:start w:val="1"/>
      <w:numFmt w:val="decimal"/>
      <w:lvlText w:val="%1."/>
      <w:lvlJc w:val="left"/>
      <w:pPr>
        <w:ind w:left="1080" w:hanging="360"/>
      </w:pPr>
      <w:rPr>
        <w:rFonts w:hint="default"/>
      </w:rPr>
    </w:lvl>
    <w:lvl w:ilvl="1">
      <w:start w:val="2"/>
      <w:numFmt w:val="decimal"/>
      <w:isLgl/>
      <w:lvlText w:val="%1.%2"/>
      <w:lvlJc w:val="left"/>
      <w:pPr>
        <w:ind w:left="1245" w:hanging="525"/>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4">
    <w:nsid w:val="4B6D4722"/>
    <w:multiLevelType w:val="hybridMultilevel"/>
    <w:tmpl w:val="720819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D0413F"/>
    <w:multiLevelType w:val="multilevel"/>
    <w:tmpl w:val="930800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082407D"/>
    <w:multiLevelType w:val="multilevel"/>
    <w:tmpl w:val="E7EE11F8"/>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ind w:left="1800" w:hanging="360"/>
      </w:pPr>
      <w:rPr>
        <w:rFonts w:hint="default"/>
      </w:rPr>
    </w:lvl>
    <w:lvl w:ilvl="2">
      <w:start w:val="1"/>
      <w:numFmt w:val="lowerLetter"/>
      <w:lvlText w:val="%3)"/>
      <w:lvlJc w:val="left"/>
      <w:pPr>
        <w:ind w:left="2520" w:hanging="360"/>
      </w:pPr>
      <w:rPr>
        <w:rFonts w:hint="default"/>
      </w:r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27">
    <w:nsid w:val="572D22AE"/>
    <w:multiLevelType w:val="hybridMultilevel"/>
    <w:tmpl w:val="708AC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0F0AFF"/>
    <w:multiLevelType w:val="hybridMultilevel"/>
    <w:tmpl w:val="130AE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5D0314"/>
    <w:multiLevelType w:val="hybridMultilevel"/>
    <w:tmpl w:val="B1220796"/>
    <w:lvl w:ilvl="0" w:tplc="0409000D">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nsid w:val="5EB7593A"/>
    <w:multiLevelType w:val="hybridMultilevel"/>
    <w:tmpl w:val="4C862C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396104"/>
    <w:multiLevelType w:val="hybridMultilevel"/>
    <w:tmpl w:val="2D92A2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A30C1E"/>
    <w:multiLevelType w:val="hybridMultilevel"/>
    <w:tmpl w:val="C9925C4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6107120F"/>
    <w:multiLevelType w:val="multilevel"/>
    <w:tmpl w:val="F548581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12A5E76"/>
    <w:multiLevelType w:val="hybridMultilevel"/>
    <w:tmpl w:val="3CE21B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nsid w:val="62065537"/>
    <w:multiLevelType w:val="hybridMultilevel"/>
    <w:tmpl w:val="F2264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C65F66"/>
    <w:multiLevelType w:val="hybridMultilevel"/>
    <w:tmpl w:val="32680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BF254F"/>
    <w:multiLevelType w:val="hybridMultilevel"/>
    <w:tmpl w:val="F55ECF24"/>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8">
    <w:nsid w:val="7130206A"/>
    <w:multiLevelType w:val="hybridMultilevel"/>
    <w:tmpl w:val="5E2EA654"/>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nsid w:val="715944C9"/>
    <w:multiLevelType w:val="hybridMultilevel"/>
    <w:tmpl w:val="3D740906"/>
    <w:lvl w:ilvl="0" w:tplc="04090011">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40">
    <w:nsid w:val="742337C3"/>
    <w:multiLevelType w:val="hybridMultilevel"/>
    <w:tmpl w:val="49E66F9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574407F"/>
    <w:multiLevelType w:val="hybridMultilevel"/>
    <w:tmpl w:val="B7AA9D62"/>
    <w:lvl w:ilvl="0" w:tplc="35DEDF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5F349CD"/>
    <w:multiLevelType w:val="hybridMultilevel"/>
    <w:tmpl w:val="F68851B8"/>
    <w:lvl w:ilvl="0" w:tplc="B07AD2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6D812FF"/>
    <w:multiLevelType w:val="multilevel"/>
    <w:tmpl w:val="F934DFA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nsid w:val="76F27A05"/>
    <w:multiLevelType w:val="hybridMultilevel"/>
    <w:tmpl w:val="B8BA2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526B2F"/>
    <w:multiLevelType w:val="hybridMultilevel"/>
    <w:tmpl w:val="50148E0C"/>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6">
    <w:nsid w:val="7F5949E1"/>
    <w:multiLevelType w:val="hybridMultilevel"/>
    <w:tmpl w:val="2B8278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5"/>
  </w:num>
  <w:num w:numId="3">
    <w:abstractNumId w:val="14"/>
  </w:num>
  <w:num w:numId="4">
    <w:abstractNumId w:val="20"/>
  </w:num>
  <w:num w:numId="5">
    <w:abstractNumId w:val="2"/>
  </w:num>
  <w:num w:numId="6">
    <w:abstractNumId w:val="12"/>
  </w:num>
  <w:num w:numId="7">
    <w:abstractNumId w:val="13"/>
  </w:num>
  <w:num w:numId="8">
    <w:abstractNumId w:val="9"/>
  </w:num>
  <w:num w:numId="9">
    <w:abstractNumId w:val="35"/>
  </w:num>
  <w:num w:numId="10">
    <w:abstractNumId w:val="7"/>
  </w:num>
  <w:num w:numId="11">
    <w:abstractNumId w:val="31"/>
  </w:num>
  <w:num w:numId="12">
    <w:abstractNumId w:val="44"/>
  </w:num>
  <w:num w:numId="13">
    <w:abstractNumId w:val="28"/>
  </w:num>
  <w:num w:numId="14">
    <w:abstractNumId w:val="10"/>
  </w:num>
  <w:num w:numId="15">
    <w:abstractNumId w:val="27"/>
  </w:num>
  <w:num w:numId="16">
    <w:abstractNumId w:val="33"/>
  </w:num>
  <w:num w:numId="17">
    <w:abstractNumId w:val="0"/>
  </w:num>
  <w:num w:numId="18">
    <w:abstractNumId w:val="18"/>
  </w:num>
  <w:num w:numId="19">
    <w:abstractNumId w:val="34"/>
  </w:num>
  <w:num w:numId="20">
    <w:abstractNumId w:val="11"/>
  </w:num>
  <w:num w:numId="21">
    <w:abstractNumId w:val="8"/>
  </w:num>
  <w:num w:numId="22">
    <w:abstractNumId w:val="32"/>
  </w:num>
  <w:num w:numId="23">
    <w:abstractNumId w:val="3"/>
  </w:num>
  <w:num w:numId="24">
    <w:abstractNumId w:val="37"/>
  </w:num>
  <w:num w:numId="25">
    <w:abstractNumId w:val="29"/>
  </w:num>
  <w:num w:numId="26">
    <w:abstractNumId w:val="4"/>
  </w:num>
  <w:num w:numId="27">
    <w:abstractNumId w:val="26"/>
  </w:num>
  <w:num w:numId="28">
    <w:abstractNumId w:val="38"/>
  </w:num>
  <w:num w:numId="29">
    <w:abstractNumId w:val="22"/>
  </w:num>
  <w:num w:numId="30">
    <w:abstractNumId w:val="21"/>
  </w:num>
  <w:num w:numId="31">
    <w:abstractNumId w:val="43"/>
  </w:num>
  <w:num w:numId="32">
    <w:abstractNumId w:val="46"/>
  </w:num>
  <w:num w:numId="33">
    <w:abstractNumId w:val="40"/>
  </w:num>
  <w:num w:numId="34">
    <w:abstractNumId w:val="23"/>
  </w:num>
  <w:num w:numId="35">
    <w:abstractNumId w:val="42"/>
  </w:num>
  <w:num w:numId="36">
    <w:abstractNumId w:val="1"/>
  </w:num>
  <w:num w:numId="37">
    <w:abstractNumId w:val="24"/>
  </w:num>
  <w:num w:numId="38">
    <w:abstractNumId w:val="6"/>
  </w:num>
  <w:num w:numId="39">
    <w:abstractNumId w:val="36"/>
  </w:num>
  <w:num w:numId="40">
    <w:abstractNumId w:val="16"/>
  </w:num>
  <w:num w:numId="41">
    <w:abstractNumId w:val="39"/>
  </w:num>
  <w:num w:numId="42">
    <w:abstractNumId w:val="45"/>
  </w:num>
  <w:num w:numId="43">
    <w:abstractNumId w:val="15"/>
  </w:num>
  <w:num w:numId="44">
    <w:abstractNumId w:val="17"/>
  </w:num>
  <w:num w:numId="45">
    <w:abstractNumId w:val="41"/>
  </w:num>
  <w:num w:numId="46">
    <w:abstractNumId w:val="19"/>
  </w:num>
  <w:num w:numId="47">
    <w:abstractNumId w:val="30"/>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392"/>
    <w:rsid w:val="00000703"/>
    <w:rsid w:val="00000C3A"/>
    <w:rsid w:val="00001032"/>
    <w:rsid w:val="0000393A"/>
    <w:rsid w:val="00004FA5"/>
    <w:rsid w:val="00006512"/>
    <w:rsid w:val="00011FBB"/>
    <w:rsid w:val="000167FE"/>
    <w:rsid w:val="00016927"/>
    <w:rsid w:val="00026325"/>
    <w:rsid w:val="000264E7"/>
    <w:rsid w:val="00034E07"/>
    <w:rsid w:val="000375E7"/>
    <w:rsid w:val="00044D8D"/>
    <w:rsid w:val="00045BEE"/>
    <w:rsid w:val="000477A7"/>
    <w:rsid w:val="000504EE"/>
    <w:rsid w:val="00055FCB"/>
    <w:rsid w:val="00062A86"/>
    <w:rsid w:val="000641BB"/>
    <w:rsid w:val="00064A1A"/>
    <w:rsid w:val="00065B08"/>
    <w:rsid w:val="000703BC"/>
    <w:rsid w:val="00070917"/>
    <w:rsid w:val="00080C5D"/>
    <w:rsid w:val="000810BE"/>
    <w:rsid w:val="000826FE"/>
    <w:rsid w:val="0008277D"/>
    <w:rsid w:val="00082EAB"/>
    <w:rsid w:val="00082EF0"/>
    <w:rsid w:val="00085A81"/>
    <w:rsid w:val="000912FD"/>
    <w:rsid w:val="00091E47"/>
    <w:rsid w:val="0009211C"/>
    <w:rsid w:val="00092FC0"/>
    <w:rsid w:val="00095FDD"/>
    <w:rsid w:val="00096A8B"/>
    <w:rsid w:val="000A05AB"/>
    <w:rsid w:val="000A2557"/>
    <w:rsid w:val="000B036E"/>
    <w:rsid w:val="000B0DED"/>
    <w:rsid w:val="000B4A8A"/>
    <w:rsid w:val="000B62C3"/>
    <w:rsid w:val="000C0EB9"/>
    <w:rsid w:val="000C3B22"/>
    <w:rsid w:val="000C4AD7"/>
    <w:rsid w:val="000D3AB8"/>
    <w:rsid w:val="000D3D43"/>
    <w:rsid w:val="000D3FA5"/>
    <w:rsid w:val="000D6284"/>
    <w:rsid w:val="000D6ABA"/>
    <w:rsid w:val="000E3692"/>
    <w:rsid w:val="000E3E39"/>
    <w:rsid w:val="000E6311"/>
    <w:rsid w:val="000E766A"/>
    <w:rsid w:val="000F334C"/>
    <w:rsid w:val="0010072C"/>
    <w:rsid w:val="001024F7"/>
    <w:rsid w:val="00102EAE"/>
    <w:rsid w:val="001040D0"/>
    <w:rsid w:val="00104910"/>
    <w:rsid w:val="00104A62"/>
    <w:rsid w:val="001058B2"/>
    <w:rsid w:val="0010717B"/>
    <w:rsid w:val="00113563"/>
    <w:rsid w:val="00115386"/>
    <w:rsid w:val="00117A39"/>
    <w:rsid w:val="001213F8"/>
    <w:rsid w:val="001216B6"/>
    <w:rsid w:val="00124004"/>
    <w:rsid w:val="00125256"/>
    <w:rsid w:val="00127714"/>
    <w:rsid w:val="00134FC2"/>
    <w:rsid w:val="00136D59"/>
    <w:rsid w:val="0015235E"/>
    <w:rsid w:val="001523AA"/>
    <w:rsid w:val="00153E68"/>
    <w:rsid w:val="00155980"/>
    <w:rsid w:val="00157CB8"/>
    <w:rsid w:val="00163AC4"/>
    <w:rsid w:val="00164766"/>
    <w:rsid w:val="001663A9"/>
    <w:rsid w:val="00166832"/>
    <w:rsid w:val="00167722"/>
    <w:rsid w:val="00172DA3"/>
    <w:rsid w:val="001761F9"/>
    <w:rsid w:val="0017789E"/>
    <w:rsid w:val="001802F2"/>
    <w:rsid w:val="001820C5"/>
    <w:rsid w:val="00183FB8"/>
    <w:rsid w:val="00184451"/>
    <w:rsid w:val="0018629A"/>
    <w:rsid w:val="00190222"/>
    <w:rsid w:val="00191349"/>
    <w:rsid w:val="0019223A"/>
    <w:rsid w:val="00192D73"/>
    <w:rsid w:val="001934EB"/>
    <w:rsid w:val="00194C52"/>
    <w:rsid w:val="00197206"/>
    <w:rsid w:val="001A1D7E"/>
    <w:rsid w:val="001A341E"/>
    <w:rsid w:val="001A397E"/>
    <w:rsid w:val="001A5B61"/>
    <w:rsid w:val="001A605B"/>
    <w:rsid w:val="001A6982"/>
    <w:rsid w:val="001A7C23"/>
    <w:rsid w:val="001B496A"/>
    <w:rsid w:val="001B4A7A"/>
    <w:rsid w:val="001C144A"/>
    <w:rsid w:val="001C6FB4"/>
    <w:rsid w:val="001D0109"/>
    <w:rsid w:val="001D1742"/>
    <w:rsid w:val="001D34D9"/>
    <w:rsid w:val="001D7EF6"/>
    <w:rsid w:val="001E26B8"/>
    <w:rsid w:val="001E2F32"/>
    <w:rsid w:val="001E64F6"/>
    <w:rsid w:val="001E7891"/>
    <w:rsid w:val="001F0EDC"/>
    <w:rsid w:val="001F191B"/>
    <w:rsid w:val="001F1F1D"/>
    <w:rsid w:val="001F6FC3"/>
    <w:rsid w:val="00200741"/>
    <w:rsid w:val="00200D66"/>
    <w:rsid w:val="0020518F"/>
    <w:rsid w:val="00205EC5"/>
    <w:rsid w:val="00207511"/>
    <w:rsid w:val="002077BF"/>
    <w:rsid w:val="00210A62"/>
    <w:rsid w:val="00215D55"/>
    <w:rsid w:val="00220FB9"/>
    <w:rsid w:val="00221FEF"/>
    <w:rsid w:val="00222EAA"/>
    <w:rsid w:val="00232411"/>
    <w:rsid w:val="00232BBB"/>
    <w:rsid w:val="00233A76"/>
    <w:rsid w:val="00240EF9"/>
    <w:rsid w:val="002433F6"/>
    <w:rsid w:val="00252520"/>
    <w:rsid w:val="00256A24"/>
    <w:rsid w:val="00257389"/>
    <w:rsid w:val="00262DC9"/>
    <w:rsid w:val="0027089B"/>
    <w:rsid w:val="002715A9"/>
    <w:rsid w:val="0027209B"/>
    <w:rsid w:val="00273C0E"/>
    <w:rsid w:val="002753BB"/>
    <w:rsid w:val="00275B25"/>
    <w:rsid w:val="00277FD2"/>
    <w:rsid w:val="002818DE"/>
    <w:rsid w:val="00285DF8"/>
    <w:rsid w:val="00285E35"/>
    <w:rsid w:val="00291DD4"/>
    <w:rsid w:val="002927C6"/>
    <w:rsid w:val="00292D97"/>
    <w:rsid w:val="002931EA"/>
    <w:rsid w:val="0029470F"/>
    <w:rsid w:val="002A00BC"/>
    <w:rsid w:val="002A0B62"/>
    <w:rsid w:val="002A1371"/>
    <w:rsid w:val="002A4EF6"/>
    <w:rsid w:val="002A52CA"/>
    <w:rsid w:val="002A5E90"/>
    <w:rsid w:val="002B0B86"/>
    <w:rsid w:val="002B107B"/>
    <w:rsid w:val="002B257A"/>
    <w:rsid w:val="002B2E8F"/>
    <w:rsid w:val="002B5110"/>
    <w:rsid w:val="002C14B5"/>
    <w:rsid w:val="002C4F8A"/>
    <w:rsid w:val="002C5658"/>
    <w:rsid w:val="002C6EF1"/>
    <w:rsid w:val="002D33E0"/>
    <w:rsid w:val="002D7757"/>
    <w:rsid w:val="002E14CB"/>
    <w:rsid w:val="002E6FFB"/>
    <w:rsid w:val="002E7C06"/>
    <w:rsid w:val="002F04F3"/>
    <w:rsid w:val="002F3FDB"/>
    <w:rsid w:val="002F705E"/>
    <w:rsid w:val="00303132"/>
    <w:rsid w:val="003032F4"/>
    <w:rsid w:val="00307646"/>
    <w:rsid w:val="00310C96"/>
    <w:rsid w:val="00315285"/>
    <w:rsid w:val="00320515"/>
    <w:rsid w:val="00321794"/>
    <w:rsid w:val="00321D9B"/>
    <w:rsid w:val="0032456D"/>
    <w:rsid w:val="0033268C"/>
    <w:rsid w:val="00334216"/>
    <w:rsid w:val="003369DA"/>
    <w:rsid w:val="0034099F"/>
    <w:rsid w:val="0035261B"/>
    <w:rsid w:val="00353A3A"/>
    <w:rsid w:val="00355988"/>
    <w:rsid w:val="00355CFC"/>
    <w:rsid w:val="0036324F"/>
    <w:rsid w:val="00364338"/>
    <w:rsid w:val="003647C7"/>
    <w:rsid w:val="00364B64"/>
    <w:rsid w:val="00364ECD"/>
    <w:rsid w:val="00367270"/>
    <w:rsid w:val="00370987"/>
    <w:rsid w:val="0037142A"/>
    <w:rsid w:val="003750AF"/>
    <w:rsid w:val="003764B8"/>
    <w:rsid w:val="003806CC"/>
    <w:rsid w:val="00381927"/>
    <w:rsid w:val="00386447"/>
    <w:rsid w:val="00386E23"/>
    <w:rsid w:val="00386E47"/>
    <w:rsid w:val="00387462"/>
    <w:rsid w:val="003902CB"/>
    <w:rsid w:val="003903ED"/>
    <w:rsid w:val="00390868"/>
    <w:rsid w:val="00393F71"/>
    <w:rsid w:val="00394816"/>
    <w:rsid w:val="00396FFC"/>
    <w:rsid w:val="003A2E58"/>
    <w:rsid w:val="003A344A"/>
    <w:rsid w:val="003A5400"/>
    <w:rsid w:val="003A6D91"/>
    <w:rsid w:val="003A74D0"/>
    <w:rsid w:val="003B0C39"/>
    <w:rsid w:val="003B1E81"/>
    <w:rsid w:val="003B683F"/>
    <w:rsid w:val="003B6E9D"/>
    <w:rsid w:val="003C0801"/>
    <w:rsid w:val="003C0B2D"/>
    <w:rsid w:val="003C1BB9"/>
    <w:rsid w:val="003C5FE6"/>
    <w:rsid w:val="003D1782"/>
    <w:rsid w:val="003D572F"/>
    <w:rsid w:val="003D64EE"/>
    <w:rsid w:val="003E0607"/>
    <w:rsid w:val="003E5BA7"/>
    <w:rsid w:val="003F5ACF"/>
    <w:rsid w:val="003F75EF"/>
    <w:rsid w:val="003F7C6B"/>
    <w:rsid w:val="00400A8C"/>
    <w:rsid w:val="00406443"/>
    <w:rsid w:val="004079F6"/>
    <w:rsid w:val="00407DDD"/>
    <w:rsid w:val="004138E0"/>
    <w:rsid w:val="00414E97"/>
    <w:rsid w:val="0041534F"/>
    <w:rsid w:val="004160AB"/>
    <w:rsid w:val="004168CF"/>
    <w:rsid w:val="00417716"/>
    <w:rsid w:val="0042186A"/>
    <w:rsid w:val="004254EF"/>
    <w:rsid w:val="00427E52"/>
    <w:rsid w:val="00432255"/>
    <w:rsid w:val="00436941"/>
    <w:rsid w:val="00440F16"/>
    <w:rsid w:val="004441AD"/>
    <w:rsid w:val="00446FE5"/>
    <w:rsid w:val="0045054E"/>
    <w:rsid w:val="00452684"/>
    <w:rsid w:val="00453782"/>
    <w:rsid w:val="00453EC5"/>
    <w:rsid w:val="004543C5"/>
    <w:rsid w:val="00460DD6"/>
    <w:rsid w:val="0046248B"/>
    <w:rsid w:val="00466121"/>
    <w:rsid w:val="0048125D"/>
    <w:rsid w:val="004830B7"/>
    <w:rsid w:val="004851BA"/>
    <w:rsid w:val="00486864"/>
    <w:rsid w:val="0049202F"/>
    <w:rsid w:val="00492F95"/>
    <w:rsid w:val="00493B75"/>
    <w:rsid w:val="00494749"/>
    <w:rsid w:val="00496EAE"/>
    <w:rsid w:val="004A0646"/>
    <w:rsid w:val="004A0910"/>
    <w:rsid w:val="004A1E2B"/>
    <w:rsid w:val="004A2F33"/>
    <w:rsid w:val="004A49A7"/>
    <w:rsid w:val="004B1662"/>
    <w:rsid w:val="004B3A62"/>
    <w:rsid w:val="004B57F1"/>
    <w:rsid w:val="004B5888"/>
    <w:rsid w:val="004B616D"/>
    <w:rsid w:val="004C0BFA"/>
    <w:rsid w:val="004C6C44"/>
    <w:rsid w:val="004D47E2"/>
    <w:rsid w:val="004E01B4"/>
    <w:rsid w:val="004E1111"/>
    <w:rsid w:val="004E3CA6"/>
    <w:rsid w:val="004E5EB7"/>
    <w:rsid w:val="004E76D5"/>
    <w:rsid w:val="004F0D31"/>
    <w:rsid w:val="004F14DF"/>
    <w:rsid w:val="005006EE"/>
    <w:rsid w:val="00502631"/>
    <w:rsid w:val="0050315E"/>
    <w:rsid w:val="00511767"/>
    <w:rsid w:val="005159D2"/>
    <w:rsid w:val="00520677"/>
    <w:rsid w:val="0052284E"/>
    <w:rsid w:val="005262F9"/>
    <w:rsid w:val="005275D7"/>
    <w:rsid w:val="00530AF1"/>
    <w:rsid w:val="005318E7"/>
    <w:rsid w:val="0053745C"/>
    <w:rsid w:val="00540D53"/>
    <w:rsid w:val="00541D85"/>
    <w:rsid w:val="0054262D"/>
    <w:rsid w:val="0054548E"/>
    <w:rsid w:val="0054635A"/>
    <w:rsid w:val="00550D3E"/>
    <w:rsid w:val="00557F41"/>
    <w:rsid w:val="00564465"/>
    <w:rsid w:val="005711FF"/>
    <w:rsid w:val="00581EDE"/>
    <w:rsid w:val="00582C8E"/>
    <w:rsid w:val="00584EB1"/>
    <w:rsid w:val="00591B00"/>
    <w:rsid w:val="005920E4"/>
    <w:rsid w:val="0059465D"/>
    <w:rsid w:val="00595CED"/>
    <w:rsid w:val="00597DA0"/>
    <w:rsid w:val="00597F00"/>
    <w:rsid w:val="005A1C87"/>
    <w:rsid w:val="005A42E2"/>
    <w:rsid w:val="005B6E28"/>
    <w:rsid w:val="005B7168"/>
    <w:rsid w:val="005B7D25"/>
    <w:rsid w:val="005C0582"/>
    <w:rsid w:val="005C10F4"/>
    <w:rsid w:val="005C5CBC"/>
    <w:rsid w:val="005C5D28"/>
    <w:rsid w:val="005C6398"/>
    <w:rsid w:val="005D0C71"/>
    <w:rsid w:val="005D6926"/>
    <w:rsid w:val="005E0CC7"/>
    <w:rsid w:val="005E4382"/>
    <w:rsid w:val="005E4D6E"/>
    <w:rsid w:val="005E7CCF"/>
    <w:rsid w:val="005F2478"/>
    <w:rsid w:val="005F2554"/>
    <w:rsid w:val="005F4365"/>
    <w:rsid w:val="00616D64"/>
    <w:rsid w:val="006206A0"/>
    <w:rsid w:val="00621D0B"/>
    <w:rsid w:val="00624E59"/>
    <w:rsid w:val="006259D1"/>
    <w:rsid w:val="0063048E"/>
    <w:rsid w:val="00631426"/>
    <w:rsid w:val="006343EA"/>
    <w:rsid w:val="00640A33"/>
    <w:rsid w:val="00647D3A"/>
    <w:rsid w:val="0065100B"/>
    <w:rsid w:val="00655B93"/>
    <w:rsid w:val="00656F97"/>
    <w:rsid w:val="0066517E"/>
    <w:rsid w:val="00665558"/>
    <w:rsid w:val="00673506"/>
    <w:rsid w:val="00675E28"/>
    <w:rsid w:val="00680F18"/>
    <w:rsid w:val="0068172B"/>
    <w:rsid w:val="006850C7"/>
    <w:rsid w:val="0068695E"/>
    <w:rsid w:val="00690B07"/>
    <w:rsid w:val="00694377"/>
    <w:rsid w:val="006A1082"/>
    <w:rsid w:val="006A1FD6"/>
    <w:rsid w:val="006A2962"/>
    <w:rsid w:val="006A2DC2"/>
    <w:rsid w:val="006A40DB"/>
    <w:rsid w:val="006A537A"/>
    <w:rsid w:val="006B0AEF"/>
    <w:rsid w:val="006B536C"/>
    <w:rsid w:val="006C1383"/>
    <w:rsid w:val="006C25A2"/>
    <w:rsid w:val="006C3090"/>
    <w:rsid w:val="006C39D0"/>
    <w:rsid w:val="006C508E"/>
    <w:rsid w:val="006C555A"/>
    <w:rsid w:val="006C7E6D"/>
    <w:rsid w:val="006D0AA7"/>
    <w:rsid w:val="006D1B7E"/>
    <w:rsid w:val="006D4975"/>
    <w:rsid w:val="006D61F9"/>
    <w:rsid w:val="006D6512"/>
    <w:rsid w:val="006E07B7"/>
    <w:rsid w:val="006E1326"/>
    <w:rsid w:val="006E2C88"/>
    <w:rsid w:val="006E5B00"/>
    <w:rsid w:val="006E7C0D"/>
    <w:rsid w:val="006F0B3C"/>
    <w:rsid w:val="006F14AA"/>
    <w:rsid w:val="006F2E05"/>
    <w:rsid w:val="006F342C"/>
    <w:rsid w:val="006F369B"/>
    <w:rsid w:val="006F4568"/>
    <w:rsid w:val="006F6130"/>
    <w:rsid w:val="006F6938"/>
    <w:rsid w:val="006F6F79"/>
    <w:rsid w:val="006F740B"/>
    <w:rsid w:val="00704809"/>
    <w:rsid w:val="007049BC"/>
    <w:rsid w:val="00710AAA"/>
    <w:rsid w:val="00714D20"/>
    <w:rsid w:val="00716ABA"/>
    <w:rsid w:val="00724FD9"/>
    <w:rsid w:val="00725122"/>
    <w:rsid w:val="007264F2"/>
    <w:rsid w:val="00733AF0"/>
    <w:rsid w:val="007341E2"/>
    <w:rsid w:val="00734BA1"/>
    <w:rsid w:val="00734E6E"/>
    <w:rsid w:val="00741574"/>
    <w:rsid w:val="00743706"/>
    <w:rsid w:val="00744D46"/>
    <w:rsid w:val="007571DD"/>
    <w:rsid w:val="0076237E"/>
    <w:rsid w:val="0076375E"/>
    <w:rsid w:val="00765C67"/>
    <w:rsid w:val="00767D60"/>
    <w:rsid w:val="00772093"/>
    <w:rsid w:val="00776006"/>
    <w:rsid w:val="0077667A"/>
    <w:rsid w:val="007769E2"/>
    <w:rsid w:val="0078465D"/>
    <w:rsid w:val="00784A33"/>
    <w:rsid w:val="00785799"/>
    <w:rsid w:val="00786B6D"/>
    <w:rsid w:val="0079179B"/>
    <w:rsid w:val="007958C6"/>
    <w:rsid w:val="00797AC7"/>
    <w:rsid w:val="007A6CF8"/>
    <w:rsid w:val="007A7BD1"/>
    <w:rsid w:val="007B2837"/>
    <w:rsid w:val="007B5AE2"/>
    <w:rsid w:val="007C675C"/>
    <w:rsid w:val="007D32CA"/>
    <w:rsid w:val="007D4809"/>
    <w:rsid w:val="007D5202"/>
    <w:rsid w:val="007E37B3"/>
    <w:rsid w:val="007E39D9"/>
    <w:rsid w:val="007E55FD"/>
    <w:rsid w:val="007E5B15"/>
    <w:rsid w:val="007E6A25"/>
    <w:rsid w:val="007F1342"/>
    <w:rsid w:val="007F2B90"/>
    <w:rsid w:val="0080154D"/>
    <w:rsid w:val="008057E5"/>
    <w:rsid w:val="008101B3"/>
    <w:rsid w:val="00811A34"/>
    <w:rsid w:val="00811AA3"/>
    <w:rsid w:val="008135CA"/>
    <w:rsid w:val="00813D75"/>
    <w:rsid w:val="00817007"/>
    <w:rsid w:val="008248BB"/>
    <w:rsid w:val="00824D21"/>
    <w:rsid w:val="00830E81"/>
    <w:rsid w:val="00831D91"/>
    <w:rsid w:val="00832BDF"/>
    <w:rsid w:val="008338F5"/>
    <w:rsid w:val="008340E5"/>
    <w:rsid w:val="0084565E"/>
    <w:rsid w:val="00852B8F"/>
    <w:rsid w:val="008537F7"/>
    <w:rsid w:val="0085487B"/>
    <w:rsid w:val="008549DD"/>
    <w:rsid w:val="008607B1"/>
    <w:rsid w:val="0086120C"/>
    <w:rsid w:val="00863F3C"/>
    <w:rsid w:val="00864AAC"/>
    <w:rsid w:val="00870AE2"/>
    <w:rsid w:val="00871EAE"/>
    <w:rsid w:val="008736D2"/>
    <w:rsid w:val="00880E37"/>
    <w:rsid w:val="0089068E"/>
    <w:rsid w:val="0089341E"/>
    <w:rsid w:val="008A22E0"/>
    <w:rsid w:val="008A56FD"/>
    <w:rsid w:val="008A7024"/>
    <w:rsid w:val="008B182D"/>
    <w:rsid w:val="008B1B49"/>
    <w:rsid w:val="008B5351"/>
    <w:rsid w:val="008B6A21"/>
    <w:rsid w:val="008B6F97"/>
    <w:rsid w:val="008C03B6"/>
    <w:rsid w:val="008C3F89"/>
    <w:rsid w:val="008D4E18"/>
    <w:rsid w:val="008E125A"/>
    <w:rsid w:val="008E5B95"/>
    <w:rsid w:val="008E6C3C"/>
    <w:rsid w:val="008E7097"/>
    <w:rsid w:val="008E7B2C"/>
    <w:rsid w:val="008F0946"/>
    <w:rsid w:val="008F0FD0"/>
    <w:rsid w:val="008F2D41"/>
    <w:rsid w:val="008F659D"/>
    <w:rsid w:val="0090035D"/>
    <w:rsid w:val="009016D9"/>
    <w:rsid w:val="009016E7"/>
    <w:rsid w:val="00901C2E"/>
    <w:rsid w:val="00906DBF"/>
    <w:rsid w:val="00907189"/>
    <w:rsid w:val="00907EE1"/>
    <w:rsid w:val="009230BA"/>
    <w:rsid w:val="00923139"/>
    <w:rsid w:val="009231BA"/>
    <w:rsid w:val="009413EF"/>
    <w:rsid w:val="00942F2C"/>
    <w:rsid w:val="00947177"/>
    <w:rsid w:val="0095258A"/>
    <w:rsid w:val="009626D7"/>
    <w:rsid w:val="00970F97"/>
    <w:rsid w:val="00974023"/>
    <w:rsid w:val="009746E9"/>
    <w:rsid w:val="00975455"/>
    <w:rsid w:val="00980B3C"/>
    <w:rsid w:val="00990B9F"/>
    <w:rsid w:val="00993297"/>
    <w:rsid w:val="009935C7"/>
    <w:rsid w:val="00995C52"/>
    <w:rsid w:val="009961B1"/>
    <w:rsid w:val="00996731"/>
    <w:rsid w:val="00996FB9"/>
    <w:rsid w:val="009979BA"/>
    <w:rsid w:val="00997ACD"/>
    <w:rsid w:val="009A2FCD"/>
    <w:rsid w:val="009A5FDB"/>
    <w:rsid w:val="009B5DEB"/>
    <w:rsid w:val="009B6B80"/>
    <w:rsid w:val="009C13C6"/>
    <w:rsid w:val="009C3BAD"/>
    <w:rsid w:val="009C3E9A"/>
    <w:rsid w:val="009C49BA"/>
    <w:rsid w:val="009C4AED"/>
    <w:rsid w:val="009C51F3"/>
    <w:rsid w:val="009C57BA"/>
    <w:rsid w:val="009C69D3"/>
    <w:rsid w:val="009D0ED8"/>
    <w:rsid w:val="009D321C"/>
    <w:rsid w:val="009D56D6"/>
    <w:rsid w:val="009D778B"/>
    <w:rsid w:val="009E2555"/>
    <w:rsid w:val="009E3500"/>
    <w:rsid w:val="009E6C7D"/>
    <w:rsid w:val="009F059A"/>
    <w:rsid w:val="009F5D64"/>
    <w:rsid w:val="00A0202D"/>
    <w:rsid w:val="00A03B3C"/>
    <w:rsid w:val="00A03D46"/>
    <w:rsid w:val="00A05A89"/>
    <w:rsid w:val="00A06217"/>
    <w:rsid w:val="00A06ACC"/>
    <w:rsid w:val="00A07FE5"/>
    <w:rsid w:val="00A239B5"/>
    <w:rsid w:val="00A27015"/>
    <w:rsid w:val="00A323D6"/>
    <w:rsid w:val="00A45536"/>
    <w:rsid w:val="00A56FE4"/>
    <w:rsid w:val="00A57A4E"/>
    <w:rsid w:val="00A62685"/>
    <w:rsid w:val="00A64CF6"/>
    <w:rsid w:val="00A654CE"/>
    <w:rsid w:val="00A670D7"/>
    <w:rsid w:val="00A67D39"/>
    <w:rsid w:val="00A73CF9"/>
    <w:rsid w:val="00A7574B"/>
    <w:rsid w:val="00A8134A"/>
    <w:rsid w:val="00A855E8"/>
    <w:rsid w:val="00A97CE8"/>
    <w:rsid w:val="00A97E78"/>
    <w:rsid w:val="00AA14AF"/>
    <w:rsid w:val="00AA396B"/>
    <w:rsid w:val="00AB02CE"/>
    <w:rsid w:val="00AB3454"/>
    <w:rsid w:val="00AB4368"/>
    <w:rsid w:val="00AB6A82"/>
    <w:rsid w:val="00AB6B68"/>
    <w:rsid w:val="00AD1D89"/>
    <w:rsid w:val="00AD1ECE"/>
    <w:rsid w:val="00AD2404"/>
    <w:rsid w:val="00AD2521"/>
    <w:rsid w:val="00AD2588"/>
    <w:rsid w:val="00AD4AEF"/>
    <w:rsid w:val="00AD6183"/>
    <w:rsid w:val="00AE11A5"/>
    <w:rsid w:val="00AE1AA8"/>
    <w:rsid w:val="00AE2EE7"/>
    <w:rsid w:val="00AE3B47"/>
    <w:rsid w:val="00AE435D"/>
    <w:rsid w:val="00AE65AB"/>
    <w:rsid w:val="00AF068D"/>
    <w:rsid w:val="00AF08C0"/>
    <w:rsid w:val="00AF3767"/>
    <w:rsid w:val="00AF543E"/>
    <w:rsid w:val="00B00A8A"/>
    <w:rsid w:val="00B01532"/>
    <w:rsid w:val="00B02288"/>
    <w:rsid w:val="00B103A2"/>
    <w:rsid w:val="00B1091C"/>
    <w:rsid w:val="00B120C5"/>
    <w:rsid w:val="00B15C81"/>
    <w:rsid w:val="00B176B2"/>
    <w:rsid w:val="00B2256B"/>
    <w:rsid w:val="00B241F9"/>
    <w:rsid w:val="00B30726"/>
    <w:rsid w:val="00B30E2C"/>
    <w:rsid w:val="00B3424A"/>
    <w:rsid w:val="00B349D4"/>
    <w:rsid w:val="00B35B8C"/>
    <w:rsid w:val="00B371D9"/>
    <w:rsid w:val="00B408D4"/>
    <w:rsid w:val="00B422FF"/>
    <w:rsid w:val="00B4440F"/>
    <w:rsid w:val="00B449A7"/>
    <w:rsid w:val="00B50352"/>
    <w:rsid w:val="00B50D38"/>
    <w:rsid w:val="00B52D4A"/>
    <w:rsid w:val="00B54C11"/>
    <w:rsid w:val="00B6002D"/>
    <w:rsid w:val="00B61807"/>
    <w:rsid w:val="00B62151"/>
    <w:rsid w:val="00B65CDB"/>
    <w:rsid w:val="00B74184"/>
    <w:rsid w:val="00B764A6"/>
    <w:rsid w:val="00B82B58"/>
    <w:rsid w:val="00B85DFD"/>
    <w:rsid w:val="00B86CF0"/>
    <w:rsid w:val="00B91DD1"/>
    <w:rsid w:val="00B95412"/>
    <w:rsid w:val="00B95E84"/>
    <w:rsid w:val="00B97756"/>
    <w:rsid w:val="00BA1D84"/>
    <w:rsid w:val="00BA35EF"/>
    <w:rsid w:val="00BA4594"/>
    <w:rsid w:val="00BA713C"/>
    <w:rsid w:val="00BB289B"/>
    <w:rsid w:val="00BB33E1"/>
    <w:rsid w:val="00BB552E"/>
    <w:rsid w:val="00BB653A"/>
    <w:rsid w:val="00BB6E0E"/>
    <w:rsid w:val="00BC57C7"/>
    <w:rsid w:val="00BD0EF4"/>
    <w:rsid w:val="00BD5363"/>
    <w:rsid w:val="00BD767E"/>
    <w:rsid w:val="00BD77E5"/>
    <w:rsid w:val="00BE06FF"/>
    <w:rsid w:val="00BE2FC0"/>
    <w:rsid w:val="00BE3C93"/>
    <w:rsid w:val="00BE4FC9"/>
    <w:rsid w:val="00BE659F"/>
    <w:rsid w:val="00BF3B4C"/>
    <w:rsid w:val="00C002F5"/>
    <w:rsid w:val="00C01034"/>
    <w:rsid w:val="00C0457C"/>
    <w:rsid w:val="00C10B2A"/>
    <w:rsid w:val="00C121EE"/>
    <w:rsid w:val="00C12797"/>
    <w:rsid w:val="00C12BBB"/>
    <w:rsid w:val="00C16295"/>
    <w:rsid w:val="00C26142"/>
    <w:rsid w:val="00C35D43"/>
    <w:rsid w:val="00C40EE9"/>
    <w:rsid w:val="00C44B95"/>
    <w:rsid w:val="00C46CE7"/>
    <w:rsid w:val="00C51160"/>
    <w:rsid w:val="00C51B20"/>
    <w:rsid w:val="00C54CB2"/>
    <w:rsid w:val="00C55C38"/>
    <w:rsid w:val="00C55F56"/>
    <w:rsid w:val="00C55FC0"/>
    <w:rsid w:val="00C5707D"/>
    <w:rsid w:val="00C62F2B"/>
    <w:rsid w:val="00C70918"/>
    <w:rsid w:val="00C7264E"/>
    <w:rsid w:val="00C745AC"/>
    <w:rsid w:val="00C838BE"/>
    <w:rsid w:val="00C8543C"/>
    <w:rsid w:val="00C85ABE"/>
    <w:rsid w:val="00C86A95"/>
    <w:rsid w:val="00C9000C"/>
    <w:rsid w:val="00CA6B02"/>
    <w:rsid w:val="00CB0DBB"/>
    <w:rsid w:val="00CB4518"/>
    <w:rsid w:val="00CC1E66"/>
    <w:rsid w:val="00CC5B0D"/>
    <w:rsid w:val="00CC64AE"/>
    <w:rsid w:val="00CC6DE6"/>
    <w:rsid w:val="00CC7688"/>
    <w:rsid w:val="00CD428B"/>
    <w:rsid w:val="00CD795C"/>
    <w:rsid w:val="00CE0091"/>
    <w:rsid w:val="00CE0FCE"/>
    <w:rsid w:val="00CE1863"/>
    <w:rsid w:val="00CE287C"/>
    <w:rsid w:val="00CE6176"/>
    <w:rsid w:val="00CF0324"/>
    <w:rsid w:val="00CF1061"/>
    <w:rsid w:val="00CF17D1"/>
    <w:rsid w:val="00CF4101"/>
    <w:rsid w:val="00CF48A7"/>
    <w:rsid w:val="00CF5370"/>
    <w:rsid w:val="00CF563E"/>
    <w:rsid w:val="00CF5BF4"/>
    <w:rsid w:val="00D04754"/>
    <w:rsid w:val="00D04D77"/>
    <w:rsid w:val="00D056AB"/>
    <w:rsid w:val="00D11119"/>
    <w:rsid w:val="00D12392"/>
    <w:rsid w:val="00D135D3"/>
    <w:rsid w:val="00D16660"/>
    <w:rsid w:val="00D1699F"/>
    <w:rsid w:val="00D205B9"/>
    <w:rsid w:val="00D227B1"/>
    <w:rsid w:val="00D23560"/>
    <w:rsid w:val="00D249A0"/>
    <w:rsid w:val="00D3068F"/>
    <w:rsid w:val="00D36DF0"/>
    <w:rsid w:val="00D40939"/>
    <w:rsid w:val="00D44642"/>
    <w:rsid w:val="00D46520"/>
    <w:rsid w:val="00D46FC6"/>
    <w:rsid w:val="00D51671"/>
    <w:rsid w:val="00D53190"/>
    <w:rsid w:val="00D53A63"/>
    <w:rsid w:val="00D57477"/>
    <w:rsid w:val="00D611D9"/>
    <w:rsid w:val="00D63F95"/>
    <w:rsid w:val="00D644C7"/>
    <w:rsid w:val="00D654BA"/>
    <w:rsid w:val="00D65807"/>
    <w:rsid w:val="00D671F3"/>
    <w:rsid w:val="00D72BD8"/>
    <w:rsid w:val="00D73706"/>
    <w:rsid w:val="00D82E88"/>
    <w:rsid w:val="00D84EA7"/>
    <w:rsid w:val="00D8520D"/>
    <w:rsid w:val="00D85341"/>
    <w:rsid w:val="00D8623F"/>
    <w:rsid w:val="00D86CDD"/>
    <w:rsid w:val="00D97543"/>
    <w:rsid w:val="00D97E47"/>
    <w:rsid w:val="00DA2042"/>
    <w:rsid w:val="00DA2292"/>
    <w:rsid w:val="00DA3844"/>
    <w:rsid w:val="00DA6552"/>
    <w:rsid w:val="00DB3BA4"/>
    <w:rsid w:val="00DB3C25"/>
    <w:rsid w:val="00DC2164"/>
    <w:rsid w:val="00DC3C49"/>
    <w:rsid w:val="00DD1A03"/>
    <w:rsid w:val="00DD7291"/>
    <w:rsid w:val="00DE15BF"/>
    <w:rsid w:val="00DE5CC9"/>
    <w:rsid w:val="00DE5D05"/>
    <w:rsid w:val="00DE6053"/>
    <w:rsid w:val="00DF18B0"/>
    <w:rsid w:val="00DF3127"/>
    <w:rsid w:val="00DF66C7"/>
    <w:rsid w:val="00DF7C49"/>
    <w:rsid w:val="00E02F13"/>
    <w:rsid w:val="00E05411"/>
    <w:rsid w:val="00E11049"/>
    <w:rsid w:val="00E14AC5"/>
    <w:rsid w:val="00E14AC8"/>
    <w:rsid w:val="00E153C6"/>
    <w:rsid w:val="00E17562"/>
    <w:rsid w:val="00E31653"/>
    <w:rsid w:val="00E32066"/>
    <w:rsid w:val="00E373D9"/>
    <w:rsid w:val="00E43659"/>
    <w:rsid w:val="00E50EAD"/>
    <w:rsid w:val="00E5128C"/>
    <w:rsid w:val="00E516DE"/>
    <w:rsid w:val="00E53C05"/>
    <w:rsid w:val="00E555B5"/>
    <w:rsid w:val="00E62105"/>
    <w:rsid w:val="00E62523"/>
    <w:rsid w:val="00E62B06"/>
    <w:rsid w:val="00E72E93"/>
    <w:rsid w:val="00E808BB"/>
    <w:rsid w:val="00E81C5B"/>
    <w:rsid w:val="00E821E4"/>
    <w:rsid w:val="00E8233F"/>
    <w:rsid w:val="00E83BC1"/>
    <w:rsid w:val="00E8522C"/>
    <w:rsid w:val="00E908EE"/>
    <w:rsid w:val="00E90BF6"/>
    <w:rsid w:val="00E9122C"/>
    <w:rsid w:val="00EA6524"/>
    <w:rsid w:val="00EA70EA"/>
    <w:rsid w:val="00EB17DF"/>
    <w:rsid w:val="00EB46B3"/>
    <w:rsid w:val="00EC3989"/>
    <w:rsid w:val="00EC3BD6"/>
    <w:rsid w:val="00EC49BF"/>
    <w:rsid w:val="00EC5431"/>
    <w:rsid w:val="00EC6475"/>
    <w:rsid w:val="00EC6807"/>
    <w:rsid w:val="00ED1307"/>
    <w:rsid w:val="00ED18CD"/>
    <w:rsid w:val="00ED6C36"/>
    <w:rsid w:val="00ED6E44"/>
    <w:rsid w:val="00EF6691"/>
    <w:rsid w:val="00F00EC0"/>
    <w:rsid w:val="00F01F99"/>
    <w:rsid w:val="00F11BC1"/>
    <w:rsid w:val="00F127E6"/>
    <w:rsid w:val="00F12FF3"/>
    <w:rsid w:val="00F1338F"/>
    <w:rsid w:val="00F14ED2"/>
    <w:rsid w:val="00F176B4"/>
    <w:rsid w:val="00F2129C"/>
    <w:rsid w:val="00F242E6"/>
    <w:rsid w:val="00F244C5"/>
    <w:rsid w:val="00F24A46"/>
    <w:rsid w:val="00F36CE7"/>
    <w:rsid w:val="00F44700"/>
    <w:rsid w:val="00F4588D"/>
    <w:rsid w:val="00F45F6C"/>
    <w:rsid w:val="00F5240B"/>
    <w:rsid w:val="00F52A44"/>
    <w:rsid w:val="00F561F1"/>
    <w:rsid w:val="00F56528"/>
    <w:rsid w:val="00F67558"/>
    <w:rsid w:val="00F703B0"/>
    <w:rsid w:val="00F70DEF"/>
    <w:rsid w:val="00F75EEF"/>
    <w:rsid w:val="00F83648"/>
    <w:rsid w:val="00F90F8D"/>
    <w:rsid w:val="00F910C6"/>
    <w:rsid w:val="00F92693"/>
    <w:rsid w:val="00F95502"/>
    <w:rsid w:val="00F96DBF"/>
    <w:rsid w:val="00F97004"/>
    <w:rsid w:val="00FA102D"/>
    <w:rsid w:val="00FA1568"/>
    <w:rsid w:val="00FA1F1C"/>
    <w:rsid w:val="00FA2DF9"/>
    <w:rsid w:val="00FA3620"/>
    <w:rsid w:val="00FA3709"/>
    <w:rsid w:val="00FA7B2E"/>
    <w:rsid w:val="00FB17F2"/>
    <w:rsid w:val="00FB71D2"/>
    <w:rsid w:val="00FC0B65"/>
    <w:rsid w:val="00FC572C"/>
    <w:rsid w:val="00FD06E6"/>
    <w:rsid w:val="00FD4DE2"/>
    <w:rsid w:val="00FD50F9"/>
    <w:rsid w:val="00FD70D8"/>
    <w:rsid w:val="00FE098C"/>
    <w:rsid w:val="00FE178C"/>
    <w:rsid w:val="00FE2E6B"/>
    <w:rsid w:val="00FE4565"/>
    <w:rsid w:val="00FE45F7"/>
    <w:rsid w:val="00FE5379"/>
    <w:rsid w:val="00FE7687"/>
    <w:rsid w:val="00FE78AF"/>
    <w:rsid w:val="00FF0743"/>
    <w:rsid w:val="00FF1325"/>
    <w:rsid w:val="00FF434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Colorful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2D4A"/>
    <w:pPr>
      <w:keepNext/>
      <w:spacing w:after="0" w:line="360" w:lineRule="auto"/>
      <w:ind w:left="1078" w:hanging="539"/>
      <w:jc w:val="both"/>
      <w:outlineLvl w:val="0"/>
    </w:pPr>
    <w:rPr>
      <w:rFonts w:ascii="Arial" w:eastAsia="Times New Roman" w:hAnsi="Arial" w:cs="Arial"/>
      <w:b/>
      <w:bCs/>
      <w:szCs w:val="24"/>
    </w:rPr>
  </w:style>
  <w:style w:type="paragraph" w:styleId="Heading2">
    <w:name w:val="heading 2"/>
    <w:basedOn w:val="Normal"/>
    <w:next w:val="Normal"/>
    <w:link w:val="Heading2Char"/>
    <w:uiPriority w:val="99"/>
    <w:qFormat/>
    <w:rsid w:val="00B52D4A"/>
    <w:pPr>
      <w:keepNext/>
      <w:spacing w:after="0" w:line="360" w:lineRule="auto"/>
      <w:ind w:left="1078" w:firstLine="540"/>
      <w:jc w:val="both"/>
      <w:outlineLvl w:val="1"/>
    </w:pPr>
    <w:rPr>
      <w:rFonts w:ascii="Arial" w:eastAsia="Times New Roman" w:hAnsi="Arial" w:cs="Arial"/>
      <w:i/>
      <w:iCs/>
      <w:szCs w:val="24"/>
    </w:rPr>
  </w:style>
  <w:style w:type="paragraph" w:styleId="Heading3">
    <w:name w:val="heading 3"/>
    <w:basedOn w:val="Normal"/>
    <w:next w:val="Normal"/>
    <w:link w:val="Heading3Char"/>
    <w:uiPriority w:val="9"/>
    <w:semiHidden/>
    <w:unhideWhenUsed/>
    <w:qFormat/>
    <w:rsid w:val="00D84EA7"/>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qFormat/>
    <w:rsid w:val="008B5351"/>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uiPriority w:val="9"/>
    <w:semiHidden/>
    <w:unhideWhenUsed/>
    <w:qFormat/>
    <w:rsid w:val="00D84EA7"/>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D84EA7"/>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qFormat/>
    <w:rsid w:val="00B52D4A"/>
    <w:pPr>
      <w:keepNext/>
      <w:spacing w:after="0" w:line="360" w:lineRule="auto"/>
      <w:ind w:left="1078" w:hanging="539"/>
      <w:jc w:val="both"/>
      <w:outlineLvl w:val="6"/>
    </w:pPr>
    <w:rPr>
      <w:rFonts w:ascii="Times New Roman" w:eastAsia="Times New Roman" w:hAnsi="Times New Roman" w:cs="Times New Roman"/>
      <w:b/>
      <w:bCs/>
      <w:i/>
      <w:iCs/>
      <w:sz w:val="24"/>
      <w:szCs w:val="20"/>
      <w:lang w:val="en-US"/>
    </w:rPr>
  </w:style>
  <w:style w:type="paragraph" w:styleId="Heading9">
    <w:name w:val="heading 9"/>
    <w:basedOn w:val="Normal"/>
    <w:next w:val="Normal"/>
    <w:link w:val="Heading9Char"/>
    <w:qFormat/>
    <w:rsid w:val="00D84EA7"/>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4E07"/>
    <w:pPr>
      <w:ind w:left="720"/>
      <w:contextualSpacing/>
    </w:pPr>
  </w:style>
  <w:style w:type="paragraph" w:styleId="BlockText">
    <w:name w:val="Block Text"/>
    <w:basedOn w:val="Normal"/>
    <w:uiPriority w:val="99"/>
    <w:semiHidden/>
    <w:unhideWhenUsed/>
    <w:rsid w:val="00034E07"/>
    <w:pPr>
      <w:widowControl w:val="0"/>
      <w:tabs>
        <w:tab w:val="left" w:pos="1260"/>
      </w:tabs>
      <w:autoSpaceDE w:val="0"/>
      <w:autoSpaceDN w:val="0"/>
      <w:spacing w:after="0" w:line="240" w:lineRule="auto"/>
      <w:ind w:left="1620" w:right="72" w:hanging="1620"/>
      <w:jc w:val="both"/>
    </w:pPr>
    <w:rPr>
      <w:rFonts w:ascii="Arial" w:eastAsiaTheme="minorEastAsia" w:hAnsi="Arial" w:cs="Arial"/>
      <w:color w:val="1C1A23"/>
      <w:spacing w:val="-2"/>
      <w:sz w:val="20"/>
      <w:szCs w:val="20"/>
      <w:lang w:val="en-US"/>
    </w:rPr>
  </w:style>
  <w:style w:type="paragraph" w:customStyle="1" w:styleId="Default">
    <w:name w:val="Default"/>
    <w:rsid w:val="00034E07"/>
    <w:pPr>
      <w:autoSpaceDE w:val="0"/>
      <w:autoSpaceDN w:val="0"/>
      <w:adjustRightInd w:val="0"/>
      <w:spacing w:after="0" w:line="240" w:lineRule="auto"/>
    </w:pPr>
    <w:rPr>
      <w:rFonts w:ascii="Bookman Old Style" w:hAnsi="Bookman Old Style" w:cs="Bookman Old Style"/>
      <w:color w:val="000000"/>
      <w:sz w:val="24"/>
      <w:szCs w:val="24"/>
      <w:lang w:val="en-US"/>
    </w:rPr>
  </w:style>
  <w:style w:type="character" w:customStyle="1" w:styleId="ListParagraphChar">
    <w:name w:val="List Paragraph Char"/>
    <w:basedOn w:val="DefaultParagraphFont"/>
    <w:link w:val="ListParagraph"/>
    <w:uiPriority w:val="34"/>
    <w:locked/>
    <w:rsid w:val="002E14CB"/>
  </w:style>
  <w:style w:type="paragraph" w:styleId="FootnoteText">
    <w:name w:val="footnote text"/>
    <w:basedOn w:val="Normal"/>
    <w:link w:val="FootnoteTextChar"/>
    <w:uiPriority w:val="99"/>
    <w:semiHidden/>
    <w:unhideWhenUsed/>
    <w:rsid w:val="00B103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3A2"/>
    <w:rPr>
      <w:sz w:val="20"/>
      <w:szCs w:val="20"/>
    </w:rPr>
  </w:style>
  <w:style w:type="character" w:styleId="FootnoteReference">
    <w:name w:val="footnote reference"/>
    <w:basedOn w:val="DefaultParagraphFont"/>
    <w:uiPriority w:val="99"/>
    <w:semiHidden/>
    <w:unhideWhenUsed/>
    <w:rsid w:val="00B103A2"/>
    <w:rPr>
      <w:vertAlign w:val="superscript"/>
    </w:rPr>
  </w:style>
  <w:style w:type="character" w:styleId="Hyperlink">
    <w:name w:val="Hyperlink"/>
    <w:basedOn w:val="DefaultParagraphFont"/>
    <w:uiPriority w:val="99"/>
    <w:unhideWhenUsed/>
    <w:rsid w:val="00B103A2"/>
    <w:rPr>
      <w:color w:val="0000FF" w:themeColor="hyperlink"/>
      <w:u w:val="single"/>
    </w:rPr>
  </w:style>
  <w:style w:type="paragraph" w:styleId="NormalWeb">
    <w:name w:val="Normal (Web)"/>
    <w:basedOn w:val="Normal"/>
    <w:uiPriority w:val="99"/>
    <w:unhideWhenUsed/>
    <w:rsid w:val="00B103A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FA102D"/>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F56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1F1"/>
  </w:style>
  <w:style w:type="paragraph" w:styleId="HTMLPreformatted">
    <w:name w:val="HTML Preformatted"/>
    <w:basedOn w:val="Normal"/>
    <w:link w:val="HTMLPreformattedChar"/>
    <w:uiPriority w:val="99"/>
    <w:unhideWhenUsed/>
    <w:rsid w:val="00B44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4440F"/>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C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75C"/>
    <w:rPr>
      <w:rFonts w:ascii="Tahoma" w:hAnsi="Tahoma" w:cs="Tahoma"/>
      <w:sz w:val="16"/>
      <w:szCs w:val="16"/>
    </w:rPr>
  </w:style>
  <w:style w:type="character" w:customStyle="1" w:styleId="Heading4Char">
    <w:name w:val="Heading 4 Char"/>
    <w:basedOn w:val="DefaultParagraphFont"/>
    <w:link w:val="Heading4"/>
    <w:uiPriority w:val="9"/>
    <w:rsid w:val="008B5351"/>
    <w:rPr>
      <w:rFonts w:ascii="Times New Roman" w:eastAsia="Times New Roman" w:hAnsi="Times New Roman" w:cs="Times New Roman"/>
      <w:b/>
      <w:bCs/>
      <w:sz w:val="28"/>
      <w:szCs w:val="28"/>
      <w:lang w:val="en-US"/>
    </w:rPr>
  </w:style>
  <w:style w:type="paragraph" w:styleId="Header">
    <w:name w:val="header"/>
    <w:basedOn w:val="Normal"/>
    <w:link w:val="HeaderChar"/>
    <w:uiPriority w:val="99"/>
    <w:unhideWhenUsed/>
    <w:rsid w:val="00901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6E7"/>
  </w:style>
  <w:style w:type="character" w:styleId="Strong">
    <w:name w:val="Strong"/>
    <w:basedOn w:val="DefaultParagraphFont"/>
    <w:uiPriority w:val="22"/>
    <w:qFormat/>
    <w:rsid w:val="00B764A6"/>
    <w:rPr>
      <w:b/>
      <w:bCs/>
    </w:rPr>
  </w:style>
  <w:style w:type="table" w:styleId="TableGrid">
    <w:name w:val="Table Grid"/>
    <w:basedOn w:val="TableNormal"/>
    <w:uiPriority w:val="39"/>
    <w:rsid w:val="00B76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2D4A"/>
    <w:rPr>
      <w:rFonts w:ascii="Arial" w:eastAsia="Times New Roman" w:hAnsi="Arial" w:cs="Arial"/>
      <w:b/>
      <w:bCs/>
      <w:szCs w:val="24"/>
    </w:rPr>
  </w:style>
  <w:style w:type="character" w:customStyle="1" w:styleId="Heading2Char">
    <w:name w:val="Heading 2 Char"/>
    <w:basedOn w:val="DefaultParagraphFont"/>
    <w:link w:val="Heading2"/>
    <w:uiPriority w:val="99"/>
    <w:rsid w:val="00B52D4A"/>
    <w:rPr>
      <w:rFonts w:ascii="Arial" w:eastAsia="Times New Roman" w:hAnsi="Arial" w:cs="Arial"/>
      <w:i/>
      <w:iCs/>
      <w:szCs w:val="24"/>
    </w:rPr>
  </w:style>
  <w:style w:type="character" w:customStyle="1" w:styleId="Heading7Char">
    <w:name w:val="Heading 7 Char"/>
    <w:basedOn w:val="DefaultParagraphFont"/>
    <w:link w:val="Heading7"/>
    <w:rsid w:val="00B52D4A"/>
    <w:rPr>
      <w:rFonts w:ascii="Times New Roman" w:eastAsia="Times New Roman" w:hAnsi="Times New Roman" w:cs="Times New Roman"/>
      <w:b/>
      <w:bCs/>
      <w:i/>
      <w:iCs/>
      <w:sz w:val="24"/>
      <w:szCs w:val="20"/>
      <w:lang w:val="en-US"/>
    </w:rPr>
  </w:style>
  <w:style w:type="paragraph" w:styleId="BodyTextIndent">
    <w:name w:val="Body Text Indent"/>
    <w:basedOn w:val="Normal"/>
    <w:link w:val="BodyTextIndentChar"/>
    <w:uiPriority w:val="99"/>
    <w:rsid w:val="00B52D4A"/>
    <w:pPr>
      <w:spacing w:after="0" w:line="360" w:lineRule="auto"/>
      <w:ind w:left="1078" w:firstLine="720"/>
      <w:jc w:val="both"/>
    </w:pPr>
    <w:rPr>
      <w:rFonts w:ascii="Arial" w:eastAsia="Times New Roman" w:hAnsi="Arial" w:cs="Arial"/>
      <w:szCs w:val="24"/>
    </w:rPr>
  </w:style>
  <w:style w:type="character" w:customStyle="1" w:styleId="BodyTextIndentChar">
    <w:name w:val="Body Text Indent Char"/>
    <w:basedOn w:val="DefaultParagraphFont"/>
    <w:link w:val="BodyTextIndent"/>
    <w:uiPriority w:val="99"/>
    <w:rsid w:val="00B52D4A"/>
    <w:rPr>
      <w:rFonts w:ascii="Arial" w:eastAsia="Times New Roman" w:hAnsi="Arial" w:cs="Arial"/>
      <w:szCs w:val="24"/>
    </w:rPr>
  </w:style>
  <w:style w:type="paragraph" w:styleId="BodyTextIndent2">
    <w:name w:val="Body Text Indent 2"/>
    <w:basedOn w:val="Normal"/>
    <w:link w:val="BodyTextIndent2Char"/>
    <w:uiPriority w:val="99"/>
    <w:rsid w:val="00B52D4A"/>
    <w:pPr>
      <w:spacing w:after="0" w:line="360" w:lineRule="auto"/>
      <w:ind w:left="1078" w:firstLine="900"/>
      <w:jc w:val="both"/>
    </w:pPr>
    <w:rPr>
      <w:rFonts w:ascii="Arial" w:eastAsia="Times New Roman" w:hAnsi="Arial" w:cs="Arial"/>
      <w:szCs w:val="24"/>
    </w:rPr>
  </w:style>
  <w:style w:type="character" w:customStyle="1" w:styleId="BodyTextIndent2Char">
    <w:name w:val="Body Text Indent 2 Char"/>
    <w:basedOn w:val="DefaultParagraphFont"/>
    <w:link w:val="BodyTextIndent2"/>
    <w:uiPriority w:val="99"/>
    <w:rsid w:val="00B52D4A"/>
    <w:rPr>
      <w:rFonts w:ascii="Arial" w:eastAsia="Times New Roman" w:hAnsi="Arial" w:cs="Arial"/>
      <w:szCs w:val="24"/>
    </w:rPr>
  </w:style>
  <w:style w:type="character" w:styleId="PageNumber">
    <w:name w:val="page number"/>
    <w:basedOn w:val="DefaultParagraphFont"/>
    <w:rsid w:val="00B52D4A"/>
  </w:style>
  <w:style w:type="paragraph" w:styleId="BodyTextIndent3">
    <w:name w:val="Body Text Indent 3"/>
    <w:basedOn w:val="Normal"/>
    <w:link w:val="BodyTextIndent3Char"/>
    <w:uiPriority w:val="99"/>
    <w:rsid w:val="00B52D4A"/>
    <w:pPr>
      <w:spacing w:after="0" w:line="360" w:lineRule="auto"/>
      <w:ind w:left="720" w:hanging="720"/>
      <w:jc w:val="both"/>
    </w:pPr>
    <w:rPr>
      <w:rFonts w:ascii="Arial" w:eastAsia="Times New Roman" w:hAnsi="Arial" w:cs="Arial"/>
      <w:szCs w:val="24"/>
    </w:rPr>
  </w:style>
  <w:style w:type="character" w:customStyle="1" w:styleId="BodyTextIndent3Char">
    <w:name w:val="Body Text Indent 3 Char"/>
    <w:basedOn w:val="DefaultParagraphFont"/>
    <w:link w:val="BodyTextIndent3"/>
    <w:uiPriority w:val="99"/>
    <w:rsid w:val="00B52D4A"/>
    <w:rPr>
      <w:rFonts w:ascii="Arial" w:eastAsia="Times New Roman" w:hAnsi="Arial" w:cs="Arial"/>
      <w:szCs w:val="24"/>
    </w:rPr>
  </w:style>
  <w:style w:type="paragraph" w:styleId="Title">
    <w:name w:val="Title"/>
    <w:basedOn w:val="Normal"/>
    <w:link w:val="TitleChar"/>
    <w:qFormat/>
    <w:rsid w:val="004E76D5"/>
    <w:pPr>
      <w:spacing w:after="0" w:line="360" w:lineRule="auto"/>
      <w:jc w:val="center"/>
    </w:pPr>
    <w:rPr>
      <w:rFonts w:ascii="Courier New" w:eastAsia="Times New Roman" w:hAnsi="Courier New" w:cs="Times New Roman"/>
      <w:b/>
      <w:sz w:val="26"/>
      <w:szCs w:val="20"/>
      <w:lang w:val="en-US"/>
    </w:rPr>
  </w:style>
  <w:style w:type="character" w:customStyle="1" w:styleId="TitleChar">
    <w:name w:val="Title Char"/>
    <w:basedOn w:val="DefaultParagraphFont"/>
    <w:link w:val="Title"/>
    <w:rsid w:val="004E76D5"/>
    <w:rPr>
      <w:rFonts w:ascii="Courier New" w:eastAsia="Times New Roman" w:hAnsi="Courier New" w:cs="Times New Roman"/>
      <w:b/>
      <w:sz w:val="26"/>
      <w:szCs w:val="20"/>
      <w:lang w:val="en-US"/>
    </w:rPr>
  </w:style>
  <w:style w:type="paragraph" w:styleId="Subtitle">
    <w:name w:val="Subtitle"/>
    <w:basedOn w:val="Normal"/>
    <w:link w:val="SubtitleChar"/>
    <w:qFormat/>
    <w:rsid w:val="004E76D5"/>
    <w:pPr>
      <w:spacing w:after="0" w:line="360" w:lineRule="auto"/>
      <w:jc w:val="center"/>
    </w:pPr>
    <w:rPr>
      <w:rFonts w:ascii="Times New Roman" w:eastAsia="Times New Roman" w:hAnsi="Times New Roman" w:cs="Times New Roman"/>
      <w:b/>
      <w:sz w:val="32"/>
      <w:szCs w:val="24"/>
      <w:lang w:val="en-US"/>
    </w:rPr>
  </w:style>
  <w:style w:type="character" w:customStyle="1" w:styleId="SubtitleChar">
    <w:name w:val="Subtitle Char"/>
    <w:basedOn w:val="DefaultParagraphFont"/>
    <w:link w:val="Subtitle"/>
    <w:rsid w:val="004E76D5"/>
    <w:rPr>
      <w:rFonts w:ascii="Times New Roman" w:eastAsia="Times New Roman" w:hAnsi="Times New Roman" w:cs="Times New Roman"/>
      <w:b/>
      <w:sz w:val="32"/>
      <w:szCs w:val="24"/>
      <w:lang w:val="en-US"/>
    </w:rPr>
  </w:style>
  <w:style w:type="character" w:styleId="Emphasis">
    <w:name w:val="Emphasis"/>
    <w:basedOn w:val="DefaultParagraphFont"/>
    <w:uiPriority w:val="20"/>
    <w:qFormat/>
    <w:rsid w:val="004E76D5"/>
    <w:rPr>
      <w:i/>
      <w:iCs/>
    </w:rPr>
  </w:style>
  <w:style w:type="character" w:customStyle="1" w:styleId="Heading3Char">
    <w:name w:val="Heading 3 Char"/>
    <w:basedOn w:val="DefaultParagraphFont"/>
    <w:link w:val="Heading3"/>
    <w:uiPriority w:val="9"/>
    <w:semiHidden/>
    <w:rsid w:val="00D84EA7"/>
    <w:rPr>
      <w:rFonts w:asciiTheme="majorHAnsi" w:eastAsiaTheme="majorEastAsia" w:hAnsiTheme="majorHAnsi" w:cstheme="majorBidi"/>
      <w:b/>
      <w:bCs/>
      <w:color w:val="4F81BD" w:themeColor="accent1"/>
      <w:lang w:val="en-US"/>
    </w:rPr>
  </w:style>
  <w:style w:type="character" w:customStyle="1" w:styleId="Heading5Char">
    <w:name w:val="Heading 5 Char"/>
    <w:basedOn w:val="DefaultParagraphFont"/>
    <w:link w:val="Heading5"/>
    <w:uiPriority w:val="9"/>
    <w:semiHidden/>
    <w:rsid w:val="00D84EA7"/>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D84EA7"/>
    <w:rPr>
      <w:rFonts w:asciiTheme="majorHAnsi" w:eastAsiaTheme="majorEastAsia" w:hAnsiTheme="majorHAnsi" w:cstheme="majorBidi"/>
      <w:i/>
      <w:iCs/>
      <w:color w:val="243F60" w:themeColor="accent1" w:themeShade="7F"/>
      <w:lang w:val="en-US"/>
    </w:rPr>
  </w:style>
  <w:style w:type="character" w:customStyle="1" w:styleId="Heading9Char">
    <w:name w:val="Heading 9 Char"/>
    <w:basedOn w:val="DefaultParagraphFont"/>
    <w:link w:val="Heading9"/>
    <w:rsid w:val="00D84EA7"/>
    <w:rPr>
      <w:rFonts w:ascii="Arial" w:eastAsia="Times New Roman" w:hAnsi="Arial" w:cs="Arial"/>
      <w:lang w:val="en-US"/>
    </w:rPr>
  </w:style>
  <w:style w:type="paragraph" w:styleId="BodyText3">
    <w:name w:val="Body Text 3"/>
    <w:basedOn w:val="Normal"/>
    <w:link w:val="BodyText3Char"/>
    <w:uiPriority w:val="99"/>
    <w:unhideWhenUsed/>
    <w:rsid w:val="00D84EA7"/>
    <w:pPr>
      <w:spacing w:after="120"/>
    </w:pPr>
    <w:rPr>
      <w:sz w:val="16"/>
      <w:szCs w:val="16"/>
      <w:lang w:val="en-US"/>
    </w:rPr>
  </w:style>
  <w:style w:type="character" w:customStyle="1" w:styleId="BodyText3Char">
    <w:name w:val="Body Text 3 Char"/>
    <w:basedOn w:val="DefaultParagraphFont"/>
    <w:link w:val="BodyText3"/>
    <w:uiPriority w:val="99"/>
    <w:rsid w:val="00D84EA7"/>
    <w:rPr>
      <w:sz w:val="16"/>
      <w:szCs w:val="16"/>
      <w:lang w:val="en-US"/>
    </w:rPr>
  </w:style>
  <w:style w:type="paragraph" w:styleId="Caption">
    <w:name w:val="caption"/>
    <w:basedOn w:val="Normal"/>
    <w:next w:val="Normal"/>
    <w:uiPriority w:val="99"/>
    <w:qFormat/>
    <w:rsid w:val="00D84EA7"/>
    <w:pPr>
      <w:autoSpaceDE w:val="0"/>
      <w:autoSpaceDN w:val="0"/>
      <w:spacing w:after="120" w:line="360" w:lineRule="auto"/>
      <w:ind w:left="360"/>
      <w:jc w:val="both"/>
    </w:pPr>
    <w:rPr>
      <w:rFonts w:ascii="Arial" w:eastAsia="Times New Roman" w:hAnsi="Arial" w:cs="Arial"/>
      <w:b/>
      <w:bCs/>
      <w:sz w:val="24"/>
      <w:szCs w:val="24"/>
      <w:lang w:val="en-US"/>
    </w:rPr>
  </w:style>
  <w:style w:type="table" w:styleId="MediumGrid3-Accent6">
    <w:name w:val="Medium Grid 3 Accent 6"/>
    <w:basedOn w:val="TableNormal"/>
    <w:uiPriority w:val="69"/>
    <w:rsid w:val="00D84EA7"/>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BodyText2">
    <w:name w:val="Body Text 2"/>
    <w:basedOn w:val="Normal"/>
    <w:link w:val="BodyText2Char"/>
    <w:uiPriority w:val="99"/>
    <w:unhideWhenUsed/>
    <w:rsid w:val="00D84EA7"/>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rsid w:val="00D84EA7"/>
    <w:rPr>
      <w:rFonts w:ascii="Calibri" w:eastAsia="Calibri" w:hAnsi="Calibri" w:cs="Times New Roman"/>
      <w:lang w:val="en-US"/>
    </w:rPr>
  </w:style>
  <w:style w:type="character" w:customStyle="1" w:styleId="CommentTextChar">
    <w:name w:val="Comment Text Char"/>
    <w:basedOn w:val="DefaultParagraphFont"/>
    <w:link w:val="CommentText"/>
    <w:rsid w:val="00D84EA7"/>
    <w:rPr>
      <w:rFonts w:ascii="Times New Roman" w:eastAsia="Times New Roman" w:hAnsi="Times New Roman" w:cs="Times New Roman"/>
      <w:sz w:val="20"/>
      <w:szCs w:val="20"/>
    </w:rPr>
  </w:style>
  <w:style w:type="paragraph" w:styleId="CommentText">
    <w:name w:val="annotation text"/>
    <w:basedOn w:val="Normal"/>
    <w:link w:val="CommentTextChar"/>
    <w:rsid w:val="00D84EA7"/>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D84EA7"/>
    <w:rPr>
      <w:sz w:val="20"/>
      <w:szCs w:val="20"/>
    </w:rPr>
  </w:style>
  <w:style w:type="character" w:customStyle="1" w:styleId="CommentSubjectChar">
    <w:name w:val="Comment Subject Char"/>
    <w:basedOn w:val="CommentTextChar"/>
    <w:link w:val="CommentSubject"/>
    <w:uiPriority w:val="99"/>
    <w:semiHidden/>
    <w:rsid w:val="00D84EA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84EA7"/>
    <w:pPr>
      <w:spacing w:after="200"/>
    </w:pPr>
    <w:rPr>
      <w:b/>
      <w:bCs/>
    </w:rPr>
  </w:style>
  <w:style w:type="character" w:customStyle="1" w:styleId="CommentSubjectChar1">
    <w:name w:val="Comment Subject Char1"/>
    <w:basedOn w:val="CommentTextChar1"/>
    <w:uiPriority w:val="99"/>
    <w:semiHidden/>
    <w:rsid w:val="00D84EA7"/>
    <w:rPr>
      <w:b/>
      <w:bCs/>
      <w:sz w:val="20"/>
      <w:szCs w:val="20"/>
    </w:rPr>
  </w:style>
  <w:style w:type="paragraph" w:customStyle="1" w:styleId="xl29">
    <w:name w:val="xl29"/>
    <w:basedOn w:val="Normal"/>
    <w:rsid w:val="00D84EA7"/>
    <w:pPr>
      <w:pBdr>
        <w:bottom w:val="single" w:sz="4" w:space="0" w:color="auto"/>
        <w:right w:val="single" w:sz="4" w:space="0" w:color="auto"/>
      </w:pBdr>
      <w:spacing w:before="100" w:beforeAutospacing="1" w:after="100" w:afterAutospacing="1" w:line="240" w:lineRule="auto"/>
      <w:jc w:val="both"/>
    </w:pPr>
    <w:rPr>
      <w:rFonts w:ascii="Book Antiqua" w:eastAsia="Times New Roman" w:hAnsi="Book Antiqua" w:cs="Times New Roman"/>
      <w:sz w:val="24"/>
      <w:szCs w:val="24"/>
      <w:lang w:val="en-US"/>
    </w:rPr>
  </w:style>
  <w:style w:type="character" w:customStyle="1" w:styleId="BodyTextChar">
    <w:name w:val="Body Text Char"/>
    <w:basedOn w:val="DefaultParagraphFont"/>
    <w:link w:val="BodyText"/>
    <w:uiPriority w:val="99"/>
    <w:rsid w:val="00D84EA7"/>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D84EA7"/>
    <w:pPr>
      <w:spacing w:after="12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D84EA7"/>
  </w:style>
  <w:style w:type="character" w:customStyle="1" w:styleId="BodyTextIndent3Char1">
    <w:name w:val="Body Text Indent 3 Char1"/>
    <w:basedOn w:val="DefaultParagraphFont"/>
    <w:uiPriority w:val="99"/>
    <w:semiHidden/>
    <w:rsid w:val="00D84EA7"/>
    <w:rPr>
      <w:sz w:val="16"/>
      <w:szCs w:val="16"/>
    </w:rPr>
  </w:style>
  <w:style w:type="character" w:styleId="CommentReference">
    <w:name w:val="annotation reference"/>
    <w:rsid w:val="00D84EA7"/>
    <w:rPr>
      <w:sz w:val="16"/>
      <w:szCs w:val="16"/>
    </w:rPr>
  </w:style>
  <w:style w:type="table" w:styleId="MediumShading2-Accent2">
    <w:name w:val="Medium Shading 2 Accent 2"/>
    <w:basedOn w:val="TableNormal"/>
    <w:uiPriority w:val="64"/>
    <w:rsid w:val="00D84EA7"/>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D84EA7"/>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List8"/>
    <w:uiPriority w:val="99"/>
    <w:qFormat/>
    <w:rsid w:val="00D84EA7"/>
    <w:pPr>
      <w:spacing w:after="0" w:line="240" w:lineRule="auto"/>
    </w:pP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D84EA7"/>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2">
    <w:name w:val="Table Colorful 2"/>
    <w:basedOn w:val="TableNormal"/>
    <w:rsid w:val="00D84EA7"/>
    <w:pPr>
      <w:autoSpaceDE w:val="0"/>
      <w:autoSpaceDN w:val="0"/>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1111">
    <w:name w:val="1.1.1.1"/>
    <w:basedOn w:val="Normal"/>
    <w:rsid w:val="00D84EA7"/>
    <w:pPr>
      <w:keepNext/>
      <w:tabs>
        <w:tab w:val="left" w:pos="993"/>
      </w:tabs>
      <w:spacing w:before="240" w:after="0" w:line="360" w:lineRule="auto"/>
      <w:ind w:left="992" w:hanging="992"/>
      <w:jc w:val="both"/>
      <w:outlineLvl w:val="1"/>
    </w:pPr>
    <w:rPr>
      <w:rFonts w:ascii="Tahoma" w:eastAsia="Times New Roman" w:hAnsi="Tahoma" w:cs="Tahoma"/>
      <w:b/>
      <w:sz w:val="24"/>
      <w:szCs w:val="20"/>
    </w:rPr>
  </w:style>
  <w:style w:type="numbering" w:customStyle="1" w:styleId="Style5">
    <w:name w:val="Style5"/>
    <w:uiPriority w:val="99"/>
    <w:rsid w:val="00D84EA7"/>
    <w:pPr>
      <w:numPr>
        <w:numId w:val="1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Colorful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52D4A"/>
    <w:pPr>
      <w:keepNext/>
      <w:spacing w:after="0" w:line="360" w:lineRule="auto"/>
      <w:ind w:left="1078" w:hanging="539"/>
      <w:jc w:val="both"/>
      <w:outlineLvl w:val="0"/>
    </w:pPr>
    <w:rPr>
      <w:rFonts w:ascii="Arial" w:eastAsia="Times New Roman" w:hAnsi="Arial" w:cs="Arial"/>
      <w:b/>
      <w:bCs/>
      <w:szCs w:val="24"/>
    </w:rPr>
  </w:style>
  <w:style w:type="paragraph" w:styleId="Heading2">
    <w:name w:val="heading 2"/>
    <w:basedOn w:val="Normal"/>
    <w:next w:val="Normal"/>
    <w:link w:val="Heading2Char"/>
    <w:uiPriority w:val="99"/>
    <w:qFormat/>
    <w:rsid w:val="00B52D4A"/>
    <w:pPr>
      <w:keepNext/>
      <w:spacing w:after="0" w:line="360" w:lineRule="auto"/>
      <w:ind w:left="1078" w:firstLine="540"/>
      <w:jc w:val="both"/>
      <w:outlineLvl w:val="1"/>
    </w:pPr>
    <w:rPr>
      <w:rFonts w:ascii="Arial" w:eastAsia="Times New Roman" w:hAnsi="Arial" w:cs="Arial"/>
      <w:i/>
      <w:iCs/>
      <w:szCs w:val="24"/>
    </w:rPr>
  </w:style>
  <w:style w:type="paragraph" w:styleId="Heading3">
    <w:name w:val="heading 3"/>
    <w:basedOn w:val="Normal"/>
    <w:next w:val="Normal"/>
    <w:link w:val="Heading3Char"/>
    <w:uiPriority w:val="9"/>
    <w:semiHidden/>
    <w:unhideWhenUsed/>
    <w:qFormat/>
    <w:rsid w:val="00D84EA7"/>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qFormat/>
    <w:rsid w:val="008B5351"/>
    <w:pPr>
      <w:keepNext/>
      <w:spacing w:before="240" w:after="60" w:line="240" w:lineRule="auto"/>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uiPriority w:val="9"/>
    <w:semiHidden/>
    <w:unhideWhenUsed/>
    <w:qFormat/>
    <w:rsid w:val="00D84EA7"/>
    <w:pPr>
      <w:keepNext/>
      <w:keepLines/>
      <w:spacing w:before="200" w:after="0"/>
      <w:outlineLvl w:val="4"/>
    </w:pPr>
    <w:rPr>
      <w:rFonts w:asciiTheme="majorHAnsi" w:eastAsiaTheme="majorEastAsia" w:hAnsiTheme="majorHAnsi" w:cstheme="majorBidi"/>
      <w:color w:val="243F60" w:themeColor="accent1" w:themeShade="7F"/>
      <w:lang w:val="en-US"/>
    </w:rPr>
  </w:style>
  <w:style w:type="paragraph" w:styleId="Heading6">
    <w:name w:val="heading 6"/>
    <w:basedOn w:val="Normal"/>
    <w:next w:val="Normal"/>
    <w:link w:val="Heading6Char"/>
    <w:uiPriority w:val="9"/>
    <w:semiHidden/>
    <w:unhideWhenUsed/>
    <w:qFormat/>
    <w:rsid w:val="00D84EA7"/>
    <w:pPr>
      <w:keepNext/>
      <w:keepLines/>
      <w:spacing w:before="200" w:after="0"/>
      <w:outlineLvl w:val="5"/>
    </w:pPr>
    <w:rPr>
      <w:rFonts w:asciiTheme="majorHAnsi" w:eastAsiaTheme="majorEastAsia" w:hAnsiTheme="majorHAnsi" w:cstheme="majorBidi"/>
      <w:i/>
      <w:iCs/>
      <w:color w:val="243F60" w:themeColor="accent1" w:themeShade="7F"/>
      <w:lang w:val="en-US"/>
    </w:rPr>
  </w:style>
  <w:style w:type="paragraph" w:styleId="Heading7">
    <w:name w:val="heading 7"/>
    <w:basedOn w:val="Normal"/>
    <w:next w:val="Normal"/>
    <w:link w:val="Heading7Char"/>
    <w:qFormat/>
    <w:rsid w:val="00B52D4A"/>
    <w:pPr>
      <w:keepNext/>
      <w:spacing w:after="0" w:line="360" w:lineRule="auto"/>
      <w:ind w:left="1078" w:hanging="539"/>
      <w:jc w:val="both"/>
      <w:outlineLvl w:val="6"/>
    </w:pPr>
    <w:rPr>
      <w:rFonts w:ascii="Times New Roman" w:eastAsia="Times New Roman" w:hAnsi="Times New Roman" w:cs="Times New Roman"/>
      <w:b/>
      <w:bCs/>
      <w:i/>
      <w:iCs/>
      <w:sz w:val="24"/>
      <w:szCs w:val="20"/>
      <w:lang w:val="en-US"/>
    </w:rPr>
  </w:style>
  <w:style w:type="paragraph" w:styleId="Heading9">
    <w:name w:val="heading 9"/>
    <w:basedOn w:val="Normal"/>
    <w:next w:val="Normal"/>
    <w:link w:val="Heading9Char"/>
    <w:qFormat/>
    <w:rsid w:val="00D84EA7"/>
    <w:pPr>
      <w:spacing w:before="240" w:after="60" w:line="240" w:lineRule="auto"/>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4E07"/>
    <w:pPr>
      <w:ind w:left="720"/>
      <w:contextualSpacing/>
    </w:pPr>
  </w:style>
  <w:style w:type="paragraph" w:styleId="BlockText">
    <w:name w:val="Block Text"/>
    <w:basedOn w:val="Normal"/>
    <w:uiPriority w:val="99"/>
    <w:semiHidden/>
    <w:unhideWhenUsed/>
    <w:rsid w:val="00034E07"/>
    <w:pPr>
      <w:widowControl w:val="0"/>
      <w:tabs>
        <w:tab w:val="left" w:pos="1260"/>
      </w:tabs>
      <w:autoSpaceDE w:val="0"/>
      <w:autoSpaceDN w:val="0"/>
      <w:spacing w:after="0" w:line="240" w:lineRule="auto"/>
      <w:ind w:left="1620" w:right="72" w:hanging="1620"/>
      <w:jc w:val="both"/>
    </w:pPr>
    <w:rPr>
      <w:rFonts w:ascii="Arial" w:eastAsiaTheme="minorEastAsia" w:hAnsi="Arial" w:cs="Arial"/>
      <w:color w:val="1C1A23"/>
      <w:spacing w:val="-2"/>
      <w:sz w:val="20"/>
      <w:szCs w:val="20"/>
      <w:lang w:val="en-US"/>
    </w:rPr>
  </w:style>
  <w:style w:type="paragraph" w:customStyle="1" w:styleId="Default">
    <w:name w:val="Default"/>
    <w:rsid w:val="00034E07"/>
    <w:pPr>
      <w:autoSpaceDE w:val="0"/>
      <w:autoSpaceDN w:val="0"/>
      <w:adjustRightInd w:val="0"/>
      <w:spacing w:after="0" w:line="240" w:lineRule="auto"/>
    </w:pPr>
    <w:rPr>
      <w:rFonts w:ascii="Bookman Old Style" w:hAnsi="Bookman Old Style" w:cs="Bookman Old Style"/>
      <w:color w:val="000000"/>
      <w:sz w:val="24"/>
      <w:szCs w:val="24"/>
      <w:lang w:val="en-US"/>
    </w:rPr>
  </w:style>
  <w:style w:type="character" w:customStyle="1" w:styleId="ListParagraphChar">
    <w:name w:val="List Paragraph Char"/>
    <w:basedOn w:val="DefaultParagraphFont"/>
    <w:link w:val="ListParagraph"/>
    <w:uiPriority w:val="34"/>
    <w:locked/>
    <w:rsid w:val="002E14CB"/>
  </w:style>
  <w:style w:type="paragraph" w:styleId="FootnoteText">
    <w:name w:val="footnote text"/>
    <w:basedOn w:val="Normal"/>
    <w:link w:val="FootnoteTextChar"/>
    <w:uiPriority w:val="99"/>
    <w:semiHidden/>
    <w:unhideWhenUsed/>
    <w:rsid w:val="00B103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3A2"/>
    <w:rPr>
      <w:sz w:val="20"/>
      <w:szCs w:val="20"/>
    </w:rPr>
  </w:style>
  <w:style w:type="character" w:styleId="FootnoteReference">
    <w:name w:val="footnote reference"/>
    <w:basedOn w:val="DefaultParagraphFont"/>
    <w:uiPriority w:val="99"/>
    <w:semiHidden/>
    <w:unhideWhenUsed/>
    <w:rsid w:val="00B103A2"/>
    <w:rPr>
      <w:vertAlign w:val="superscript"/>
    </w:rPr>
  </w:style>
  <w:style w:type="character" w:styleId="Hyperlink">
    <w:name w:val="Hyperlink"/>
    <w:basedOn w:val="DefaultParagraphFont"/>
    <w:uiPriority w:val="99"/>
    <w:unhideWhenUsed/>
    <w:rsid w:val="00B103A2"/>
    <w:rPr>
      <w:color w:val="0000FF" w:themeColor="hyperlink"/>
      <w:u w:val="single"/>
    </w:rPr>
  </w:style>
  <w:style w:type="paragraph" w:styleId="NormalWeb">
    <w:name w:val="Normal (Web)"/>
    <w:basedOn w:val="Normal"/>
    <w:uiPriority w:val="99"/>
    <w:unhideWhenUsed/>
    <w:rsid w:val="00B103A2"/>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Spacing">
    <w:name w:val="No Spacing"/>
    <w:uiPriority w:val="1"/>
    <w:qFormat/>
    <w:rsid w:val="00FA102D"/>
    <w:pPr>
      <w:spacing w:after="0" w:line="240" w:lineRule="auto"/>
    </w:pPr>
    <w:rPr>
      <w:rFonts w:ascii="Calibri" w:eastAsia="Calibri" w:hAnsi="Calibri" w:cs="Times New Roman"/>
      <w:lang w:val="en-US"/>
    </w:rPr>
  </w:style>
  <w:style w:type="paragraph" w:styleId="Footer">
    <w:name w:val="footer"/>
    <w:basedOn w:val="Normal"/>
    <w:link w:val="FooterChar"/>
    <w:uiPriority w:val="99"/>
    <w:unhideWhenUsed/>
    <w:rsid w:val="00F561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61F1"/>
  </w:style>
  <w:style w:type="paragraph" w:styleId="HTMLPreformatted">
    <w:name w:val="HTML Preformatted"/>
    <w:basedOn w:val="Normal"/>
    <w:link w:val="HTMLPreformattedChar"/>
    <w:uiPriority w:val="99"/>
    <w:unhideWhenUsed/>
    <w:rsid w:val="00B44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B4440F"/>
    <w:rPr>
      <w:rFonts w:ascii="Courier New" w:eastAsia="Times New Roman" w:hAnsi="Courier New" w:cs="Courier New"/>
      <w:sz w:val="20"/>
      <w:szCs w:val="20"/>
      <w:lang w:eastAsia="id-ID"/>
    </w:rPr>
  </w:style>
  <w:style w:type="paragraph" w:styleId="BalloonText">
    <w:name w:val="Balloon Text"/>
    <w:basedOn w:val="Normal"/>
    <w:link w:val="BalloonTextChar"/>
    <w:uiPriority w:val="99"/>
    <w:semiHidden/>
    <w:unhideWhenUsed/>
    <w:rsid w:val="007C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75C"/>
    <w:rPr>
      <w:rFonts w:ascii="Tahoma" w:hAnsi="Tahoma" w:cs="Tahoma"/>
      <w:sz w:val="16"/>
      <w:szCs w:val="16"/>
    </w:rPr>
  </w:style>
  <w:style w:type="character" w:customStyle="1" w:styleId="Heading4Char">
    <w:name w:val="Heading 4 Char"/>
    <w:basedOn w:val="DefaultParagraphFont"/>
    <w:link w:val="Heading4"/>
    <w:uiPriority w:val="9"/>
    <w:rsid w:val="008B5351"/>
    <w:rPr>
      <w:rFonts w:ascii="Times New Roman" w:eastAsia="Times New Roman" w:hAnsi="Times New Roman" w:cs="Times New Roman"/>
      <w:b/>
      <w:bCs/>
      <w:sz w:val="28"/>
      <w:szCs w:val="28"/>
      <w:lang w:val="en-US"/>
    </w:rPr>
  </w:style>
  <w:style w:type="paragraph" w:styleId="Header">
    <w:name w:val="header"/>
    <w:basedOn w:val="Normal"/>
    <w:link w:val="HeaderChar"/>
    <w:uiPriority w:val="99"/>
    <w:unhideWhenUsed/>
    <w:rsid w:val="00901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6E7"/>
  </w:style>
  <w:style w:type="character" w:styleId="Strong">
    <w:name w:val="Strong"/>
    <w:basedOn w:val="DefaultParagraphFont"/>
    <w:uiPriority w:val="22"/>
    <w:qFormat/>
    <w:rsid w:val="00B764A6"/>
    <w:rPr>
      <w:b/>
      <w:bCs/>
    </w:rPr>
  </w:style>
  <w:style w:type="table" w:styleId="TableGrid">
    <w:name w:val="Table Grid"/>
    <w:basedOn w:val="TableNormal"/>
    <w:uiPriority w:val="39"/>
    <w:rsid w:val="00B76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52D4A"/>
    <w:rPr>
      <w:rFonts w:ascii="Arial" w:eastAsia="Times New Roman" w:hAnsi="Arial" w:cs="Arial"/>
      <w:b/>
      <w:bCs/>
      <w:szCs w:val="24"/>
    </w:rPr>
  </w:style>
  <w:style w:type="character" w:customStyle="1" w:styleId="Heading2Char">
    <w:name w:val="Heading 2 Char"/>
    <w:basedOn w:val="DefaultParagraphFont"/>
    <w:link w:val="Heading2"/>
    <w:uiPriority w:val="99"/>
    <w:rsid w:val="00B52D4A"/>
    <w:rPr>
      <w:rFonts w:ascii="Arial" w:eastAsia="Times New Roman" w:hAnsi="Arial" w:cs="Arial"/>
      <w:i/>
      <w:iCs/>
      <w:szCs w:val="24"/>
    </w:rPr>
  </w:style>
  <w:style w:type="character" w:customStyle="1" w:styleId="Heading7Char">
    <w:name w:val="Heading 7 Char"/>
    <w:basedOn w:val="DefaultParagraphFont"/>
    <w:link w:val="Heading7"/>
    <w:rsid w:val="00B52D4A"/>
    <w:rPr>
      <w:rFonts w:ascii="Times New Roman" w:eastAsia="Times New Roman" w:hAnsi="Times New Roman" w:cs="Times New Roman"/>
      <w:b/>
      <w:bCs/>
      <w:i/>
      <w:iCs/>
      <w:sz w:val="24"/>
      <w:szCs w:val="20"/>
      <w:lang w:val="en-US"/>
    </w:rPr>
  </w:style>
  <w:style w:type="paragraph" w:styleId="BodyTextIndent">
    <w:name w:val="Body Text Indent"/>
    <w:basedOn w:val="Normal"/>
    <w:link w:val="BodyTextIndentChar"/>
    <w:uiPriority w:val="99"/>
    <w:rsid w:val="00B52D4A"/>
    <w:pPr>
      <w:spacing w:after="0" w:line="360" w:lineRule="auto"/>
      <w:ind w:left="1078" w:firstLine="720"/>
      <w:jc w:val="both"/>
    </w:pPr>
    <w:rPr>
      <w:rFonts w:ascii="Arial" w:eastAsia="Times New Roman" w:hAnsi="Arial" w:cs="Arial"/>
      <w:szCs w:val="24"/>
    </w:rPr>
  </w:style>
  <w:style w:type="character" w:customStyle="1" w:styleId="BodyTextIndentChar">
    <w:name w:val="Body Text Indent Char"/>
    <w:basedOn w:val="DefaultParagraphFont"/>
    <w:link w:val="BodyTextIndent"/>
    <w:uiPriority w:val="99"/>
    <w:rsid w:val="00B52D4A"/>
    <w:rPr>
      <w:rFonts w:ascii="Arial" w:eastAsia="Times New Roman" w:hAnsi="Arial" w:cs="Arial"/>
      <w:szCs w:val="24"/>
    </w:rPr>
  </w:style>
  <w:style w:type="paragraph" w:styleId="BodyTextIndent2">
    <w:name w:val="Body Text Indent 2"/>
    <w:basedOn w:val="Normal"/>
    <w:link w:val="BodyTextIndent2Char"/>
    <w:uiPriority w:val="99"/>
    <w:rsid w:val="00B52D4A"/>
    <w:pPr>
      <w:spacing w:after="0" w:line="360" w:lineRule="auto"/>
      <w:ind w:left="1078" w:firstLine="900"/>
      <w:jc w:val="both"/>
    </w:pPr>
    <w:rPr>
      <w:rFonts w:ascii="Arial" w:eastAsia="Times New Roman" w:hAnsi="Arial" w:cs="Arial"/>
      <w:szCs w:val="24"/>
    </w:rPr>
  </w:style>
  <w:style w:type="character" w:customStyle="1" w:styleId="BodyTextIndent2Char">
    <w:name w:val="Body Text Indent 2 Char"/>
    <w:basedOn w:val="DefaultParagraphFont"/>
    <w:link w:val="BodyTextIndent2"/>
    <w:uiPriority w:val="99"/>
    <w:rsid w:val="00B52D4A"/>
    <w:rPr>
      <w:rFonts w:ascii="Arial" w:eastAsia="Times New Roman" w:hAnsi="Arial" w:cs="Arial"/>
      <w:szCs w:val="24"/>
    </w:rPr>
  </w:style>
  <w:style w:type="character" w:styleId="PageNumber">
    <w:name w:val="page number"/>
    <w:basedOn w:val="DefaultParagraphFont"/>
    <w:rsid w:val="00B52D4A"/>
  </w:style>
  <w:style w:type="paragraph" w:styleId="BodyTextIndent3">
    <w:name w:val="Body Text Indent 3"/>
    <w:basedOn w:val="Normal"/>
    <w:link w:val="BodyTextIndent3Char"/>
    <w:uiPriority w:val="99"/>
    <w:rsid w:val="00B52D4A"/>
    <w:pPr>
      <w:spacing w:after="0" w:line="360" w:lineRule="auto"/>
      <w:ind w:left="720" w:hanging="720"/>
      <w:jc w:val="both"/>
    </w:pPr>
    <w:rPr>
      <w:rFonts w:ascii="Arial" w:eastAsia="Times New Roman" w:hAnsi="Arial" w:cs="Arial"/>
      <w:szCs w:val="24"/>
    </w:rPr>
  </w:style>
  <w:style w:type="character" w:customStyle="1" w:styleId="BodyTextIndent3Char">
    <w:name w:val="Body Text Indent 3 Char"/>
    <w:basedOn w:val="DefaultParagraphFont"/>
    <w:link w:val="BodyTextIndent3"/>
    <w:uiPriority w:val="99"/>
    <w:rsid w:val="00B52D4A"/>
    <w:rPr>
      <w:rFonts w:ascii="Arial" w:eastAsia="Times New Roman" w:hAnsi="Arial" w:cs="Arial"/>
      <w:szCs w:val="24"/>
    </w:rPr>
  </w:style>
  <w:style w:type="paragraph" w:styleId="Title">
    <w:name w:val="Title"/>
    <w:basedOn w:val="Normal"/>
    <w:link w:val="TitleChar"/>
    <w:qFormat/>
    <w:rsid w:val="004E76D5"/>
    <w:pPr>
      <w:spacing w:after="0" w:line="360" w:lineRule="auto"/>
      <w:jc w:val="center"/>
    </w:pPr>
    <w:rPr>
      <w:rFonts w:ascii="Courier New" w:eastAsia="Times New Roman" w:hAnsi="Courier New" w:cs="Times New Roman"/>
      <w:b/>
      <w:sz w:val="26"/>
      <w:szCs w:val="20"/>
      <w:lang w:val="en-US"/>
    </w:rPr>
  </w:style>
  <w:style w:type="character" w:customStyle="1" w:styleId="TitleChar">
    <w:name w:val="Title Char"/>
    <w:basedOn w:val="DefaultParagraphFont"/>
    <w:link w:val="Title"/>
    <w:rsid w:val="004E76D5"/>
    <w:rPr>
      <w:rFonts w:ascii="Courier New" w:eastAsia="Times New Roman" w:hAnsi="Courier New" w:cs="Times New Roman"/>
      <w:b/>
      <w:sz w:val="26"/>
      <w:szCs w:val="20"/>
      <w:lang w:val="en-US"/>
    </w:rPr>
  </w:style>
  <w:style w:type="paragraph" w:styleId="Subtitle">
    <w:name w:val="Subtitle"/>
    <w:basedOn w:val="Normal"/>
    <w:link w:val="SubtitleChar"/>
    <w:qFormat/>
    <w:rsid w:val="004E76D5"/>
    <w:pPr>
      <w:spacing w:after="0" w:line="360" w:lineRule="auto"/>
      <w:jc w:val="center"/>
    </w:pPr>
    <w:rPr>
      <w:rFonts w:ascii="Times New Roman" w:eastAsia="Times New Roman" w:hAnsi="Times New Roman" w:cs="Times New Roman"/>
      <w:b/>
      <w:sz w:val="32"/>
      <w:szCs w:val="24"/>
      <w:lang w:val="en-US"/>
    </w:rPr>
  </w:style>
  <w:style w:type="character" w:customStyle="1" w:styleId="SubtitleChar">
    <w:name w:val="Subtitle Char"/>
    <w:basedOn w:val="DefaultParagraphFont"/>
    <w:link w:val="Subtitle"/>
    <w:rsid w:val="004E76D5"/>
    <w:rPr>
      <w:rFonts w:ascii="Times New Roman" w:eastAsia="Times New Roman" w:hAnsi="Times New Roman" w:cs="Times New Roman"/>
      <w:b/>
      <w:sz w:val="32"/>
      <w:szCs w:val="24"/>
      <w:lang w:val="en-US"/>
    </w:rPr>
  </w:style>
  <w:style w:type="character" w:styleId="Emphasis">
    <w:name w:val="Emphasis"/>
    <w:basedOn w:val="DefaultParagraphFont"/>
    <w:uiPriority w:val="20"/>
    <w:qFormat/>
    <w:rsid w:val="004E76D5"/>
    <w:rPr>
      <w:i/>
      <w:iCs/>
    </w:rPr>
  </w:style>
  <w:style w:type="character" w:customStyle="1" w:styleId="Heading3Char">
    <w:name w:val="Heading 3 Char"/>
    <w:basedOn w:val="DefaultParagraphFont"/>
    <w:link w:val="Heading3"/>
    <w:uiPriority w:val="9"/>
    <w:semiHidden/>
    <w:rsid w:val="00D84EA7"/>
    <w:rPr>
      <w:rFonts w:asciiTheme="majorHAnsi" w:eastAsiaTheme="majorEastAsia" w:hAnsiTheme="majorHAnsi" w:cstheme="majorBidi"/>
      <w:b/>
      <w:bCs/>
      <w:color w:val="4F81BD" w:themeColor="accent1"/>
      <w:lang w:val="en-US"/>
    </w:rPr>
  </w:style>
  <w:style w:type="character" w:customStyle="1" w:styleId="Heading5Char">
    <w:name w:val="Heading 5 Char"/>
    <w:basedOn w:val="DefaultParagraphFont"/>
    <w:link w:val="Heading5"/>
    <w:uiPriority w:val="9"/>
    <w:semiHidden/>
    <w:rsid w:val="00D84EA7"/>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D84EA7"/>
    <w:rPr>
      <w:rFonts w:asciiTheme="majorHAnsi" w:eastAsiaTheme="majorEastAsia" w:hAnsiTheme="majorHAnsi" w:cstheme="majorBidi"/>
      <w:i/>
      <w:iCs/>
      <w:color w:val="243F60" w:themeColor="accent1" w:themeShade="7F"/>
      <w:lang w:val="en-US"/>
    </w:rPr>
  </w:style>
  <w:style w:type="character" w:customStyle="1" w:styleId="Heading9Char">
    <w:name w:val="Heading 9 Char"/>
    <w:basedOn w:val="DefaultParagraphFont"/>
    <w:link w:val="Heading9"/>
    <w:rsid w:val="00D84EA7"/>
    <w:rPr>
      <w:rFonts w:ascii="Arial" w:eastAsia="Times New Roman" w:hAnsi="Arial" w:cs="Arial"/>
      <w:lang w:val="en-US"/>
    </w:rPr>
  </w:style>
  <w:style w:type="paragraph" w:styleId="BodyText3">
    <w:name w:val="Body Text 3"/>
    <w:basedOn w:val="Normal"/>
    <w:link w:val="BodyText3Char"/>
    <w:uiPriority w:val="99"/>
    <w:unhideWhenUsed/>
    <w:rsid w:val="00D84EA7"/>
    <w:pPr>
      <w:spacing w:after="120"/>
    </w:pPr>
    <w:rPr>
      <w:sz w:val="16"/>
      <w:szCs w:val="16"/>
      <w:lang w:val="en-US"/>
    </w:rPr>
  </w:style>
  <w:style w:type="character" w:customStyle="1" w:styleId="BodyText3Char">
    <w:name w:val="Body Text 3 Char"/>
    <w:basedOn w:val="DefaultParagraphFont"/>
    <w:link w:val="BodyText3"/>
    <w:uiPriority w:val="99"/>
    <w:rsid w:val="00D84EA7"/>
    <w:rPr>
      <w:sz w:val="16"/>
      <w:szCs w:val="16"/>
      <w:lang w:val="en-US"/>
    </w:rPr>
  </w:style>
  <w:style w:type="paragraph" w:styleId="Caption">
    <w:name w:val="caption"/>
    <w:basedOn w:val="Normal"/>
    <w:next w:val="Normal"/>
    <w:uiPriority w:val="99"/>
    <w:qFormat/>
    <w:rsid w:val="00D84EA7"/>
    <w:pPr>
      <w:autoSpaceDE w:val="0"/>
      <w:autoSpaceDN w:val="0"/>
      <w:spacing w:after="120" w:line="360" w:lineRule="auto"/>
      <w:ind w:left="360"/>
      <w:jc w:val="both"/>
    </w:pPr>
    <w:rPr>
      <w:rFonts w:ascii="Arial" w:eastAsia="Times New Roman" w:hAnsi="Arial" w:cs="Arial"/>
      <w:b/>
      <w:bCs/>
      <w:sz w:val="24"/>
      <w:szCs w:val="24"/>
      <w:lang w:val="en-US"/>
    </w:rPr>
  </w:style>
  <w:style w:type="table" w:styleId="MediumGrid3-Accent6">
    <w:name w:val="Medium Grid 3 Accent 6"/>
    <w:basedOn w:val="TableNormal"/>
    <w:uiPriority w:val="69"/>
    <w:rsid w:val="00D84EA7"/>
    <w:pPr>
      <w:spacing w:after="0" w:line="240" w:lineRule="auto"/>
    </w:pPr>
    <w:rPr>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paragraph" w:styleId="BodyText2">
    <w:name w:val="Body Text 2"/>
    <w:basedOn w:val="Normal"/>
    <w:link w:val="BodyText2Char"/>
    <w:uiPriority w:val="99"/>
    <w:unhideWhenUsed/>
    <w:rsid w:val="00D84EA7"/>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rsid w:val="00D84EA7"/>
    <w:rPr>
      <w:rFonts w:ascii="Calibri" w:eastAsia="Calibri" w:hAnsi="Calibri" w:cs="Times New Roman"/>
      <w:lang w:val="en-US"/>
    </w:rPr>
  </w:style>
  <w:style w:type="character" w:customStyle="1" w:styleId="CommentTextChar">
    <w:name w:val="Comment Text Char"/>
    <w:basedOn w:val="DefaultParagraphFont"/>
    <w:link w:val="CommentText"/>
    <w:rsid w:val="00D84EA7"/>
    <w:rPr>
      <w:rFonts w:ascii="Times New Roman" w:eastAsia="Times New Roman" w:hAnsi="Times New Roman" w:cs="Times New Roman"/>
      <w:sz w:val="20"/>
      <w:szCs w:val="20"/>
    </w:rPr>
  </w:style>
  <w:style w:type="paragraph" w:styleId="CommentText">
    <w:name w:val="annotation text"/>
    <w:basedOn w:val="Normal"/>
    <w:link w:val="CommentTextChar"/>
    <w:rsid w:val="00D84EA7"/>
    <w:pPr>
      <w:spacing w:after="0" w:line="240" w:lineRule="auto"/>
    </w:pPr>
    <w:rPr>
      <w:rFonts w:ascii="Times New Roman" w:eastAsia="Times New Roman" w:hAnsi="Times New Roman" w:cs="Times New Roman"/>
      <w:sz w:val="20"/>
      <w:szCs w:val="20"/>
    </w:rPr>
  </w:style>
  <w:style w:type="character" w:customStyle="1" w:styleId="CommentTextChar1">
    <w:name w:val="Comment Text Char1"/>
    <w:basedOn w:val="DefaultParagraphFont"/>
    <w:uiPriority w:val="99"/>
    <w:semiHidden/>
    <w:rsid w:val="00D84EA7"/>
    <w:rPr>
      <w:sz w:val="20"/>
      <w:szCs w:val="20"/>
    </w:rPr>
  </w:style>
  <w:style w:type="character" w:customStyle="1" w:styleId="CommentSubjectChar">
    <w:name w:val="Comment Subject Char"/>
    <w:basedOn w:val="CommentTextChar"/>
    <w:link w:val="CommentSubject"/>
    <w:uiPriority w:val="99"/>
    <w:semiHidden/>
    <w:rsid w:val="00D84EA7"/>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D84EA7"/>
    <w:pPr>
      <w:spacing w:after="200"/>
    </w:pPr>
    <w:rPr>
      <w:b/>
      <w:bCs/>
    </w:rPr>
  </w:style>
  <w:style w:type="character" w:customStyle="1" w:styleId="CommentSubjectChar1">
    <w:name w:val="Comment Subject Char1"/>
    <w:basedOn w:val="CommentTextChar1"/>
    <w:uiPriority w:val="99"/>
    <w:semiHidden/>
    <w:rsid w:val="00D84EA7"/>
    <w:rPr>
      <w:b/>
      <w:bCs/>
      <w:sz w:val="20"/>
      <w:szCs w:val="20"/>
    </w:rPr>
  </w:style>
  <w:style w:type="paragraph" w:customStyle="1" w:styleId="xl29">
    <w:name w:val="xl29"/>
    <w:basedOn w:val="Normal"/>
    <w:rsid w:val="00D84EA7"/>
    <w:pPr>
      <w:pBdr>
        <w:bottom w:val="single" w:sz="4" w:space="0" w:color="auto"/>
        <w:right w:val="single" w:sz="4" w:space="0" w:color="auto"/>
      </w:pBdr>
      <w:spacing w:before="100" w:beforeAutospacing="1" w:after="100" w:afterAutospacing="1" w:line="240" w:lineRule="auto"/>
      <w:jc w:val="both"/>
    </w:pPr>
    <w:rPr>
      <w:rFonts w:ascii="Book Antiqua" w:eastAsia="Times New Roman" w:hAnsi="Book Antiqua" w:cs="Times New Roman"/>
      <w:sz w:val="24"/>
      <w:szCs w:val="24"/>
      <w:lang w:val="en-US"/>
    </w:rPr>
  </w:style>
  <w:style w:type="character" w:customStyle="1" w:styleId="BodyTextChar">
    <w:name w:val="Body Text Char"/>
    <w:basedOn w:val="DefaultParagraphFont"/>
    <w:link w:val="BodyText"/>
    <w:uiPriority w:val="99"/>
    <w:rsid w:val="00D84EA7"/>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D84EA7"/>
    <w:pPr>
      <w:spacing w:after="120"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D84EA7"/>
  </w:style>
  <w:style w:type="character" w:customStyle="1" w:styleId="BodyTextIndent3Char1">
    <w:name w:val="Body Text Indent 3 Char1"/>
    <w:basedOn w:val="DefaultParagraphFont"/>
    <w:uiPriority w:val="99"/>
    <w:semiHidden/>
    <w:rsid w:val="00D84EA7"/>
    <w:rPr>
      <w:sz w:val="16"/>
      <w:szCs w:val="16"/>
    </w:rPr>
  </w:style>
  <w:style w:type="character" w:styleId="CommentReference">
    <w:name w:val="annotation reference"/>
    <w:rsid w:val="00D84EA7"/>
    <w:rPr>
      <w:sz w:val="16"/>
      <w:szCs w:val="16"/>
    </w:rPr>
  </w:style>
  <w:style w:type="table" w:styleId="MediumShading2-Accent2">
    <w:name w:val="Medium Shading 2 Accent 2"/>
    <w:basedOn w:val="TableNormal"/>
    <w:uiPriority w:val="64"/>
    <w:rsid w:val="00D84EA7"/>
    <w:pPr>
      <w:spacing w:after="0" w:line="240" w:lineRule="auto"/>
    </w:pPr>
    <w:rPr>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D84EA7"/>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tyle1">
    <w:name w:val="Style1"/>
    <w:basedOn w:val="TableList8"/>
    <w:uiPriority w:val="99"/>
    <w:qFormat/>
    <w:rsid w:val="00D84EA7"/>
    <w:pPr>
      <w:spacing w:after="0" w:line="240" w:lineRule="auto"/>
    </w:pP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List8">
    <w:name w:val="Table List 8"/>
    <w:basedOn w:val="TableNormal"/>
    <w:uiPriority w:val="99"/>
    <w:semiHidden/>
    <w:unhideWhenUsed/>
    <w:rsid w:val="00D84EA7"/>
    <w:rPr>
      <w:lang w:val="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orful2">
    <w:name w:val="Table Colorful 2"/>
    <w:basedOn w:val="TableNormal"/>
    <w:rsid w:val="00D84EA7"/>
    <w:pPr>
      <w:autoSpaceDE w:val="0"/>
      <w:autoSpaceDN w:val="0"/>
      <w:spacing w:after="0" w:line="240" w:lineRule="auto"/>
    </w:pPr>
    <w:rPr>
      <w:rFonts w:ascii="Times New Roman" w:eastAsia="Times New Roman" w:hAnsi="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customStyle="1" w:styleId="1111">
    <w:name w:val="1.1.1.1"/>
    <w:basedOn w:val="Normal"/>
    <w:rsid w:val="00D84EA7"/>
    <w:pPr>
      <w:keepNext/>
      <w:tabs>
        <w:tab w:val="left" w:pos="993"/>
      </w:tabs>
      <w:spacing w:before="240" w:after="0" w:line="360" w:lineRule="auto"/>
      <w:ind w:left="992" w:hanging="992"/>
      <w:jc w:val="both"/>
      <w:outlineLvl w:val="1"/>
    </w:pPr>
    <w:rPr>
      <w:rFonts w:ascii="Tahoma" w:eastAsia="Times New Roman" w:hAnsi="Tahoma" w:cs="Tahoma"/>
      <w:b/>
      <w:sz w:val="24"/>
      <w:szCs w:val="20"/>
    </w:rPr>
  </w:style>
  <w:style w:type="numbering" w:customStyle="1" w:styleId="Style5">
    <w:name w:val="Style5"/>
    <w:uiPriority w:val="99"/>
    <w:rsid w:val="00D84EA7"/>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6428">
      <w:bodyDiv w:val="1"/>
      <w:marLeft w:val="0"/>
      <w:marRight w:val="0"/>
      <w:marTop w:val="0"/>
      <w:marBottom w:val="0"/>
      <w:divBdr>
        <w:top w:val="none" w:sz="0" w:space="0" w:color="auto"/>
        <w:left w:val="none" w:sz="0" w:space="0" w:color="auto"/>
        <w:bottom w:val="none" w:sz="0" w:space="0" w:color="auto"/>
        <w:right w:val="none" w:sz="0" w:space="0" w:color="auto"/>
      </w:divBdr>
    </w:div>
    <w:div w:id="100883443">
      <w:bodyDiv w:val="1"/>
      <w:marLeft w:val="0"/>
      <w:marRight w:val="0"/>
      <w:marTop w:val="0"/>
      <w:marBottom w:val="0"/>
      <w:divBdr>
        <w:top w:val="none" w:sz="0" w:space="0" w:color="auto"/>
        <w:left w:val="none" w:sz="0" w:space="0" w:color="auto"/>
        <w:bottom w:val="none" w:sz="0" w:space="0" w:color="auto"/>
        <w:right w:val="none" w:sz="0" w:space="0" w:color="auto"/>
      </w:divBdr>
    </w:div>
    <w:div w:id="279075533">
      <w:bodyDiv w:val="1"/>
      <w:marLeft w:val="0"/>
      <w:marRight w:val="0"/>
      <w:marTop w:val="0"/>
      <w:marBottom w:val="0"/>
      <w:divBdr>
        <w:top w:val="none" w:sz="0" w:space="0" w:color="auto"/>
        <w:left w:val="none" w:sz="0" w:space="0" w:color="auto"/>
        <w:bottom w:val="none" w:sz="0" w:space="0" w:color="auto"/>
        <w:right w:val="none" w:sz="0" w:space="0" w:color="auto"/>
      </w:divBdr>
    </w:div>
    <w:div w:id="365445982">
      <w:bodyDiv w:val="1"/>
      <w:marLeft w:val="0"/>
      <w:marRight w:val="0"/>
      <w:marTop w:val="0"/>
      <w:marBottom w:val="0"/>
      <w:divBdr>
        <w:top w:val="none" w:sz="0" w:space="0" w:color="auto"/>
        <w:left w:val="none" w:sz="0" w:space="0" w:color="auto"/>
        <w:bottom w:val="none" w:sz="0" w:space="0" w:color="auto"/>
        <w:right w:val="none" w:sz="0" w:space="0" w:color="auto"/>
      </w:divBdr>
    </w:div>
    <w:div w:id="499733994">
      <w:bodyDiv w:val="1"/>
      <w:marLeft w:val="0"/>
      <w:marRight w:val="0"/>
      <w:marTop w:val="0"/>
      <w:marBottom w:val="0"/>
      <w:divBdr>
        <w:top w:val="none" w:sz="0" w:space="0" w:color="auto"/>
        <w:left w:val="none" w:sz="0" w:space="0" w:color="auto"/>
        <w:bottom w:val="none" w:sz="0" w:space="0" w:color="auto"/>
        <w:right w:val="none" w:sz="0" w:space="0" w:color="auto"/>
      </w:divBdr>
      <w:divsChild>
        <w:div w:id="629172329">
          <w:marLeft w:val="0"/>
          <w:marRight w:val="0"/>
          <w:marTop w:val="0"/>
          <w:marBottom w:val="0"/>
          <w:divBdr>
            <w:top w:val="none" w:sz="0" w:space="0" w:color="auto"/>
            <w:left w:val="none" w:sz="0" w:space="0" w:color="auto"/>
            <w:bottom w:val="none" w:sz="0" w:space="0" w:color="auto"/>
            <w:right w:val="none" w:sz="0" w:space="0" w:color="auto"/>
          </w:divBdr>
          <w:divsChild>
            <w:div w:id="1716468778">
              <w:marLeft w:val="0"/>
              <w:marRight w:val="0"/>
              <w:marTop w:val="0"/>
              <w:marBottom w:val="0"/>
              <w:divBdr>
                <w:top w:val="none" w:sz="0" w:space="0" w:color="auto"/>
                <w:left w:val="none" w:sz="0" w:space="0" w:color="auto"/>
                <w:bottom w:val="none" w:sz="0" w:space="0" w:color="auto"/>
                <w:right w:val="none" w:sz="0" w:space="0" w:color="auto"/>
              </w:divBdr>
              <w:divsChild>
                <w:div w:id="12697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16372">
      <w:bodyDiv w:val="1"/>
      <w:marLeft w:val="0"/>
      <w:marRight w:val="0"/>
      <w:marTop w:val="0"/>
      <w:marBottom w:val="0"/>
      <w:divBdr>
        <w:top w:val="none" w:sz="0" w:space="0" w:color="auto"/>
        <w:left w:val="none" w:sz="0" w:space="0" w:color="auto"/>
        <w:bottom w:val="none" w:sz="0" w:space="0" w:color="auto"/>
        <w:right w:val="none" w:sz="0" w:space="0" w:color="auto"/>
      </w:divBdr>
    </w:div>
    <w:div w:id="775097997">
      <w:bodyDiv w:val="1"/>
      <w:marLeft w:val="0"/>
      <w:marRight w:val="0"/>
      <w:marTop w:val="0"/>
      <w:marBottom w:val="0"/>
      <w:divBdr>
        <w:top w:val="none" w:sz="0" w:space="0" w:color="auto"/>
        <w:left w:val="none" w:sz="0" w:space="0" w:color="auto"/>
        <w:bottom w:val="none" w:sz="0" w:space="0" w:color="auto"/>
        <w:right w:val="none" w:sz="0" w:space="0" w:color="auto"/>
      </w:divBdr>
    </w:div>
    <w:div w:id="849805467">
      <w:bodyDiv w:val="1"/>
      <w:marLeft w:val="0"/>
      <w:marRight w:val="0"/>
      <w:marTop w:val="0"/>
      <w:marBottom w:val="0"/>
      <w:divBdr>
        <w:top w:val="none" w:sz="0" w:space="0" w:color="auto"/>
        <w:left w:val="none" w:sz="0" w:space="0" w:color="auto"/>
        <w:bottom w:val="none" w:sz="0" w:space="0" w:color="auto"/>
        <w:right w:val="none" w:sz="0" w:space="0" w:color="auto"/>
      </w:divBdr>
      <w:divsChild>
        <w:div w:id="2015565597">
          <w:marLeft w:val="0"/>
          <w:marRight w:val="0"/>
          <w:marTop w:val="0"/>
          <w:marBottom w:val="0"/>
          <w:divBdr>
            <w:top w:val="none" w:sz="0" w:space="0" w:color="auto"/>
            <w:left w:val="none" w:sz="0" w:space="0" w:color="auto"/>
            <w:bottom w:val="none" w:sz="0" w:space="0" w:color="auto"/>
            <w:right w:val="none" w:sz="0" w:space="0" w:color="auto"/>
          </w:divBdr>
          <w:divsChild>
            <w:div w:id="1410808782">
              <w:marLeft w:val="0"/>
              <w:marRight w:val="0"/>
              <w:marTop w:val="0"/>
              <w:marBottom w:val="0"/>
              <w:divBdr>
                <w:top w:val="none" w:sz="0" w:space="0" w:color="auto"/>
                <w:left w:val="none" w:sz="0" w:space="0" w:color="auto"/>
                <w:bottom w:val="none" w:sz="0" w:space="0" w:color="auto"/>
                <w:right w:val="none" w:sz="0" w:space="0" w:color="auto"/>
              </w:divBdr>
              <w:divsChild>
                <w:div w:id="126217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361760">
      <w:bodyDiv w:val="1"/>
      <w:marLeft w:val="0"/>
      <w:marRight w:val="0"/>
      <w:marTop w:val="0"/>
      <w:marBottom w:val="0"/>
      <w:divBdr>
        <w:top w:val="none" w:sz="0" w:space="0" w:color="auto"/>
        <w:left w:val="none" w:sz="0" w:space="0" w:color="auto"/>
        <w:bottom w:val="none" w:sz="0" w:space="0" w:color="auto"/>
        <w:right w:val="none" w:sz="0" w:space="0" w:color="auto"/>
      </w:divBdr>
    </w:div>
    <w:div w:id="1201211358">
      <w:bodyDiv w:val="1"/>
      <w:marLeft w:val="0"/>
      <w:marRight w:val="0"/>
      <w:marTop w:val="0"/>
      <w:marBottom w:val="0"/>
      <w:divBdr>
        <w:top w:val="none" w:sz="0" w:space="0" w:color="auto"/>
        <w:left w:val="none" w:sz="0" w:space="0" w:color="auto"/>
        <w:bottom w:val="none" w:sz="0" w:space="0" w:color="auto"/>
        <w:right w:val="none" w:sz="0" w:space="0" w:color="auto"/>
      </w:divBdr>
      <w:divsChild>
        <w:div w:id="734355952">
          <w:marLeft w:val="0"/>
          <w:marRight w:val="0"/>
          <w:marTop w:val="0"/>
          <w:marBottom w:val="0"/>
          <w:divBdr>
            <w:top w:val="none" w:sz="0" w:space="0" w:color="auto"/>
            <w:left w:val="none" w:sz="0" w:space="0" w:color="auto"/>
            <w:bottom w:val="none" w:sz="0" w:space="0" w:color="auto"/>
            <w:right w:val="none" w:sz="0" w:space="0" w:color="auto"/>
          </w:divBdr>
          <w:divsChild>
            <w:div w:id="600726342">
              <w:marLeft w:val="0"/>
              <w:marRight w:val="0"/>
              <w:marTop w:val="0"/>
              <w:marBottom w:val="0"/>
              <w:divBdr>
                <w:top w:val="none" w:sz="0" w:space="0" w:color="auto"/>
                <w:left w:val="none" w:sz="0" w:space="0" w:color="auto"/>
                <w:bottom w:val="none" w:sz="0" w:space="0" w:color="auto"/>
                <w:right w:val="none" w:sz="0" w:space="0" w:color="auto"/>
              </w:divBdr>
              <w:divsChild>
                <w:div w:id="194009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186835">
      <w:bodyDiv w:val="1"/>
      <w:marLeft w:val="0"/>
      <w:marRight w:val="0"/>
      <w:marTop w:val="0"/>
      <w:marBottom w:val="0"/>
      <w:divBdr>
        <w:top w:val="none" w:sz="0" w:space="0" w:color="auto"/>
        <w:left w:val="none" w:sz="0" w:space="0" w:color="auto"/>
        <w:bottom w:val="none" w:sz="0" w:space="0" w:color="auto"/>
        <w:right w:val="none" w:sz="0" w:space="0" w:color="auto"/>
      </w:divBdr>
    </w:div>
    <w:div w:id="1443110569">
      <w:bodyDiv w:val="1"/>
      <w:marLeft w:val="0"/>
      <w:marRight w:val="0"/>
      <w:marTop w:val="0"/>
      <w:marBottom w:val="0"/>
      <w:divBdr>
        <w:top w:val="none" w:sz="0" w:space="0" w:color="auto"/>
        <w:left w:val="none" w:sz="0" w:space="0" w:color="auto"/>
        <w:bottom w:val="none" w:sz="0" w:space="0" w:color="auto"/>
        <w:right w:val="none" w:sz="0" w:space="0" w:color="auto"/>
      </w:divBdr>
    </w:div>
    <w:div w:id="1484472648">
      <w:bodyDiv w:val="1"/>
      <w:marLeft w:val="0"/>
      <w:marRight w:val="0"/>
      <w:marTop w:val="0"/>
      <w:marBottom w:val="0"/>
      <w:divBdr>
        <w:top w:val="none" w:sz="0" w:space="0" w:color="auto"/>
        <w:left w:val="none" w:sz="0" w:space="0" w:color="auto"/>
        <w:bottom w:val="none" w:sz="0" w:space="0" w:color="auto"/>
        <w:right w:val="none" w:sz="0" w:space="0" w:color="auto"/>
      </w:divBdr>
    </w:div>
    <w:div w:id="1583029554">
      <w:bodyDiv w:val="1"/>
      <w:marLeft w:val="0"/>
      <w:marRight w:val="0"/>
      <w:marTop w:val="0"/>
      <w:marBottom w:val="0"/>
      <w:divBdr>
        <w:top w:val="none" w:sz="0" w:space="0" w:color="auto"/>
        <w:left w:val="none" w:sz="0" w:space="0" w:color="auto"/>
        <w:bottom w:val="none" w:sz="0" w:space="0" w:color="auto"/>
        <w:right w:val="none" w:sz="0" w:space="0" w:color="auto"/>
      </w:divBdr>
    </w:div>
    <w:div w:id="1642692182">
      <w:bodyDiv w:val="1"/>
      <w:marLeft w:val="0"/>
      <w:marRight w:val="0"/>
      <w:marTop w:val="0"/>
      <w:marBottom w:val="0"/>
      <w:divBdr>
        <w:top w:val="none" w:sz="0" w:space="0" w:color="auto"/>
        <w:left w:val="none" w:sz="0" w:space="0" w:color="auto"/>
        <w:bottom w:val="none" w:sz="0" w:space="0" w:color="auto"/>
        <w:right w:val="none" w:sz="0" w:space="0" w:color="auto"/>
      </w:divBdr>
    </w:div>
    <w:div w:id="1743218191">
      <w:bodyDiv w:val="1"/>
      <w:marLeft w:val="0"/>
      <w:marRight w:val="0"/>
      <w:marTop w:val="0"/>
      <w:marBottom w:val="0"/>
      <w:divBdr>
        <w:top w:val="none" w:sz="0" w:space="0" w:color="auto"/>
        <w:left w:val="none" w:sz="0" w:space="0" w:color="auto"/>
        <w:bottom w:val="none" w:sz="0" w:space="0" w:color="auto"/>
        <w:right w:val="none" w:sz="0" w:space="0" w:color="auto"/>
      </w:divBdr>
    </w:div>
    <w:div w:id="1866673112">
      <w:bodyDiv w:val="1"/>
      <w:marLeft w:val="0"/>
      <w:marRight w:val="0"/>
      <w:marTop w:val="0"/>
      <w:marBottom w:val="0"/>
      <w:divBdr>
        <w:top w:val="none" w:sz="0" w:space="0" w:color="auto"/>
        <w:left w:val="none" w:sz="0" w:space="0" w:color="auto"/>
        <w:bottom w:val="none" w:sz="0" w:space="0" w:color="auto"/>
        <w:right w:val="none" w:sz="0" w:space="0" w:color="auto"/>
      </w:divBdr>
      <w:divsChild>
        <w:div w:id="1831215383">
          <w:marLeft w:val="0"/>
          <w:marRight w:val="0"/>
          <w:marTop w:val="0"/>
          <w:marBottom w:val="0"/>
          <w:divBdr>
            <w:top w:val="none" w:sz="0" w:space="0" w:color="auto"/>
            <w:left w:val="none" w:sz="0" w:space="0" w:color="auto"/>
            <w:bottom w:val="none" w:sz="0" w:space="0" w:color="auto"/>
            <w:right w:val="none" w:sz="0" w:space="0" w:color="auto"/>
          </w:divBdr>
          <w:divsChild>
            <w:div w:id="974260841">
              <w:marLeft w:val="0"/>
              <w:marRight w:val="0"/>
              <w:marTop w:val="0"/>
              <w:marBottom w:val="0"/>
              <w:divBdr>
                <w:top w:val="none" w:sz="0" w:space="0" w:color="auto"/>
                <w:left w:val="none" w:sz="0" w:space="0" w:color="auto"/>
                <w:bottom w:val="none" w:sz="0" w:space="0" w:color="auto"/>
                <w:right w:val="none" w:sz="0" w:space="0" w:color="auto"/>
              </w:divBdr>
              <w:divsChild>
                <w:div w:id="17196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87023">
      <w:bodyDiv w:val="1"/>
      <w:marLeft w:val="0"/>
      <w:marRight w:val="0"/>
      <w:marTop w:val="0"/>
      <w:marBottom w:val="0"/>
      <w:divBdr>
        <w:top w:val="none" w:sz="0" w:space="0" w:color="auto"/>
        <w:left w:val="none" w:sz="0" w:space="0" w:color="auto"/>
        <w:bottom w:val="none" w:sz="0" w:space="0" w:color="auto"/>
        <w:right w:val="none" w:sz="0" w:space="0" w:color="auto"/>
      </w:divBdr>
    </w:div>
    <w:div w:id="1973443207">
      <w:bodyDiv w:val="1"/>
      <w:marLeft w:val="0"/>
      <w:marRight w:val="0"/>
      <w:marTop w:val="0"/>
      <w:marBottom w:val="0"/>
      <w:divBdr>
        <w:top w:val="none" w:sz="0" w:space="0" w:color="auto"/>
        <w:left w:val="none" w:sz="0" w:space="0" w:color="auto"/>
        <w:bottom w:val="none" w:sz="0" w:space="0" w:color="auto"/>
        <w:right w:val="none" w:sz="0" w:space="0" w:color="auto"/>
      </w:divBdr>
    </w:div>
    <w:div w:id="2017339600">
      <w:bodyDiv w:val="1"/>
      <w:marLeft w:val="0"/>
      <w:marRight w:val="0"/>
      <w:marTop w:val="0"/>
      <w:marBottom w:val="0"/>
      <w:divBdr>
        <w:top w:val="none" w:sz="0" w:space="0" w:color="auto"/>
        <w:left w:val="none" w:sz="0" w:space="0" w:color="auto"/>
        <w:bottom w:val="none" w:sz="0" w:space="0" w:color="auto"/>
        <w:right w:val="none" w:sz="0" w:space="0" w:color="auto"/>
      </w:divBdr>
    </w:div>
    <w:div w:id="213019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d.wikipedia.org/wiki/Budi_Budiman" TargetMode="External"/><Relationship Id="rId18" Type="http://schemas.openxmlformats.org/officeDocument/2006/relationships/hyperlink" Target="https://id.wikipedia.org/wiki/Partai_Kebangkitan_Bangsa" TargetMode="External"/><Relationship Id="rId26"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yperlink" Target="https://id.wikipedia.org/wiki/Partai_Amanat_Nasional" TargetMode="External"/><Relationship Id="rId7" Type="http://schemas.openxmlformats.org/officeDocument/2006/relationships/footnotes" Target="footnotes.xml"/><Relationship Id="rId12" Type="http://schemas.openxmlformats.org/officeDocument/2006/relationships/hyperlink" Target="https://id.wikipedia.org/wiki/Partai_Bulan_Bintang" TargetMode="External"/><Relationship Id="rId17" Type="http://schemas.openxmlformats.org/officeDocument/2006/relationships/hyperlink" Target="https://id.wikipedia.org/wiki/Partai_Nasional_Demokrat" TargetMode="External"/><Relationship Id="rId25"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id.wikipedia.org/wiki/Partai_Golongan_Karya" TargetMode="External"/><Relationship Id="rId20" Type="http://schemas.openxmlformats.org/officeDocument/2006/relationships/hyperlink" Target="https://id.wikipedia.org/w/index.php?title=Asep_Hidayat_Surdjo&amp;action=edit&amp;redlink=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d.wikipedia.org/wiki/Partai_Demokrasi_Indonesia_Perjuangan" TargetMode="External"/><Relationship Id="rId24" Type="http://schemas.openxmlformats.org/officeDocument/2006/relationships/hyperlink" Target="https://id.wikipedia.org/wiki/Partai_Keadilan_Sejahtera" TargetMode="External"/><Relationship Id="rId5" Type="http://schemas.openxmlformats.org/officeDocument/2006/relationships/settings" Target="settings.xml"/><Relationship Id="rId15" Type="http://schemas.openxmlformats.org/officeDocument/2006/relationships/hyperlink" Target="https://id.wikipedia.org/wiki/Partai_Persatuan_Pembangunan" TargetMode="External"/><Relationship Id="rId23" Type="http://schemas.openxmlformats.org/officeDocument/2006/relationships/hyperlink" Target="https://id.wikipedia.org/wiki/Partai_Gerakan_Indonesia_Raya" TargetMode="External"/><Relationship Id="rId28" Type="http://schemas.openxmlformats.org/officeDocument/2006/relationships/header" Target="header1.xml"/><Relationship Id="rId10" Type="http://schemas.openxmlformats.org/officeDocument/2006/relationships/hyperlink" Target="https://id.wikipedia.org/w/index.php?title=Denny_Romdony&amp;action=edit&amp;redlink=1" TargetMode="External"/><Relationship Id="rId19" Type="http://schemas.openxmlformats.org/officeDocument/2006/relationships/hyperlink" Target="https://id.wikipedia.org/w/index.php?title=Dede_Sudrajat&amp;action=edit&amp;redlink=1"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d.wikipedia.org/wiki/Diky_Candra" TargetMode="External"/><Relationship Id="rId14" Type="http://schemas.openxmlformats.org/officeDocument/2006/relationships/hyperlink" Target="https://id.wikipedia.org/wiki/Muhammad_Yusuf" TargetMode="External"/><Relationship Id="rId22" Type="http://schemas.openxmlformats.org/officeDocument/2006/relationships/hyperlink" Target="https://id.wikipedia.org/wiki/Partai_Demokrat" TargetMode="External"/><Relationship Id="rId27" Type="http://schemas.openxmlformats.org/officeDocument/2006/relationships/image" Target="media/image3.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D3BA4-A1CA-42B7-92E4-1E531E57E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82</Pages>
  <Words>15090</Words>
  <Characters>86017</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100906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PC007</cp:lastModifiedBy>
  <cp:revision>36</cp:revision>
  <cp:lastPrinted>2017-07-03T06:02:00Z</cp:lastPrinted>
  <dcterms:created xsi:type="dcterms:W3CDTF">2018-01-23T03:37:00Z</dcterms:created>
  <dcterms:modified xsi:type="dcterms:W3CDTF">2018-03-25T12:47:00Z</dcterms:modified>
</cp:coreProperties>
</file>