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A4B" w:rsidRDefault="00404A4B" w:rsidP="00404A4B">
      <w:pPr>
        <w:spacing w:line="720" w:lineRule="auto"/>
        <w:jc w:val="center"/>
        <w:rPr>
          <w:rFonts w:ascii="Arial" w:hAnsi="Arial" w:cs="Arial"/>
          <w:b/>
          <w:sz w:val="24"/>
        </w:rPr>
      </w:pPr>
      <w:r w:rsidRPr="001432BD">
        <w:rPr>
          <w:rFonts w:ascii="Arial" w:hAnsi="Arial" w:cs="Arial"/>
          <w:b/>
          <w:sz w:val="24"/>
        </w:rPr>
        <w:t>ABSTRAK</w:t>
      </w:r>
    </w:p>
    <w:p w:rsidR="00404A4B" w:rsidRDefault="00404A4B" w:rsidP="00404A4B">
      <w:pPr>
        <w:spacing w:line="276" w:lineRule="auto"/>
        <w:ind w:firstLine="720"/>
        <w:jc w:val="both"/>
        <w:rPr>
          <w:rFonts w:ascii="Arial" w:hAnsi="Arial" w:cs="Arial"/>
          <w:sz w:val="24"/>
        </w:rPr>
      </w:pPr>
      <w:r>
        <w:rPr>
          <w:rFonts w:ascii="Arial" w:hAnsi="Arial" w:cs="Arial"/>
          <w:sz w:val="24"/>
        </w:rPr>
        <w:t>Kabupaten Raja Ampat merupakan kabupaten bahari yang terkenal dengan keindahan panorama alamnya. Selain potensi pariwisata Raja Ampat juga merupakan daerah yang ditetapkan sebagai Kawasan Konservasi Perairan. Sehingga dirintisnya Unit Pelaksana Teknis Dinas Kawasan Konservasi Perairan (UPTD KKP) sebagai unit pengelola, namun dengan potensi yang ada harus didukung oleh sumber daya manusia yang dapat menunjang keberhasilan pengelolaan Kawasan Konservasi Perairan. Sementara itu kompetensi aparatur pengelola kawasan konservasi perairan masih perlu ditingkat melalui kegiatan pengembangan sumber daya aparatur.</w:t>
      </w:r>
    </w:p>
    <w:p w:rsidR="00404A4B" w:rsidRDefault="00404A4B" w:rsidP="00404A4B">
      <w:pPr>
        <w:spacing w:line="240" w:lineRule="auto"/>
        <w:ind w:firstLine="720"/>
        <w:jc w:val="both"/>
        <w:rPr>
          <w:rFonts w:ascii="Arial" w:hAnsi="Arial" w:cs="Arial"/>
          <w:sz w:val="24"/>
        </w:rPr>
      </w:pPr>
      <w:r>
        <w:rPr>
          <w:rFonts w:ascii="Arial" w:hAnsi="Arial" w:cs="Arial"/>
          <w:sz w:val="24"/>
        </w:rPr>
        <w:t xml:space="preserve">Penelitian ini bertujuan untuk mengetahui bagaimana pengembangan sumber daya aparatur dalam meningkatkan pengelolaan Kawasan Konservasi Perairan di Unit Pelaksana Teknis Dinas Kawasan Konservasi Perairan, apa saja faktor pendukung dan penghambat, dan upaya yang dilakukan untuk mendukung pengembangan sumber daya aparatur. Desain yang digunakan dalam penelitian ini adalah penelitian deskriptif dengan pendekatan kualitatif. Informan ditentukan dengan teknik </w:t>
      </w:r>
      <w:r>
        <w:rPr>
          <w:rFonts w:ascii="Arial" w:hAnsi="Arial" w:cs="Arial"/>
          <w:i/>
          <w:sz w:val="24"/>
        </w:rPr>
        <w:t xml:space="preserve">purposive sampling </w:t>
      </w:r>
      <w:r>
        <w:rPr>
          <w:rFonts w:ascii="Arial" w:hAnsi="Arial" w:cs="Arial"/>
          <w:sz w:val="24"/>
        </w:rPr>
        <w:t>dan</w:t>
      </w:r>
      <w:r>
        <w:rPr>
          <w:rFonts w:ascii="Arial" w:hAnsi="Arial" w:cs="Arial"/>
          <w:i/>
          <w:sz w:val="24"/>
        </w:rPr>
        <w:t xml:space="preserve"> cluster sampling</w:t>
      </w:r>
      <w:r>
        <w:rPr>
          <w:rFonts w:ascii="Arial" w:hAnsi="Arial" w:cs="Arial"/>
          <w:sz w:val="24"/>
        </w:rPr>
        <w:t xml:space="preserve">. Data yang dikumpulkan melalui wawancara, observasi dan dokumentasi. </w:t>
      </w:r>
    </w:p>
    <w:p w:rsidR="00404A4B" w:rsidRDefault="00404A4B" w:rsidP="00404A4B">
      <w:pPr>
        <w:spacing w:line="240" w:lineRule="auto"/>
        <w:ind w:firstLine="720"/>
        <w:jc w:val="both"/>
        <w:rPr>
          <w:rFonts w:ascii="Arial" w:hAnsi="Arial" w:cs="Arial"/>
          <w:sz w:val="24"/>
        </w:rPr>
      </w:pPr>
      <w:r>
        <w:rPr>
          <w:rFonts w:ascii="Arial" w:hAnsi="Arial" w:cs="Arial"/>
          <w:sz w:val="24"/>
        </w:rPr>
        <w:t xml:space="preserve">Hasil penelitian menunjukkan bahwa pengembangan sumber daya aparatur di Unit Pelaksana Teknis Dinas Kawasan Konservasi Perairan belum optimal. Hal ini dipegaruhi oleh beberapa faktor pendukung antara lain perencanaan yang strategis, mendapat dukungan dana pelatihan dan mendapat dukungan dari LSM. Selain itu terdapat juga faktor penghambat yakni kecilnya peluang kesempatan staf dalam mengikuti kegiatan pelatihan, kurangnya pendataan keikutsertaan staf dalam kegiatan pelatihan, belum memperhatikan proses yang harus dilakukan sebelum melaksanakan kegiatan pelatihan, dan sistem </w:t>
      </w:r>
      <w:r w:rsidRPr="00C802F3">
        <w:rPr>
          <w:rFonts w:ascii="Arial" w:hAnsi="Arial" w:cs="Arial"/>
          <w:i/>
          <w:sz w:val="24"/>
        </w:rPr>
        <w:t xml:space="preserve">reward </w:t>
      </w:r>
      <w:r w:rsidRPr="00F3033E">
        <w:rPr>
          <w:rFonts w:ascii="Arial" w:hAnsi="Arial" w:cs="Arial"/>
          <w:sz w:val="24"/>
        </w:rPr>
        <w:t xml:space="preserve">dan </w:t>
      </w:r>
      <w:r w:rsidRPr="00C802F3">
        <w:rPr>
          <w:rFonts w:ascii="Arial" w:hAnsi="Arial" w:cs="Arial"/>
          <w:i/>
          <w:sz w:val="24"/>
        </w:rPr>
        <w:t>punishment</w:t>
      </w:r>
      <w:r w:rsidRPr="00F3033E">
        <w:rPr>
          <w:rFonts w:ascii="Arial" w:hAnsi="Arial" w:cs="Arial"/>
          <w:sz w:val="24"/>
        </w:rPr>
        <w:t xml:space="preserve"> yang dibuat berlakukan dengan tegas dan konsisten</w:t>
      </w:r>
      <w:r>
        <w:rPr>
          <w:rFonts w:ascii="Arial" w:hAnsi="Arial" w:cs="Arial"/>
          <w:sz w:val="24"/>
        </w:rPr>
        <w:t xml:space="preserve">. Adapun upaya yang dilakukan dalam mendukung pengembangan sumber daya apatur antara lain bekerjasama dengan mitra kerja dan unit terkait, melakukan pembenahan manajemen kepegawaian, memperhatikan proses yang dilakukan sebelum melaksanakan kegiatan pelatihan, serta menumbuhkan kesadaran setiap aparatur terkait pentingnya kegiatan peningkatan kapasitas pengelola kawasan konservasi perairan. </w:t>
      </w:r>
    </w:p>
    <w:p w:rsidR="00404A4B" w:rsidRPr="00D30D74" w:rsidRDefault="00404A4B" w:rsidP="00404A4B">
      <w:pPr>
        <w:tabs>
          <w:tab w:val="left" w:pos="851"/>
        </w:tabs>
        <w:spacing w:line="240" w:lineRule="auto"/>
        <w:ind w:left="1440" w:hanging="1440"/>
        <w:jc w:val="both"/>
        <w:rPr>
          <w:rFonts w:ascii="Arial" w:hAnsi="Arial" w:cs="Arial"/>
          <w:sz w:val="24"/>
        </w:rPr>
      </w:pPr>
      <w:r>
        <w:rPr>
          <w:rFonts w:ascii="Arial" w:hAnsi="Arial" w:cs="Arial"/>
          <w:sz w:val="24"/>
        </w:rPr>
        <w:t>Kata Kunci: Pengembangan Sumber Daya Aparatur</w:t>
      </w:r>
    </w:p>
    <w:p w:rsidR="00223552" w:rsidRDefault="00223552"/>
    <w:p w:rsidR="00404A4B" w:rsidRDefault="00404A4B"/>
    <w:p w:rsidR="00404A4B" w:rsidRPr="00372A6F" w:rsidRDefault="00404A4B" w:rsidP="00404A4B">
      <w:pPr>
        <w:spacing w:line="720" w:lineRule="auto"/>
        <w:ind w:firstLine="720"/>
        <w:jc w:val="center"/>
        <w:rPr>
          <w:rFonts w:ascii="Arial" w:hAnsi="Arial" w:cs="Arial"/>
          <w:b/>
          <w:i/>
          <w:sz w:val="24"/>
        </w:rPr>
      </w:pPr>
      <w:r w:rsidRPr="00372A6F">
        <w:rPr>
          <w:rFonts w:ascii="Arial" w:hAnsi="Arial" w:cs="Arial"/>
          <w:b/>
          <w:i/>
          <w:sz w:val="24"/>
        </w:rPr>
        <w:lastRenderedPageBreak/>
        <w:t>ABSTRACT</w:t>
      </w:r>
    </w:p>
    <w:p w:rsidR="00404A4B" w:rsidRPr="00372A6F" w:rsidRDefault="00404A4B" w:rsidP="00404A4B">
      <w:pPr>
        <w:spacing w:line="240" w:lineRule="auto"/>
        <w:ind w:firstLine="720"/>
        <w:jc w:val="both"/>
        <w:rPr>
          <w:rFonts w:ascii="Arial" w:hAnsi="Arial" w:cs="Arial"/>
          <w:i/>
          <w:sz w:val="24"/>
        </w:rPr>
      </w:pPr>
      <w:r w:rsidRPr="00372A6F">
        <w:rPr>
          <w:rFonts w:ascii="Arial" w:hAnsi="Arial" w:cs="Arial"/>
          <w:i/>
          <w:sz w:val="24"/>
        </w:rPr>
        <w:t xml:space="preserve">The Raja Ampat residence is a famous ancient residence with the beautiful panorama of its nature. Besides the tourism potential, Raja Ampat is also appointed as the Waters Conservation Area. The Technical Organizer Unit has been formed as The Manager unit. However, with the existence of the potentials, it should be supported by the Human Resource where it has to support the success management of the Waters Conservation Area. Meanwhile, The Aparature Competence of The Waters Conservation Area still has to be improved throughout the Developmental Aparature Human Resource activities. </w:t>
      </w:r>
    </w:p>
    <w:p w:rsidR="00404A4B" w:rsidRPr="00372A6F" w:rsidRDefault="00404A4B" w:rsidP="00404A4B">
      <w:pPr>
        <w:spacing w:line="240" w:lineRule="auto"/>
        <w:ind w:firstLine="720"/>
        <w:jc w:val="both"/>
        <w:rPr>
          <w:rFonts w:ascii="Arial" w:hAnsi="Arial" w:cs="Arial"/>
          <w:i/>
          <w:sz w:val="24"/>
        </w:rPr>
      </w:pPr>
      <w:r w:rsidRPr="00372A6F">
        <w:rPr>
          <w:rFonts w:ascii="Arial" w:hAnsi="Arial" w:cs="Arial"/>
          <w:i/>
          <w:sz w:val="24"/>
        </w:rPr>
        <w:t>This research is aimed to know how the Aparature Human Resource Development improved their management of the Waters Conservation Area at the Technical Organizer Unit of the waters conservation area agency, what are the proponents and obstacles factors, and the efforts to support the aparature human resource development. The research design used in this research is a descriptive research with the qualitative approach. The informant was taken by the purpossive sampling and the cluster sampling. The data is gathered by interview, observation and documentation.</w:t>
      </w:r>
    </w:p>
    <w:p w:rsidR="00404A4B" w:rsidRPr="00F5037C" w:rsidRDefault="00404A4B" w:rsidP="00404A4B">
      <w:pPr>
        <w:spacing w:line="240" w:lineRule="auto"/>
        <w:ind w:firstLine="720"/>
        <w:jc w:val="both"/>
        <w:rPr>
          <w:rFonts w:ascii="Arial" w:hAnsi="Arial" w:cs="Arial"/>
          <w:i/>
          <w:color w:val="FF0000"/>
          <w:sz w:val="24"/>
        </w:rPr>
      </w:pPr>
      <w:r w:rsidRPr="00372A6F">
        <w:rPr>
          <w:rFonts w:ascii="Arial" w:hAnsi="Arial" w:cs="Arial"/>
          <w:i/>
          <w:sz w:val="24"/>
        </w:rPr>
        <w:t xml:space="preserve">The result of this research showed that the aparature human resource development at the technical organizer unit of the waters conservation area agency has not optimazed yet. </w:t>
      </w:r>
      <w:r w:rsidRPr="009A5DAE">
        <w:rPr>
          <w:rFonts w:ascii="Arial" w:hAnsi="Arial" w:cs="Arial"/>
          <w:i/>
          <w:sz w:val="24"/>
        </w:rPr>
        <w:t>This was affected by several proponent fa</w:t>
      </w:r>
      <w:r>
        <w:rPr>
          <w:rFonts w:ascii="Arial" w:hAnsi="Arial" w:cs="Arial"/>
          <w:i/>
          <w:sz w:val="24"/>
        </w:rPr>
        <w:t xml:space="preserve">ctors such as the strategic plan and has costs training and </w:t>
      </w:r>
      <w:r w:rsidRPr="00F7452B">
        <w:rPr>
          <w:rFonts w:ascii="Arial" w:hAnsi="Arial" w:cs="Arial"/>
          <w:i/>
          <w:sz w:val="24"/>
        </w:rPr>
        <w:t>getting supports from NGO.</w:t>
      </w:r>
      <w:r w:rsidRPr="009A5DAE">
        <w:rPr>
          <w:rFonts w:ascii="Arial" w:hAnsi="Arial" w:cs="Arial"/>
          <w:i/>
          <w:color w:val="FF0000"/>
          <w:sz w:val="24"/>
        </w:rPr>
        <w:t xml:space="preserve"> </w:t>
      </w:r>
      <w:r w:rsidRPr="00F7452B">
        <w:rPr>
          <w:rFonts w:ascii="Arial" w:hAnsi="Arial" w:cs="Arial"/>
          <w:i/>
          <w:sz w:val="24"/>
        </w:rPr>
        <w:t xml:space="preserve">Besides, there are also some obstacles factors such as </w:t>
      </w:r>
      <w:r>
        <w:rPr>
          <w:rFonts w:ascii="Arial" w:hAnsi="Arial" w:cs="Arial"/>
          <w:i/>
          <w:sz w:val="24"/>
        </w:rPr>
        <w:t xml:space="preserve">the lack of staff opportunities in training activities, </w:t>
      </w:r>
      <w:r w:rsidRPr="004A24E5">
        <w:rPr>
          <w:rFonts w:ascii="Arial" w:hAnsi="Arial" w:cs="Arial"/>
          <w:i/>
          <w:sz w:val="24"/>
        </w:rPr>
        <w:t xml:space="preserve">the lack of data collection of the aparature participation in supporting the </w:t>
      </w:r>
      <w:r>
        <w:rPr>
          <w:rFonts w:ascii="Arial" w:hAnsi="Arial" w:cs="Arial"/>
          <w:i/>
          <w:sz w:val="24"/>
        </w:rPr>
        <w:t>coaching activities, have not paid attention to the process that must be done before conducting the training activities and, reward and punishment systems are made to be firm and consistent.</w:t>
      </w:r>
      <w:r>
        <w:rPr>
          <w:rFonts w:ascii="Arial" w:hAnsi="Arial" w:cs="Arial"/>
          <w:i/>
          <w:color w:val="FF0000"/>
          <w:sz w:val="24"/>
        </w:rPr>
        <w:t xml:space="preserve"> </w:t>
      </w:r>
      <w:r w:rsidRPr="00372A6F">
        <w:rPr>
          <w:rFonts w:ascii="Arial" w:hAnsi="Arial" w:cs="Arial"/>
          <w:i/>
          <w:sz w:val="24"/>
        </w:rPr>
        <w:t>As for the performing efforts in supporting the aparature human resource development includes the cooperation with the work partners and the related unit, doing the improvement</w:t>
      </w:r>
      <w:r>
        <w:rPr>
          <w:rFonts w:ascii="Arial" w:hAnsi="Arial" w:cs="Arial"/>
          <w:i/>
          <w:sz w:val="24"/>
        </w:rPr>
        <w:t xml:space="preserve"> related</w:t>
      </w:r>
      <w:bookmarkStart w:id="0" w:name="_GoBack"/>
      <w:bookmarkEnd w:id="0"/>
      <w:r w:rsidRPr="00372A6F">
        <w:rPr>
          <w:rFonts w:ascii="Arial" w:hAnsi="Arial" w:cs="Arial"/>
          <w:i/>
          <w:sz w:val="24"/>
        </w:rPr>
        <w:t xml:space="preserve"> to the staffing </w:t>
      </w:r>
      <w:r>
        <w:rPr>
          <w:rFonts w:ascii="Arial" w:hAnsi="Arial" w:cs="Arial"/>
          <w:i/>
          <w:sz w:val="24"/>
        </w:rPr>
        <w:t>management</w:t>
      </w:r>
      <w:r w:rsidRPr="00372A6F">
        <w:rPr>
          <w:rFonts w:ascii="Arial" w:hAnsi="Arial" w:cs="Arial"/>
          <w:i/>
          <w:sz w:val="24"/>
        </w:rPr>
        <w:t>, noticing the process before the action of the coaching activities, and  grow the awareness of every aparatures related to the importance of the improvement capacity of the waters conservation area management.</w:t>
      </w:r>
    </w:p>
    <w:p w:rsidR="00404A4B" w:rsidRPr="002A240C" w:rsidRDefault="00404A4B" w:rsidP="00404A4B">
      <w:pPr>
        <w:spacing w:line="240" w:lineRule="auto"/>
        <w:jc w:val="both"/>
        <w:rPr>
          <w:rFonts w:ascii="Arial" w:hAnsi="Arial" w:cs="Arial"/>
          <w:i/>
          <w:sz w:val="24"/>
        </w:rPr>
      </w:pPr>
      <w:r w:rsidRPr="002A240C">
        <w:rPr>
          <w:rFonts w:ascii="Arial" w:hAnsi="Arial" w:cs="Arial"/>
          <w:i/>
          <w:sz w:val="24"/>
        </w:rPr>
        <w:t>Key words : aparature human resource development</w:t>
      </w:r>
    </w:p>
    <w:p w:rsidR="00404A4B" w:rsidRDefault="00404A4B"/>
    <w:sectPr w:rsidR="00404A4B" w:rsidSect="00A46BE9">
      <w:footerReference w:type="default" r:id="rId4"/>
      <w:pgSz w:w="11907" w:h="16839" w:code="9"/>
      <w:pgMar w:top="2268" w:right="1701" w:bottom="1701" w:left="2268"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271680"/>
      <w:docPartObj>
        <w:docPartGallery w:val="Page Numbers (Bottom of Page)"/>
        <w:docPartUnique/>
      </w:docPartObj>
    </w:sdtPr>
    <w:sdtEndPr>
      <w:rPr>
        <w:noProof/>
      </w:rPr>
    </w:sdtEndPr>
    <w:sdtContent>
      <w:p w:rsidR="00A46BE9" w:rsidRDefault="00404A4B">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A46BE9" w:rsidRDefault="00404A4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4B"/>
    <w:rsid w:val="00223552"/>
    <w:rsid w:val="00404A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C155C-1201-456C-96F3-908F488E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A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4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A4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3913</Characters>
  <Application>Microsoft Office Word</Application>
  <DocSecurity>0</DocSecurity>
  <Lines>32</Lines>
  <Paragraphs>9</Paragraphs>
  <ScaleCrop>false</ScaleCrop>
  <Company>Hewlett-Packard Company</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SPCP</dc:creator>
  <cp:keywords/>
  <dc:description/>
  <cp:lastModifiedBy>ADMIN SPCP</cp:lastModifiedBy>
  <cp:revision>1</cp:revision>
  <dcterms:created xsi:type="dcterms:W3CDTF">2018-07-31T02:30:00Z</dcterms:created>
  <dcterms:modified xsi:type="dcterms:W3CDTF">2018-07-31T02:31:00Z</dcterms:modified>
</cp:coreProperties>
</file>