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Arial" w:hAnsi="Arial" w:cs="Arial"/>
          <w:b/>
          <w:bCs/>
          <w:sz w:val="24"/>
          <w:szCs w:val="24"/>
          <w:lang w:val="en-GB"/>
        </w:rPr>
      </w:pPr>
      <w:r>
        <w:rPr>
          <w:rFonts w:hint="default" w:ascii="Arial" w:hAnsi="Arial" w:cs="Arial"/>
          <w:b/>
          <w:bCs/>
          <w:sz w:val="24"/>
          <w:szCs w:val="24"/>
          <w:lang w:val="en-GB"/>
        </w:rPr>
        <w:t>BAB V</w:t>
      </w:r>
    </w:p>
    <w:p>
      <w:pPr>
        <w:spacing w:line="480" w:lineRule="auto"/>
        <w:jc w:val="center"/>
        <w:rPr>
          <w:rFonts w:hint="default" w:ascii="Arial" w:hAnsi="Arial" w:cs="Arial"/>
          <w:b/>
          <w:bCs/>
          <w:sz w:val="24"/>
          <w:szCs w:val="24"/>
          <w:lang w:val="en-GB"/>
        </w:rPr>
      </w:pPr>
      <w:r>
        <w:rPr>
          <w:rFonts w:hint="default" w:ascii="Arial" w:hAnsi="Arial" w:cs="Arial"/>
          <w:b/>
          <w:bCs/>
          <w:sz w:val="24"/>
          <w:szCs w:val="24"/>
          <w:lang w:val="en-GB"/>
        </w:rPr>
        <w:t>KESIMPULAN DAN SARAN</w:t>
      </w:r>
    </w:p>
    <w:p>
      <w:pPr>
        <w:spacing w:line="480" w:lineRule="auto"/>
        <w:jc w:val="center"/>
        <w:rPr>
          <w:rFonts w:hint="default" w:ascii="Arial" w:hAnsi="Arial" w:cs="Arial"/>
          <w:b/>
          <w:bCs/>
          <w:sz w:val="24"/>
          <w:szCs w:val="24"/>
          <w:lang w:val="en-GB"/>
        </w:rPr>
      </w:pPr>
    </w:p>
    <w:p>
      <w:pPr>
        <w:spacing w:line="480" w:lineRule="auto"/>
        <w:jc w:val="both"/>
        <w:rPr>
          <w:rFonts w:hint="default" w:ascii="Arial" w:hAnsi="Arial" w:cs="Arial"/>
          <w:b/>
          <w:bCs/>
          <w:sz w:val="24"/>
          <w:szCs w:val="24"/>
          <w:lang w:val="en-GB"/>
        </w:rPr>
      </w:pPr>
      <w:r>
        <w:rPr>
          <w:rFonts w:hint="default" w:ascii="Arial" w:hAnsi="Arial" w:cs="Arial"/>
          <w:b/>
          <w:bCs/>
          <w:sz w:val="24"/>
          <w:szCs w:val="24"/>
          <w:lang w:val="en-GB"/>
        </w:rPr>
        <w:t>5.1</w:t>
      </w:r>
      <w:r>
        <w:rPr>
          <w:rFonts w:hint="default" w:ascii="Arial" w:hAnsi="Arial" w:cs="Arial"/>
          <w:b/>
          <w:bCs/>
          <w:sz w:val="24"/>
          <w:szCs w:val="24"/>
          <w:lang w:val="en-GB"/>
        </w:rPr>
        <w:tab/>
      </w:r>
      <w:r>
        <w:rPr>
          <w:rFonts w:hint="default" w:ascii="Arial" w:hAnsi="Arial" w:cs="Arial"/>
          <w:b/>
          <w:bCs/>
          <w:sz w:val="24"/>
          <w:szCs w:val="24"/>
          <w:lang w:val="en-GB"/>
        </w:rPr>
        <w:tab/>
      </w:r>
      <w:r>
        <w:rPr>
          <w:rFonts w:hint="default" w:ascii="Arial" w:hAnsi="Arial" w:cs="Arial"/>
          <w:b/>
          <w:bCs/>
          <w:sz w:val="24"/>
          <w:szCs w:val="24"/>
          <w:lang w:val="en-GB"/>
        </w:rPr>
        <w:t>Kesimpulan</w:t>
      </w:r>
    </w:p>
    <w:p>
      <w:pPr>
        <w:spacing w:line="480" w:lineRule="auto"/>
        <w:ind w:left="0" w:leftChars="0" w:firstLine="840" w:firstLineChars="0"/>
        <w:jc w:val="both"/>
        <w:rPr>
          <w:rFonts w:hint="default" w:ascii="Arial" w:hAnsi="Arial" w:cs="Arial"/>
          <w:b/>
          <w:bCs/>
          <w:sz w:val="24"/>
          <w:szCs w:val="24"/>
          <w:lang w:val="en-GB"/>
        </w:rPr>
      </w:pPr>
      <w:r>
        <w:rPr>
          <w:rFonts w:ascii="Arial" w:hAnsi="Arial" w:cs="Arial"/>
          <w:sz w:val="24"/>
          <w:szCs w:val="24"/>
          <w:lang w:val="en-GB"/>
        </w:rPr>
        <w:t>Berdasarkan uraian hasil penelitian dan pembahasan tentang Evaluasi Pengelolaan Sampah di Kecamatan Samboja Kabupaten Kutai Kartaengara Provinsi Kalimantan Timur yang telah dipap</w:t>
      </w:r>
      <w:bookmarkStart w:id="0" w:name="_GoBack"/>
      <w:bookmarkEnd w:id="0"/>
      <w:r>
        <w:rPr>
          <w:rFonts w:ascii="Arial" w:hAnsi="Arial" w:cs="Arial"/>
          <w:sz w:val="24"/>
          <w:szCs w:val="24"/>
          <w:lang w:val="en-GB"/>
        </w:rPr>
        <w:t>arkan pada bab sebelumnya, maka dapat ditarik kesimpulan sebagai berikut :</w:t>
      </w:r>
    </w:p>
    <w:p>
      <w:pPr>
        <w:numPr>
          <w:ilvl w:val="0"/>
          <w:numId w:val="1"/>
        </w:numPr>
        <w:spacing w:line="480" w:lineRule="auto"/>
        <w:ind w:left="1200" w:leftChars="0" w:hanging="360" w:firstLineChars="0"/>
        <w:jc w:val="both"/>
        <w:rPr>
          <w:rFonts w:hint="default" w:ascii="Arial" w:hAnsi="Arial" w:cs="Arial"/>
          <w:b w:val="0"/>
          <w:bCs w:val="0"/>
          <w:sz w:val="24"/>
          <w:szCs w:val="24"/>
          <w:lang w:val="en-GB"/>
        </w:rPr>
        <w:sectPr>
          <w:footerReference r:id="rId3" w:type="default"/>
          <w:pgSz w:w="11906" w:h="16838"/>
          <w:pgMar w:top="2268" w:right="1701" w:bottom="1701" w:left="2268" w:header="720" w:footer="720" w:gutter="0"/>
          <w:pgNumType w:fmt="decimal" w:start="114"/>
          <w:cols w:space="720" w:num="1"/>
          <w:docGrid w:linePitch="360" w:charSpace="0"/>
        </w:sectPr>
      </w:pPr>
      <w:r>
        <w:rPr>
          <w:rFonts w:hint="default" w:ascii="Arial" w:hAnsi="Arial" w:cs="Arial"/>
          <w:b w:val="0"/>
          <w:bCs w:val="0"/>
          <w:sz w:val="24"/>
          <w:szCs w:val="24"/>
          <w:lang w:val="en-GB"/>
        </w:rPr>
        <w:t xml:space="preserve">Pengelolaan sampah di Kecamatan Samboja yang tertuang dalam Peraturan Daerah Kabupaten Kutai Kartanegara Nomor 04 Tahun 2014 Tentang Pengelolaan Sampah Rumah Tangga dan Sampah Sejenis Rumah Tangga dapat dikatakan cukup baik, dikarenakan dari 6 (enam) dimensi Teori Evaluasi, terdapat 4 (empat) dimensi yang sudah terpenuhi, yaitu (1) Efesiensi, (2) Perataan, (3) Reponsivitas, serta (4) Ketetapan. Namun dalam pencapaiannya, masih belum dapat dikatakan maksimal. Hal ini disebabkan karena dari 6 (enam) kriteria evaluasi terdapat 2 (dua) kriteria yang masih belum terpenuhi, yaitu (1). Efektifitas dalam pengelolaan sampah belum dapat tercapai secara maksimal </w:t>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dikarenakan masih banyaknya kendala yang terjadi dalam praktek pengelolaan sampah dari awal proses pewadahan sampai akhir proses pembuangan, (2). Kecukupan dalam pengelolaan sampah di Kecamatan Samboja </w:t>
      </w:r>
    </w:p>
    <w:p>
      <w:pPr>
        <w:numPr>
          <w:numId w:val="0"/>
        </w:numPr>
        <w:spacing w:line="480" w:lineRule="auto"/>
        <w:ind w:left="840" w:leftChars="0"/>
        <w:jc w:val="both"/>
        <w:rPr>
          <w:rFonts w:hint="default" w:ascii="Arial" w:hAnsi="Arial" w:cs="Arial"/>
          <w:b w:val="0"/>
          <w:bCs w:val="0"/>
          <w:sz w:val="24"/>
          <w:szCs w:val="24"/>
          <w:lang w:val="en-GB"/>
        </w:rPr>
      </w:pP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ini terkendala dalam sarana dan prasarana serta petugas yang </w:t>
      </w:r>
      <w:r>
        <w:rPr>
          <w:rFonts w:hint="default" w:ascii="Arial" w:hAnsi="Arial" w:cs="Arial"/>
          <w:b w:val="0"/>
          <w:bCs w:val="0"/>
          <w:sz w:val="24"/>
          <w:szCs w:val="24"/>
          <w:lang w:val="en-GB"/>
        </w:rPr>
        <w:tab/>
        <w:t>masih kurang.</w:t>
      </w:r>
    </w:p>
    <w:p>
      <w:pPr>
        <w:numPr>
          <w:ilvl w:val="0"/>
          <w:numId w:val="0"/>
        </w:numPr>
        <w:spacing w:line="480" w:lineRule="auto"/>
        <w:ind w:left="420" w:leftChars="0" w:firstLine="420" w:firstLineChars="0"/>
        <w:jc w:val="both"/>
        <w:rPr>
          <w:rFonts w:hint="default" w:ascii="Arial" w:hAnsi="Arial" w:cs="Arial"/>
          <w:b w:val="0"/>
          <w:bCs w:val="0"/>
          <w:sz w:val="24"/>
          <w:szCs w:val="24"/>
          <w:lang w:val="en-GB"/>
        </w:rPr>
      </w:pPr>
      <w:r>
        <w:rPr>
          <w:rFonts w:hint="default" w:ascii="Arial" w:hAnsi="Arial" w:cs="Arial"/>
          <w:b w:val="0"/>
          <w:bCs w:val="0"/>
          <w:sz w:val="24"/>
          <w:szCs w:val="24"/>
          <w:lang w:val="en-GB"/>
        </w:rPr>
        <w:t>2.</w:t>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Faktor-faktor yang menghambat dalam pengelolaan sampah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di Kecamatan Samboja dapat dikategorikan sebagai  berikut , </w:t>
      </w:r>
      <w:r>
        <w:rPr>
          <w:rFonts w:hint="default" w:ascii="Arial" w:hAnsi="Arial" w:cs="Arial"/>
          <w:b w:val="0"/>
          <w:bCs w:val="0"/>
          <w:sz w:val="24"/>
          <w:szCs w:val="24"/>
          <w:lang w:val="en-GB"/>
        </w:rPr>
        <w:tab/>
        <w:t/>
      </w:r>
      <w:r>
        <w:rPr>
          <w:rFonts w:hint="default" w:ascii="Arial" w:hAnsi="Arial" w:cs="Arial"/>
          <w:b w:val="0"/>
          <w:bCs w:val="0"/>
          <w:sz w:val="24"/>
          <w:szCs w:val="24"/>
          <w:lang w:val="en-GB"/>
        </w:rPr>
        <w:tab/>
        <w:t xml:space="preserve">(1) Belum maksimalnya pengelolaan sampah dikarenakan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sarana  dan  prasarana sampah masih sangat kurang, (2) </w:t>
      </w:r>
      <w:r>
        <w:rPr>
          <w:rFonts w:hint="default" w:ascii="Arial" w:hAnsi="Arial" w:cs="Arial"/>
          <w:b w:val="0"/>
          <w:bCs w:val="0"/>
          <w:sz w:val="24"/>
          <w:szCs w:val="24"/>
          <w:lang w:val="en-GB"/>
        </w:rPr>
        <w:tab/>
        <w:t/>
      </w:r>
      <w:r>
        <w:rPr>
          <w:rFonts w:hint="default" w:ascii="Arial" w:hAnsi="Arial" w:cs="Arial"/>
          <w:b w:val="0"/>
          <w:bCs w:val="0"/>
          <w:sz w:val="24"/>
          <w:szCs w:val="24"/>
          <w:lang w:val="en-GB"/>
        </w:rPr>
        <w:tab/>
        <w:t xml:space="preserve">Kurangnya petugas yang ada, sebagai penunjang tambahan </w:t>
      </w:r>
      <w:r>
        <w:rPr>
          <w:rFonts w:hint="default" w:ascii="Arial" w:hAnsi="Arial" w:cs="Arial"/>
          <w:b w:val="0"/>
          <w:bCs w:val="0"/>
          <w:sz w:val="24"/>
          <w:szCs w:val="24"/>
          <w:lang w:val="en-GB"/>
        </w:rPr>
        <w:tab/>
        <w:t/>
      </w:r>
      <w:r>
        <w:rPr>
          <w:rFonts w:hint="default" w:ascii="Arial" w:hAnsi="Arial" w:cs="Arial"/>
          <w:b w:val="0"/>
          <w:bCs w:val="0"/>
          <w:sz w:val="24"/>
          <w:szCs w:val="24"/>
          <w:lang w:val="en-GB"/>
        </w:rPr>
        <w:tab/>
        <w:t xml:space="preserve">tenaga  untuk  memaksimalkan waktu dalam pengelolaan </w:t>
      </w:r>
      <w:r>
        <w:rPr>
          <w:rFonts w:hint="default" w:ascii="Arial" w:hAnsi="Arial" w:cs="Arial"/>
          <w:b w:val="0"/>
          <w:bCs w:val="0"/>
          <w:sz w:val="24"/>
          <w:szCs w:val="24"/>
          <w:lang w:val="en-GB"/>
        </w:rPr>
        <w:tab/>
        <w:t/>
      </w:r>
      <w:r>
        <w:rPr>
          <w:rFonts w:hint="default" w:ascii="Arial" w:hAnsi="Arial" w:cs="Arial"/>
          <w:b w:val="0"/>
          <w:bCs w:val="0"/>
          <w:sz w:val="24"/>
          <w:szCs w:val="24"/>
          <w:lang w:val="en-GB"/>
        </w:rPr>
        <w:tab/>
        <w:t xml:space="preserve">sampah, (3) Minimnya anggaran dalam pengelolaan sampah, </w:t>
      </w:r>
      <w:r>
        <w:rPr>
          <w:rFonts w:hint="default" w:ascii="Arial" w:hAnsi="Arial" w:cs="Arial"/>
          <w:b w:val="0"/>
          <w:bCs w:val="0"/>
          <w:sz w:val="24"/>
          <w:szCs w:val="24"/>
          <w:lang w:val="en-GB"/>
        </w:rPr>
        <w:tab/>
        <w:t/>
      </w:r>
      <w:r>
        <w:rPr>
          <w:rFonts w:hint="default" w:ascii="Arial" w:hAnsi="Arial" w:cs="Arial"/>
          <w:b w:val="0"/>
          <w:bCs w:val="0"/>
          <w:sz w:val="24"/>
          <w:szCs w:val="24"/>
          <w:lang w:val="en-GB"/>
        </w:rPr>
        <w:tab/>
        <w:t xml:space="preserve">dan (4) Kurangnya kesadaran untuk hidup sehat dan menjaga </w:t>
      </w:r>
      <w:r>
        <w:rPr>
          <w:rFonts w:hint="default" w:ascii="Arial" w:hAnsi="Arial" w:cs="Arial"/>
          <w:b w:val="0"/>
          <w:bCs w:val="0"/>
          <w:sz w:val="24"/>
          <w:szCs w:val="24"/>
          <w:lang w:val="en-GB"/>
        </w:rPr>
        <w:tab/>
        <w:t/>
      </w:r>
      <w:r>
        <w:rPr>
          <w:rFonts w:hint="default" w:ascii="Arial" w:hAnsi="Arial" w:cs="Arial"/>
          <w:b w:val="0"/>
          <w:bCs w:val="0"/>
          <w:sz w:val="24"/>
          <w:szCs w:val="24"/>
          <w:lang w:val="en-GB"/>
        </w:rPr>
        <w:tab/>
        <w:t>lingkungannya agar bebas dari sampah.</w:t>
      </w:r>
    </w:p>
    <w:p>
      <w:pPr>
        <w:numPr>
          <w:ilvl w:val="0"/>
          <w:numId w:val="2"/>
        </w:numPr>
        <w:tabs>
          <w:tab w:val="left" w:pos="400"/>
        </w:tabs>
        <w:spacing w:line="480" w:lineRule="auto"/>
        <w:ind w:left="420" w:leftChars="0" w:firstLine="380" w:firstLineChars="0"/>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Dalam   menanggulangi   hambatan-hambatan   dalam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pelaksanaan kebijakan pengelolaan sampah di Kecamatan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Samboja,   pemerintah   Kecamatan  telah  melakukan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upaya-upaya  sebagai berikut, (1). Untuk pengembangan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kualitas  dan  kapasitas pegawai, pemerintah Kecamatan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melakukan  pembinaan  bagi pegawai dengan melakukan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pendidikan  dan pelatihan bagi pegawai Kecamatan terkait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pelaksanaan  tugasnya  masing-masing. Sementara untuk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peningkatan  kedisiplinan pegawai, pemerintah Kecamatan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menerapkan absensi yang sifatnya sangat ketat dan terbatas.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Terakhir pemerintah  Kecamatan  melakukan optimalisasi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anggaran agar pegawai mempunyai motivasi lebih dalam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bekerja  karena mendapatkan pendapatan yang maksimal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sesuai dengan ketentuan yang ada, (2). Untuk meningkatkan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kepedulian masyarakat  agar lebih sadar dan peduli akan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kebersihan lingkungan  yang  bebas  dari sampah maka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pemerintah  Kecamatan  Samboja  melakukan sosialisasi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seluruh masyarakat, tentang bahaya yang di timbulkan dari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sampah serta manfaatnya jikalau dapat dikelola dengan baik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yang  nantinya  akan  berdampak  pada  kesejahteraan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masyarakat  sendiri.  Serta  sosialisasi  kepada  setiap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perusahaan  swasta yang ada di Kecamatan Samboja agar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sampah yang mereka hasilkan berupa limbah produksi dapat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dikelola dengan baik dan tidak sampai mencemari lingkungan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sehingga dapat merugikan masyarakat.</w:t>
      </w:r>
    </w:p>
    <w:p>
      <w:pPr>
        <w:numPr>
          <w:ilvl w:val="0"/>
          <w:numId w:val="0"/>
        </w:numPr>
        <w:spacing w:line="480" w:lineRule="auto"/>
        <w:ind w:left="1260" w:leftChars="0"/>
        <w:jc w:val="both"/>
        <w:rPr>
          <w:rFonts w:hint="default" w:ascii="Arial" w:hAnsi="Arial" w:cs="Arial"/>
          <w:b w:val="0"/>
          <w:bCs w:val="0"/>
          <w:sz w:val="24"/>
          <w:szCs w:val="24"/>
          <w:lang w:val="en-GB"/>
        </w:rPr>
      </w:pPr>
    </w:p>
    <w:p>
      <w:pPr>
        <w:numPr>
          <w:ilvl w:val="0"/>
          <w:numId w:val="0"/>
        </w:numPr>
        <w:spacing w:line="480" w:lineRule="auto"/>
        <w:jc w:val="both"/>
        <w:rPr>
          <w:rFonts w:hint="default" w:ascii="Arial" w:hAnsi="Arial" w:cs="Arial"/>
          <w:b/>
          <w:bCs/>
          <w:sz w:val="24"/>
          <w:szCs w:val="24"/>
          <w:lang w:val="en-GB"/>
        </w:rPr>
      </w:pPr>
      <w:r>
        <w:rPr>
          <w:rFonts w:hint="default" w:ascii="Arial" w:hAnsi="Arial" w:cs="Arial"/>
          <w:b/>
          <w:bCs/>
          <w:sz w:val="24"/>
          <w:szCs w:val="24"/>
          <w:lang w:val="en-GB"/>
        </w:rPr>
        <w:t>5.2</w:t>
      </w:r>
      <w:r>
        <w:rPr>
          <w:rFonts w:hint="default" w:ascii="Arial" w:hAnsi="Arial" w:cs="Arial"/>
          <w:b/>
          <w:bCs/>
          <w:sz w:val="24"/>
          <w:szCs w:val="24"/>
          <w:lang w:val="en-GB"/>
        </w:rPr>
        <w:tab/>
      </w:r>
      <w:r>
        <w:rPr>
          <w:rFonts w:hint="default" w:ascii="Arial" w:hAnsi="Arial" w:cs="Arial"/>
          <w:b/>
          <w:bCs/>
          <w:sz w:val="24"/>
          <w:szCs w:val="24"/>
          <w:lang w:val="en-GB"/>
        </w:rPr>
        <w:tab/>
      </w:r>
      <w:r>
        <w:rPr>
          <w:rFonts w:hint="default" w:ascii="Arial" w:hAnsi="Arial" w:cs="Arial"/>
          <w:b/>
          <w:bCs/>
          <w:sz w:val="24"/>
          <w:szCs w:val="24"/>
          <w:lang w:val="en-GB"/>
        </w:rPr>
        <w:t>Saran</w:t>
      </w:r>
    </w:p>
    <w:p>
      <w:pPr>
        <w:spacing w:line="480" w:lineRule="auto"/>
        <w:ind w:firstLine="851"/>
        <w:contextualSpacing/>
        <w:jc w:val="both"/>
        <w:rPr>
          <w:rFonts w:ascii="Arial" w:hAnsi="Arial" w:cs="Arial"/>
          <w:sz w:val="24"/>
          <w:szCs w:val="24"/>
          <w:lang w:val="en-GB"/>
        </w:rPr>
      </w:pPr>
      <w:r>
        <w:rPr>
          <w:rFonts w:ascii="Arial" w:hAnsi="Arial" w:cs="Arial"/>
          <w:sz w:val="24"/>
          <w:szCs w:val="24"/>
          <w:lang w:val="en-GB"/>
        </w:rPr>
        <w:t>Peneliti menyadari bahwa masih banyak kekurangan yang harus diperbaiki dalam penelitian terkait Evaluasi Pengelolaan Sampah di Kecamatan Samboja Kabupaten Kutai Kartanegara Provinsi kalimantan Timur. Berikut ini adalah beberapa saran yang dapat peniliti berikan, baik saran teoritis maupun saran praktis :</w:t>
      </w:r>
    </w:p>
    <w:p>
      <w:pPr>
        <w:spacing w:line="480" w:lineRule="auto"/>
        <w:ind w:firstLine="851"/>
        <w:contextualSpacing/>
        <w:jc w:val="both"/>
        <w:rPr>
          <w:rFonts w:ascii="Arial" w:hAnsi="Arial" w:cs="Arial"/>
          <w:sz w:val="24"/>
          <w:szCs w:val="24"/>
          <w:lang w:val="en-GB"/>
        </w:rPr>
      </w:pPr>
    </w:p>
    <w:p>
      <w:pPr>
        <w:spacing w:line="480" w:lineRule="auto"/>
        <w:ind w:firstLine="851"/>
        <w:contextualSpacing/>
        <w:jc w:val="both"/>
        <w:rPr>
          <w:rFonts w:ascii="Arial" w:hAnsi="Arial" w:cs="Arial"/>
          <w:sz w:val="24"/>
          <w:szCs w:val="24"/>
          <w:lang w:val="en-GB"/>
        </w:rPr>
      </w:pPr>
    </w:p>
    <w:p>
      <w:pPr>
        <w:spacing w:line="480" w:lineRule="auto"/>
        <w:ind w:firstLine="851"/>
        <w:contextualSpacing/>
        <w:jc w:val="both"/>
        <w:rPr>
          <w:rFonts w:ascii="Arial" w:hAnsi="Arial" w:cs="Arial"/>
          <w:sz w:val="24"/>
          <w:szCs w:val="24"/>
          <w:lang w:val="en-GB"/>
        </w:rPr>
      </w:pPr>
    </w:p>
    <w:p>
      <w:pPr>
        <w:spacing w:line="480" w:lineRule="auto"/>
        <w:contextualSpacing/>
        <w:jc w:val="both"/>
        <w:rPr>
          <w:rFonts w:ascii="Arial" w:hAnsi="Arial" w:cs="Arial"/>
          <w:b/>
          <w:bCs/>
          <w:sz w:val="24"/>
          <w:szCs w:val="24"/>
          <w:lang w:val="en-GB"/>
        </w:rPr>
      </w:pPr>
      <w:r>
        <w:rPr>
          <w:rFonts w:ascii="Arial" w:hAnsi="Arial" w:cs="Arial"/>
          <w:b/>
          <w:bCs/>
          <w:sz w:val="24"/>
          <w:szCs w:val="24"/>
          <w:lang w:val="en-GB"/>
        </w:rPr>
        <w:t>5.2.1.</w:t>
      </w:r>
      <w:r>
        <w:rPr>
          <w:rFonts w:ascii="Arial" w:hAnsi="Arial" w:cs="Arial"/>
          <w:b/>
          <w:bCs/>
          <w:sz w:val="24"/>
          <w:szCs w:val="24"/>
          <w:lang w:val="en-GB"/>
        </w:rPr>
        <w:tab/>
      </w:r>
      <w:r>
        <w:rPr>
          <w:rFonts w:ascii="Arial" w:hAnsi="Arial" w:cs="Arial"/>
          <w:b/>
          <w:bCs/>
          <w:sz w:val="24"/>
          <w:szCs w:val="24"/>
          <w:lang w:val="en-GB"/>
        </w:rPr>
        <w:t>Saran Teoritis</w:t>
      </w:r>
    </w:p>
    <w:p>
      <w:pPr>
        <w:numPr>
          <w:ilvl w:val="0"/>
          <w:numId w:val="3"/>
        </w:numPr>
        <w:spacing w:line="480" w:lineRule="auto"/>
        <w:ind w:left="420" w:leftChars="0" w:firstLine="420" w:firstLineChars="0"/>
        <w:contextualSpacing/>
        <w:jc w:val="both"/>
        <w:rPr>
          <w:rFonts w:ascii="Arial" w:hAnsi="Arial" w:cs="Arial"/>
          <w:sz w:val="24"/>
          <w:szCs w:val="24"/>
          <w:lang w:val="en-GB"/>
        </w:rPr>
      </w:pPr>
      <w:r>
        <w:rPr>
          <w:rFonts w:ascii="Arial" w:hAnsi="Arial" w:cs="Arial"/>
          <w:sz w:val="24"/>
          <w:szCs w:val="24"/>
          <w:lang w:val="en-GB"/>
        </w:rPr>
        <w:t xml:space="preserve">Penilitian  teori Dunn tentang Evaluasi diharapkan mampu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memperhatikan faktor-faktor lain yang menyebabkan kemajuan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ataupun terhambatnya Pengelolaan Sampah di Kecamatan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Samboja Kabupaten Kutai Kartanegara Provinsi Kalimantan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Timur. </w:t>
      </w:r>
      <w:r>
        <w:rPr>
          <w:rFonts w:ascii="Arial" w:hAnsi="Arial" w:cs="Arial"/>
          <w:sz w:val="24"/>
          <w:szCs w:val="24"/>
          <w:lang w:val="en-GB"/>
        </w:rPr>
        <w:tab/>
      </w:r>
      <w:r>
        <w:rPr>
          <w:rFonts w:ascii="Arial" w:hAnsi="Arial" w:cs="Arial"/>
          <w:sz w:val="24"/>
          <w:szCs w:val="24"/>
          <w:lang w:val="en-GB"/>
        </w:rPr>
        <w:t xml:space="preserve">Menggunakan teori dan analisis yang lebih kompleks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sehingga diharapkan mampu membuat hasil yang lebih baik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dibanding hasil pada penelitian ini.</w:t>
      </w:r>
    </w:p>
    <w:p>
      <w:pPr>
        <w:numPr>
          <w:ilvl w:val="0"/>
          <w:numId w:val="3"/>
        </w:numPr>
        <w:spacing w:line="480" w:lineRule="auto"/>
        <w:ind w:left="420" w:leftChars="0" w:firstLine="420" w:firstLineChars="0"/>
        <w:contextualSpacing/>
        <w:jc w:val="both"/>
        <w:rPr>
          <w:rFonts w:ascii="Arial" w:hAnsi="Arial" w:cs="Arial"/>
          <w:sz w:val="24"/>
          <w:szCs w:val="24"/>
          <w:lang w:val="en-GB"/>
        </w:rPr>
      </w:pPr>
      <w:r>
        <w:rPr>
          <w:rFonts w:ascii="Arial" w:hAnsi="Arial" w:cs="Arial"/>
          <w:sz w:val="24"/>
          <w:szCs w:val="24"/>
          <w:lang w:val="en-GB"/>
        </w:rPr>
        <w:t xml:space="preserve">Disarankan  kepada peneliti  lain  agar dapat melakukan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penelitian lebih mendalam terhadap Pengelolaan Sampah di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Kecamatan Samboja Kabupaten Kutai Kartanegara Provinsi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Kalimantan  Timur  dalam   memajukan  kesejahteraan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masyarakat.</w:t>
      </w:r>
    </w:p>
    <w:p>
      <w:pPr>
        <w:numPr>
          <w:ilvl w:val="0"/>
          <w:numId w:val="3"/>
        </w:numPr>
        <w:spacing w:line="480" w:lineRule="auto"/>
        <w:ind w:left="420" w:leftChars="0" w:firstLine="420" w:firstLineChars="0"/>
        <w:contextualSpacing/>
        <w:jc w:val="both"/>
        <w:rPr>
          <w:rFonts w:ascii="Arial" w:hAnsi="Arial" w:cs="Arial"/>
          <w:sz w:val="24"/>
          <w:szCs w:val="24"/>
          <w:lang w:val="en-GB"/>
        </w:rPr>
      </w:pPr>
      <w:r>
        <w:rPr>
          <w:rFonts w:ascii="Arial" w:hAnsi="Arial" w:cs="Arial"/>
          <w:sz w:val="24"/>
          <w:szCs w:val="24"/>
          <w:lang w:val="en-GB"/>
        </w:rPr>
        <w:t xml:space="preserve">Disarankan kepada peneliti selanjutnya untuk menggunakan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dan  mengembangkan  analisis ASOCA (</w:t>
      </w:r>
      <w:r>
        <w:rPr>
          <w:rFonts w:ascii="Arial" w:hAnsi="Arial" w:cs="Arial"/>
          <w:i/>
          <w:iCs/>
          <w:sz w:val="24"/>
          <w:szCs w:val="24"/>
          <w:lang w:val="en-GB"/>
        </w:rPr>
        <w:t xml:space="preserve">Ability, Strength, </w:t>
      </w:r>
      <w:r>
        <w:rPr>
          <w:rFonts w:ascii="Arial" w:hAnsi="Arial" w:cs="Arial"/>
          <w:i/>
          <w:iCs/>
          <w:sz w:val="24"/>
          <w:szCs w:val="24"/>
          <w:lang w:val="en-GB"/>
        </w:rPr>
        <w:tab/>
      </w:r>
      <w:r>
        <w:rPr>
          <w:rFonts w:ascii="Arial" w:hAnsi="Arial" w:cs="Arial"/>
          <w:i/>
          <w:iCs/>
          <w:sz w:val="24"/>
          <w:szCs w:val="24"/>
          <w:lang w:val="en-GB"/>
        </w:rPr>
        <w:tab/>
      </w:r>
      <w:r>
        <w:rPr>
          <w:rFonts w:ascii="Arial" w:hAnsi="Arial" w:cs="Arial"/>
          <w:i/>
          <w:iCs/>
          <w:sz w:val="24"/>
          <w:szCs w:val="24"/>
          <w:lang w:val="en-GB"/>
        </w:rPr>
        <w:t>Opportunity, Culture, and Agility</w:t>
      </w:r>
      <w:r>
        <w:rPr>
          <w:rFonts w:ascii="Arial" w:hAnsi="Arial" w:cs="Arial"/>
          <w:sz w:val="24"/>
          <w:szCs w:val="24"/>
          <w:lang w:val="en-GB"/>
        </w:rPr>
        <w:t xml:space="preserve">) dalam  memperkuat hasil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penelitiannya.</w:t>
      </w:r>
    </w:p>
    <w:p>
      <w:pPr>
        <w:numPr>
          <w:ilvl w:val="0"/>
          <w:numId w:val="3"/>
        </w:numPr>
        <w:spacing w:line="480" w:lineRule="auto"/>
        <w:ind w:left="420" w:leftChars="0" w:firstLine="420" w:firstLineChars="0"/>
        <w:contextualSpacing/>
        <w:jc w:val="both"/>
        <w:rPr>
          <w:rFonts w:ascii="Arial" w:hAnsi="Arial" w:cs="Arial"/>
          <w:sz w:val="24"/>
          <w:szCs w:val="24"/>
        </w:rPr>
      </w:pPr>
      <w:r>
        <w:rPr>
          <w:rFonts w:ascii="Arial" w:hAnsi="Arial" w:cs="Arial"/>
          <w:sz w:val="24"/>
          <w:szCs w:val="24"/>
          <w:lang w:val="en-GB"/>
        </w:rPr>
        <w:t xml:space="preserve">Penelitian ini masih memiliki keterbatasan baik dalam sumber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jurnal, buku-buku refrensi, maupun teori-teori yang tersedia.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 xml:space="preserve">Penelitian  kedepannya  diharapkan  dapat  menambah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sumber-sumber yang berkenaan dengan tema penelitian ini.</w:t>
      </w:r>
    </w:p>
    <w:p>
      <w:pPr>
        <w:numPr>
          <w:ilvl w:val="0"/>
          <w:numId w:val="0"/>
        </w:numPr>
        <w:spacing w:line="480" w:lineRule="auto"/>
        <w:contextualSpacing/>
        <w:jc w:val="both"/>
        <w:rPr>
          <w:rFonts w:ascii="Arial" w:hAnsi="Arial" w:cs="Arial"/>
          <w:sz w:val="24"/>
          <w:szCs w:val="24"/>
          <w:lang w:val="en-GB"/>
        </w:rPr>
      </w:pPr>
    </w:p>
    <w:p>
      <w:pPr>
        <w:numPr>
          <w:ilvl w:val="0"/>
          <w:numId w:val="0"/>
        </w:numPr>
        <w:spacing w:line="480" w:lineRule="auto"/>
        <w:contextualSpacing/>
        <w:jc w:val="both"/>
        <w:rPr>
          <w:rFonts w:ascii="Arial" w:hAnsi="Arial" w:cs="Arial"/>
          <w:sz w:val="24"/>
          <w:szCs w:val="24"/>
          <w:lang w:val="en-GB"/>
        </w:rPr>
      </w:pPr>
    </w:p>
    <w:p>
      <w:pPr>
        <w:pStyle w:val="6"/>
        <w:numPr>
          <w:ilvl w:val="2"/>
          <w:numId w:val="4"/>
        </w:numPr>
        <w:spacing w:line="480" w:lineRule="auto"/>
        <w:ind w:left="851" w:hanging="851"/>
        <w:jc w:val="both"/>
        <w:rPr>
          <w:rFonts w:ascii="Arial" w:hAnsi="Arial" w:cs="Arial"/>
          <w:b/>
          <w:sz w:val="24"/>
          <w:szCs w:val="24"/>
        </w:rPr>
      </w:pPr>
      <w:r>
        <w:rPr>
          <w:rFonts w:ascii="Arial" w:hAnsi="Arial" w:cs="Arial"/>
          <w:b/>
          <w:sz w:val="24"/>
          <w:szCs w:val="24"/>
        </w:rPr>
        <w:t>Saran Praktis</w:t>
      </w:r>
    </w:p>
    <w:p>
      <w:pPr>
        <w:numPr>
          <w:ilvl w:val="0"/>
          <w:numId w:val="0"/>
        </w:numPr>
        <w:spacing w:line="480" w:lineRule="auto"/>
        <w:ind w:left="0" w:leftChars="0" w:firstLine="840" w:firstLineChars="0"/>
        <w:jc w:val="both"/>
        <w:rPr>
          <w:rFonts w:hint="default" w:ascii="Arial" w:hAnsi="Arial" w:cs="Arial"/>
          <w:b w:val="0"/>
          <w:bCs w:val="0"/>
          <w:sz w:val="24"/>
          <w:szCs w:val="24"/>
          <w:lang w:val="en-GB"/>
        </w:rPr>
      </w:pPr>
      <w:r>
        <w:rPr>
          <w:rFonts w:hint="default" w:ascii="Arial" w:hAnsi="Arial" w:cs="Arial"/>
          <w:b w:val="0"/>
          <w:bCs w:val="0"/>
          <w:sz w:val="24"/>
          <w:szCs w:val="24"/>
          <w:lang w:val="en-GB"/>
        </w:rPr>
        <w:t>Saran praktis yang dapat penulis berikan sesuai hasil penelitian yang telah dilaksanakan di Kecamatan Samboja terkait evaluasi pengelolaan sampah di Kecamatan Samboja adalah sebagai berikut :</w:t>
      </w:r>
    </w:p>
    <w:p>
      <w:pPr>
        <w:numPr>
          <w:ilvl w:val="0"/>
          <w:numId w:val="5"/>
        </w:numPr>
        <w:spacing w:line="480" w:lineRule="auto"/>
        <w:ind w:left="0" w:leftChars="0" w:firstLine="840" w:firstLineChars="0"/>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Untuk  memaksimalkan tujuan dari pengelolaan sampah di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Kecamatan  Samboja,  sesuai dengan Peraturan Daerah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Kabupaten Kutai Kartanegara Tentang Pengelolaan Sampah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Rumah Tangga dan Sampah Sejenis Rumah Tangga maka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pemerintah  Kecamatan Samboja perlu melakukan Strategi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dengan  menggunakan  analisis  lingkungan internal dan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eksternal ASOCA,  dengan cara perlu adanya peran dari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Camat Samboja sebagai pimpinan pemerintah di Kecamatan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untuk dapat membahas masalah anggaran kepada pemerintah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daerah  tingkat  Kabupaten  untuk dapat memaksimalkan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anggaran   dalam pengelolaan  sampah,  karena jikalau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anggaran maksimal maka </w:t>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akan dapat memenuhi kebutuhan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sarana  dan  prasarana  yang kurang,  dan  juga dapat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mengrekrut   pegawai   pelaksana  yang  baru   untuk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memaksimalkan  kapasitas pegawai pengelola </w:t>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sampah di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Kecamatan Samboja karena memiliki dana yang cukup untuk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menggaji para pegawai sesuai ketentuan yang</w:t>
      </w:r>
      <w:r>
        <w:rPr>
          <w:rFonts w:hint="default" w:ascii="Arial" w:hAnsi="Arial" w:cs="Arial"/>
          <w:b w:val="0"/>
          <w:bCs w:val="0"/>
          <w:sz w:val="24"/>
          <w:szCs w:val="24"/>
          <w:lang w:val="en-GB"/>
        </w:rPr>
        <w:tab/>
      </w:r>
      <w:r>
        <w:rPr>
          <w:rFonts w:hint="default" w:ascii="Arial" w:hAnsi="Arial" w:cs="Arial"/>
          <w:b w:val="0"/>
          <w:bCs w:val="0"/>
          <w:sz w:val="24"/>
          <w:szCs w:val="24"/>
          <w:lang w:val="en-GB"/>
        </w:rPr>
        <w:t>ada.</w:t>
      </w:r>
    </w:p>
    <w:p>
      <w:pPr>
        <w:numPr>
          <w:ilvl w:val="0"/>
          <w:numId w:val="5"/>
        </w:numPr>
        <w:spacing w:line="480" w:lineRule="auto"/>
        <w:ind w:left="0" w:leftChars="0" w:firstLine="800" w:firstLineChars="0"/>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Harus selalu bersosialisasi/berinteraksi kepada masyarakat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dalam  pengelolaan  sampah di Kecamatan Samboja dan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membentuk tim agar dapat di sebar ke Desa/Kelurahan yang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akan  bertugas  untuk memberikan pengetahuan tentang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bahaya sampah serta manfaat dari sampah itu sendiri, serta</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tidak  lupa  memberikan  sosialisasi tentang pengelolaan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sampah  kepada  setiap  perusahaan swasta yang ada di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Kecamatan  Samboja, karena dari perusahaan-perusahaan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tersebut  juga  memproduksi sampah berupa limbah yang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jikalau  tidak  di  perhatikan  dan dibiarkan begitu saja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maka akan menyebabkan pencemaran lingkungan yang akan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membahayakan bagi kesehatan masyarakat sekitar.</w:t>
      </w:r>
    </w:p>
    <w:p>
      <w:pPr>
        <w:numPr>
          <w:ilvl w:val="0"/>
          <w:numId w:val="5"/>
        </w:numPr>
        <w:spacing w:line="480" w:lineRule="auto"/>
        <w:ind w:left="0" w:leftChars="0" w:firstLine="800" w:firstLineChars="0"/>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Tim atau organisasi pengelola sampah di Kecamatan Samboja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harus  lebih memiliki SOP dan peraturan yang jelas dalam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menunjang  pekerjaan  yang  lebih baik, terutama dalam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pengrekrutan petugas yang harus di seleksi dengan baik agar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ketika dalam bekerja memiliki kualitas yang diharapkan dalam </w:t>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ab/>
      </w:r>
      <w:r>
        <w:rPr>
          <w:rFonts w:hint="default" w:ascii="Arial" w:hAnsi="Arial" w:cs="Arial"/>
          <w:b w:val="0"/>
          <w:bCs w:val="0"/>
          <w:sz w:val="24"/>
          <w:szCs w:val="24"/>
          <w:lang w:val="en-GB"/>
        </w:rPr>
        <w:t xml:space="preserve">melaksanakan tugasnya. </w:t>
      </w:r>
    </w:p>
    <w:p>
      <w:pPr>
        <w:numPr>
          <w:ilvl w:val="0"/>
          <w:numId w:val="0"/>
        </w:numPr>
        <w:spacing w:line="480" w:lineRule="auto"/>
        <w:ind w:left="420" w:leftChars="0" w:firstLine="420" w:firstLineChars="0"/>
        <w:jc w:val="both"/>
        <w:rPr>
          <w:rFonts w:hint="default" w:ascii="Arial" w:hAnsi="Arial" w:cs="Arial"/>
          <w:b w:val="0"/>
          <w:bCs w:val="0"/>
          <w:sz w:val="24"/>
          <w:szCs w:val="24"/>
          <w:lang w:val="en-GB"/>
        </w:rPr>
      </w:pPr>
    </w:p>
    <w:sectPr>
      <w:headerReference r:id="rId4" w:type="default"/>
      <w:footerReference r:id="rId5" w:type="default"/>
      <w:pgSz w:w="11906" w:h="16838"/>
      <w:pgMar w:top="2268" w:right="1701" w:bottom="1701" w:left="2268" w:header="720" w:footer="720" w:gutter="0"/>
      <w:pgNumType w:fmt="decimal" w:start="115"/>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n-GB"/>
                            </w:rPr>
                          </w:pPr>
                          <w:r>
                            <w:rPr>
                              <w:lang w:val="en-GB"/>
                            </w:rPr>
                            <w:fldChar w:fldCharType="begin"/>
                          </w:r>
                          <w:r>
                            <w:rPr>
                              <w:lang w:val="en-GB"/>
                            </w:rPr>
                            <w:instrText xml:space="preserve"> PAGE  \* MERGEFORMAT </w:instrText>
                          </w:r>
                          <w:r>
                            <w:rPr>
                              <w:lang w:val="en-GB"/>
                            </w:rPr>
                            <w:fldChar w:fldCharType="separate"/>
                          </w:r>
                          <w:r>
                            <w:rPr>
                              <w:lang w:val="en-GB"/>
                            </w:rPr>
                            <w:t>117</w:t>
                          </w:r>
                          <w:r>
                            <w:rPr>
                              <w:lang w:val="en-GB"/>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zux/9BAIAABIEAAAOAAAAAAAAAAEAIAAAAB8BAABkcnMvZTJv&#10;RG9jLnhtbFBLBQYAAAAABgAGAFkBAACVBQAAAAA=&#10;">
              <v:fill on="f" focussize="0,0"/>
              <v:stroke on="f" weight="0.5pt"/>
              <v:imagedata o:title=""/>
              <o:lock v:ext="edit" aspectratio="f"/>
              <v:textbox inset="0mm,0mm,0mm,0mm" style="mso-fit-shape-to-text:t;">
                <w:txbxContent>
                  <w:p>
                    <w:pPr>
                      <w:pStyle w:val="2"/>
                      <w:rPr>
                        <w:lang w:val="en-GB"/>
                      </w:rPr>
                    </w:pPr>
                    <w:r>
                      <w:rPr>
                        <w:lang w:val="en-GB"/>
                      </w:rPr>
                      <w:fldChar w:fldCharType="begin"/>
                    </w:r>
                    <w:r>
                      <w:rPr>
                        <w:lang w:val="en-GB"/>
                      </w:rPr>
                      <w:instrText xml:space="preserve"> PAGE  \* MERGEFORMAT </w:instrText>
                    </w:r>
                    <w:r>
                      <w:rPr>
                        <w:lang w:val="en-GB"/>
                      </w:rPr>
                      <w:fldChar w:fldCharType="separate"/>
                    </w:r>
                    <w:r>
                      <w:rPr>
                        <w:lang w:val="en-GB"/>
                      </w:rPr>
                      <w:t>117</w:t>
                    </w:r>
                    <w:r>
                      <w:rPr>
                        <w:lang w:val="en-GB"/>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3"/>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1FD6C"/>
    <w:multiLevelType w:val="singleLevel"/>
    <w:tmpl w:val="5AB1FD6C"/>
    <w:lvl w:ilvl="0" w:tentative="0">
      <w:start w:val="1"/>
      <w:numFmt w:val="decimal"/>
      <w:lvlText w:val="%1."/>
      <w:lvlJc w:val="left"/>
    </w:lvl>
  </w:abstractNum>
  <w:abstractNum w:abstractNumId="1">
    <w:nsid w:val="5AB202AE"/>
    <w:multiLevelType w:val="singleLevel"/>
    <w:tmpl w:val="5AB202AE"/>
    <w:lvl w:ilvl="0" w:tentative="0">
      <w:start w:val="3"/>
      <w:numFmt w:val="decimal"/>
      <w:lvlText w:val="%1."/>
      <w:lvlJc w:val="left"/>
    </w:lvl>
  </w:abstractNum>
  <w:abstractNum w:abstractNumId="2">
    <w:nsid w:val="5AB9A2FC"/>
    <w:multiLevelType w:val="singleLevel"/>
    <w:tmpl w:val="5AB9A2FC"/>
    <w:lvl w:ilvl="0" w:tentative="0">
      <w:start w:val="1"/>
      <w:numFmt w:val="decimal"/>
      <w:lvlText w:val="%1."/>
      <w:lvlJc w:val="left"/>
    </w:lvl>
  </w:abstractNum>
  <w:abstractNum w:abstractNumId="3">
    <w:nsid w:val="5AB9A56F"/>
    <w:multiLevelType w:val="singleLevel"/>
    <w:tmpl w:val="5AB9A56F"/>
    <w:lvl w:ilvl="0" w:tentative="0">
      <w:start w:val="1"/>
      <w:numFmt w:val="decimal"/>
      <w:lvlText w:val="%1."/>
      <w:lvlJc w:val="left"/>
    </w:lvl>
  </w:abstractNum>
  <w:abstractNum w:abstractNumId="4">
    <w:nsid w:val="76980442"/>
    <w:multiLevelType w:val="multilevel"/>
    <w:tmpl w:val="76980442"/>
    <w:lvl w:ilvl="0" w:tentative="0">
      <w:start w:val="5"/>
      <w:numFmt w:val="decimal"/>
      <w:lvlText w:val="%1"/>
      <w:lvlJc w:val="left"/>
      <w:pPr>
        <w:ind w:left="525" w:hanging="525"/>
      </w:pPr>
      <w:rPr>
        <w:rFonts w:hint="default"/>
      </w:rPr>
    </w:lvl>
    <w:lvl w:ilvl="1" w:tentative="0">
      <w:start w:val="2"/>
      <w:numFmt w:val="decimal"/>
      <w:lvlText w:val="%1.%2"/>
      <w:lvlJc w:val="left"/>
      <w:pPr>
        <w:ind w:left="525" w:hanging="52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07CEA"/>
    <w:rsid w:val="00760912"/>
    <w:rsid w:val="009337CC"/>
    <w:rsid w:val="03E448F6"/>
    <w:rsid w:val="06B648C7"/>
    <w:rsid w:val="09A90FB6"/>
    <w:rsid w:val="0D7562A0"/>
    <w:rsid w:val="0E9559DE"/>
    <w:rsid w:val="11B71924"/>
    <w:rsid w:val="14345DEB"/>
    <w:rsid w:val="1C0B4950"/>
    <w:rsid w:val="1DC423FF"/>
    <w:rsid w:val="1E433D46"/>
    <w:rsid w:val="1FB50733"/>
    <w:rsid w:val="25C34B57"/>
    <w:rsid w:val="26F8066F"/>
    <w:rsid w:val="2D7C3D24"/>
    <w:rsid w:val="304F456A"/>
    <w:rsid w:val="33CE47E4"/>
    <w:rsid w:val="34EF1058"/>
    <w:rsid w:val="376B5BD1"/>
    <w:rsid w:val="3AB82A35"/>
    <w:rsid w:val="3D404C76"/>
    <w:rsid w:val="40FE2216"/>
    <w:rsid w:val="477B5D7E"/>
    <w:rsid w:val="4A1C6F49"/>
    <w:rsid w:val="4ABF07CF"/>
    <w:rsid w:val="4E022726"/>
    <w:rsid w:val="4FCE3F23"/>
    <w:rsid w:val="51E166DB"/>
    <w:rsid w:val="53223716"/>
    <w:rsid w:val="57EA0C79"/>
    <w:rsid w:val="58250E17"/>
    <w:rsid w:val="5837299F"/>
    <w:rsid w:val="58780840"/>
    <w:rsid w:val="58CA4848"/>
    <w:rsid w:val="5C3D5F60"/>
    <w:rsid w:val="5F8C57F3"/>
    <w:rsid w:val="60121652"/>
    <w:rsid w:val="658407C8"/>
    <w:rsid w:val="6C4333D3"/>
    <w:rsid w:val="6C8967B3"/>
    <w:rsid w:val="73E07CEA"/>
    <w:rsid w:val="78915905"/>
    <w:rsid w:val="7EF9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pPr>
    <w:rPr>
      <w:sz w:val="18"/>
      <w:szCs w:val="18"/>
    </w:rPr>
  </w:style>
  <w:style w:type="paragraph" w:customStyle="1"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2018-03-21T06:16:00Z</dcterms:created>
  <dc:creator>praja</dc:creator>
  <cp:lastModifiedBy>praja</cp:lastModifiedBy>
  <cp:lastPrinted>2018-07-09T15:42:52Z</cp:lastPrinted>
  <dcterms:modified xsi:type="dcterms:W3CDTF">2018-07-09T16:46:08Z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