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55" w:rsidRPr="001B7D8D" w:rsidRDefault="00986105" w:rsidP="00D67AB4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B7D8D">
        <w:rPr>
          <w:rFonts w:ascii="Arial" w:hAnsi="Arial" w:cs="Arial"/>
          <w:b/>
          <w:i/>
          <w:sz w:val="24"/>
          <w:szCs w:val="24"/>
        </w:rPr>
        <w:t>A</w:t>
      </w:r>
      <w:r w:rsidR="00531900" w:rsidRPr="001B7D8D">
        <w:rPr>
          <w:rFonts w:ascii="Arial" w:hAnsi="Arial" w:cs="Arial"/>
          <w:b/>
          <w:i/>
          <w:sz w:val="24"/>
          <w:szCs w:val="24"/>
        </w:rPr>
        <w:t>BSTRAK</w:t>
      </w:r>
    </w:p>
    <w:p w:rsidR="005B1748" w:rsidRPr="001B7D8D" w:rsidRDefault="005B1748" w:rsidP="00A80C55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B7D8D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kepada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masyarakat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merupakan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salah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satu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bagian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terpenting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proses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pemerintahan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dilakukan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oleh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pemerintah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pusat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ataupun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daerah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pada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umumnya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Laporan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Akhir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berjudul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r w:rsidRPr="001B7D8D">
        <w:rPr>
          <w:rFonts w:ascii="Arial" w:hAnsi="Arial" w:cs="Arial"/>
          <w:b/>
          <w:i/>
          <w:sz w:val="24"/>
          <w:szCs w:val="24"/>
        </w:rPr>
        <w:t xml:space="preserve">“IMPLEMENTASI PELAYANAN ADMINISTRASI TERPADU KECAMATAN (PATEN) DI KECAMATAN MASBAGIK KABUPATEN LOMBOK TIMUR PROVINSI NUSA TENGGARA BARAT”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dimaksudkan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mengetahui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perkembangan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dilakukan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pemerintah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daerah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kepada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masyarakat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mempermudah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masyarakat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>.</w:t>
      </w:r>
    </w:p>
    <w:p w:rsidR="005B1748" w:rsidRPr="001B7D8D" w:rsidRDefault="005B1748" w:rsidP="00A80C55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penulisan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Laporan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akhir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ini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penulis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menggunakan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metode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deskriptif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bersifat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induktif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dengan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model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interaktif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dari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Miles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Hubermen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,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diawali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dengan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proses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pengumpulan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data,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penyerderhanaan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data,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penyajian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data,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penarikan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kesimpulan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Teknik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Pengumpulan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data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digunakan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adalah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teknik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observasi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wawancara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dokumentasi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triangulasi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>/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gabungan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Selanjutnya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wawancara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dilakukan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kepada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pihak-pihak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terkait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mengetahui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Implementasi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Administrasi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Terpadu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(PATEN) Di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Masbagik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Kabupaten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Lombok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Timur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="00805357" w:rsidRPr="001B7D8D">
        <w:rPr>
          <w:rFonts w:ascii="Arial" w:hAnsi="Arial" w:cs="Arial"/>
          <w:i/>
          <w:sz w:val="24"/>
          <w:szCs w:val="24"/>
        </w:rPr>
        <w:t>seperti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:</w:t>
      </w:r>
      <w:proofErr w:type="gram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Camat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Sekertaris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Camat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Kasi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Staf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5357" w:rsidRPr="001B7D8D">
        <w:rPr>
          <w:rFonts w:ascii="Arial" w:hAnsi="Arial" w:cs="Arial"/>
          <w:i/>
          <w:sz w:val="24"/>
          <w:szCs w:val="24"/>
        </w:rPr>
        <w:t>Masyarakat</w:t>
      </w:r>
      <w:proofErr w:type="spellEnd"/>
      <w:r w:rsidR="00805357" w:rsidRPr="001B7D8D">
        <w:rPr>
          <w:rFonts w:ascii="Arial" w:hAnsi="Arial" w:cs="Arial"/>
          <w:i/>
          <w:sz w:val="24"/>
          <w:szCs w:val="24"/>
        </w:rPr>
        <w:t>.</w:t>
      </w:r>
    </w:p>
    <w:p w:rsidR="00805357" w:rsidRPr="001B7D8D" w:rsidRDefault="00805357" w:rsidP="00A80C55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B7D8D">
        <w:rPr>
          <w:rFonts w:ascii="Arial" w:hAnsi="Arial" w:cs="Arial"/>
          <w:i/>
          <w:sz w:val="24"/>
          <w:szCs w:val="24"/>
        </w:rPr>
        <w:t>Tujuan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dari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pengamat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ini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adalah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mengetahui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menganalisis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Implementasi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Administrasi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Terpadu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(PATEN) Di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Masbagik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Kabupaten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Lombok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Timur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mengetahui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menganalisis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bagaimana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implementasi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PATEN di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Masbagik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Faktor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penghambat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pada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Implementasi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PATEN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Upaya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dilakukan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untuk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mengatasi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factor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penghambat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tersebut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>.</w:t>
      </w:r>
    </w:p>
    <w:p w:rsidR="00A80C55" w:rsidRPr="001B7D8D" w:rsidRDefault="00805357" w:rsidP="00D67AB4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B7D8D">
        <w:rPr>
          <w:rFonts w:ascii="Arial" w:hAnsi="Arial" w:cs="Arial"/>
          <w:i/>
          <w:sz w:val="24"/>
          <w:szCs w:val="24"/>
        </w:rPr>
        <w:t>Berdasarkan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hasil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magang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riset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terapan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pemerintahan</w:t>
      </w:r>
      <w:proofErr w:type="spellEnd"/>
      <w:r w:rsidRPr="001B7D8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1B7D8D">
        <w:rPr>
          <w:rFonts w:ascii="Arial" w:hAnsi="Arial" w:cs="Arial"/>
          <w:i/>
          <w:sz w:val="24"/>
          <w:szCs w:val="24"/>
        </w:rPr>
        <w:t>dilakukan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bahwa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penyelenggaraan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PATEN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pada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kantor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kecamatan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Masbagik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dilihat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dari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upaya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penerapan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PATEN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meningkatkan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kualitas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publik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kepada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masyarakat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yakni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dengan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berpedoman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pada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Peraturan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Menteri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Negeri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No 4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Tahun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2010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Peraturan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Bupati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Nomor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20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Tahun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2014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Tentang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Pelimpahan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Sebagian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wewenang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Bupati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kepada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Camat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agar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berjalan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sesuai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dengan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ketentuan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telah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ditetapkan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didalamnya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serta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pelaksana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berperan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aktif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memberikan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informasi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terkait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sistem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PATEN agar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masyarakat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dapat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mengetahui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dengan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jelas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info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mengenai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penyelenggaraan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PATEN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berupaya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meningkatkan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kualitas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dalam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melayani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agar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pelayanan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publik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dapat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berjalan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secara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efektif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dan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67AB4" w:rsidRPr="001B7D8D">
        <w:rPr>
          <w:rFonts w:ascii="Arial" w:hAnsi="Arial" w:cs="Arial"/>
          <w:i/>
          <w:sz w:val="24"/>
          <w:szCs w:val="24"/>
        </w:rPr>
        <w:t>efesien</w:t>
      </w:r>
      <w:proofErr w:type="spellEnd"/>
      <w:r w:rsidR="00D67AB4" w:rsidRPr="001B7D8D">
        <w:rPr>
          <w:rFonts w:ascii="Arial" w:hAnsi="Arial" w:cs="Arial"/>
          <w:i/>
          <w:sz w:val="24"/>
          <w:szCs w:val="24"/>
        </w:rPr>
        <w:t>.</w:t>
      </w:r>
    </w:p>
    <w:p w:rsidR="00D67AB4" w:rsidRPr="001B7D8D" w:rsidRDefault="00D67AB4" w:rsidP="00D67AB4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D67AB4" w:rsidRPr="001B7D8D" w:rsidRDefault="00D67AB4" w:rsidP="00D67AB4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D67AB4" w:rsidRPr="001B7D8D" w:rsidRDefault="00D67AB4" w:rsidP="00D67AB4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541FE" w:rsidRPr="001B7D8D" w:rsidRDefault="000541FE" w:rsidP="000541FE">
      <w:pPr>
        <w:spacing w:line="480" w:lineRule="auto"/>
        <w:ind w:firstLine="851"/>
        <w:jc w:val="center"/>
        <w:rPr>
          <w:rFonts w:ascii="Arial" w:hAnsi="Arial" w:cs="Arial"/>
          <w:b/>
          <w:i/>
          <w:sz w:val="24"/>
          <w:szCs w:val="24"/>
          <w:lang w:val="id-ID"/>
        </w:rPr>
      </w:pPr>
      <w:r w:rsidRPr="001B7D8D">
        <w:rPr>
          <w:rFonts w:ascii="Arial" w:hAnsi="Arial" w:cs="Arial"/>
          <w:b/>
          <w:i/>
          <w:sz w:val="24"/>
          <w:szCs w:val="24"/>
          <w:lang w:val="id-ID"/>
        </w:rPr>
        <w:lastRenderedPageBreak/>
        <w:t>ABSTRACT</w:t>
      </w:r>
    </w:p>
    <w:p w:rsidR="00B6206A" w:rsidRPr="001B7D8D" w:rsidRDefault="00D67AB4" w:rsidP="001B7D8D">
      <w:pPr>
        <w:ind w:firstLine="720"/>
        <w:jc w:val="both"/>
        <w:rPr>
          <w:rFonts w:ascii="Arial" w:hAnsi="Arial" w:cs="Arial"/>
          <w:i/>
          <w:sz w:val="24"/>
          <w:lang w:val="en"/>
        </w:rPr>
      </w:pPr>
      <w:r w:rsidRPr="001B7D8D">
        <w:rPr>
          <w:rFonts w:ascii="Arial" w:hAnsi="Arial" w:cs="Arial"/>
          <w:i/>
          <w:sz w:val="24"/>
        </w:rPr>
        <w:t>Development</w:t>
      </w:r>
      <w:r w:rsidRPr="001B7D8D">
        <w:rPr>
          <w:rFonts w:ascii="Arial" w:hAnsi="Arial" w:cs="Arial"/>
          <w:i/>
          <w:sz w:val="24"/>
          <w:lang w:val="en"/>
        </w:rPr>
        <w:t xml:space="preserve"> Services to the community is one of the most important part in the process of government conducted by central or regional governments in general. Final Report entitled </w:t>
      </w:r>
      <w:r w:rsidRPr="001B7D8D">
        <w:rPr>
          <w:rFonts w:ascii="Arial" w:hAnsi="Arial" w:cs="Arial"/>
          <w:b/>
          <w:i/>
          <w:sz w:val="24"/>
          <w:lang w:val="en"/>
        </w:rPr>
        <w:t xml:space="preserve">"IMPLEMENTATION OF INTEGRATED ADMINISTRATION SERVICE OF </w:t>
      </w:r>
      <w:r w:rsidR="001B7D8D">
        <w:rPr>
          <w:rFonts w:ascii="Arial" w:hAnsi="Arial" w:cs="Arial"/>
          <w:b/>
          <w:i/>
          <w:sz w:val="24"/>
          <w:lang w:val="en"/>
        </w:rPr>
        <w:t>SUBDISTRICT (PATEN</w:t>
      </w:r>
      <w:r w:rsidRPr="001B7D8D">
        <w:rPr>
          <w:rFonts w:ascii="Arial" w:hAnsi="Arial" w:cs="Arial"/>
          <w:b/>
          <w:i/>
          <w:sz w:val="24"/>
          <w:lang w:val="en"/>
        </w:rPr>
        <w:t>) IN MASBAGIK DISTRICT EAST LOMBOK DISTRICT WEST NUSA TENGGARA PROVINCE"</w:t>
      </w:r>
      <w:r w:rsidRPr="001B7D8D">
        <w:rPr>
          <w:rFonts w:ascii="Arial" w:hAnsi="Arial" w:cs="Arial"/>
          <w:i/>
          <w:sz w:val="24"/>
          <w:lang w:val="en"/>
        </w:rPr>
        <w:t xml:space="preserve"> is intended to know the development of services conducted by the local government to the community and to facilitate the community.</w:t>
      </w:r>
    </w:p>
    <w:p w:rsidR="00B6206A" w:rsidRPr="001B7D8D" w:rsidRDefault="00D67AB4" w:rsidP="00B62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hAnsi="Arial" w:cs="Arial"/>
          <w:i/>
          <w:color w:val="212121"/>
          <w:sz w:val="24"/>
          <w:szCs w:val="20"/>
          <w:lang w:val="en"/>
        </w:rPr>
      </w:pP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In writing this final report the authors use descriptive method is inductive with interactive models from Miles and </w:t>
      </w:r>
      <w:proofErr w:type="spell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Hubermen</w:t>
      </w:r>
      <w:proofErr w:type="spell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, which begins with the pr</w:t>
      </w:r>
      <w:r w:rsid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ocess of data collection, simplification of data, 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presentation</w:t>
      </w:r>
      <w:r w:rsid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of data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, and withdrawal of conclusions. Techniques Data collection used is the technique of observation, interview, documentation, and triangulation / combination. Furthermore, the interviews were conducted to the relevant parties in knowing the Implementation of Integrated Sub-</w:t>
      </w:r>
      <w:proofErr w:type="gram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district</w:t>
      </w:r>
      <w:proofErr w:type="gram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Administration Service (PATEN) in </w:t>
      </w:r>
      <w:proofErr w:type="spell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Masbagik</w:t>
      </w:r>
      <w:proofErr w:type="spell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Sub-district, East Lombok Regency, such as: Head of Sub-district, Sub-District Head, Staff, and Community.</w:t>
      </w:r>
    </w:p>
    <w:p w:rsidR="00B6206A" w:rsidRPr="001B7D8D" w:rsidRDefault="00D67AB4" w:rsidP="00B62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hAnsi="Arial" w:cs="Arial"/>
          <w:i/>
          <w:color w:val="212121"/>
          <w:sz w:val="24"/>
          <w:szCs w:val="20"/>
          <w:lang w:val="en"/>
        </w:rPr>
      </w:pP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The objective of this observer is to know and analyze the Implementation of District Integrated Administration Service (PATEN) in </w:t>
      </w:r>
      <w:proofErr w:type="spell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Masbagik</w:t>
      </w:r>
      <w:proofErr w:type="spell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</w:t>
      </w:r>
      <w:proofErr w:type="spell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Subdistrict</w:t>
      </w:r>
      <w:proofErr w:type="spell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, East Lombok regency, to know and analyze </w:t>
      </w:r>
      <w:r w:rsidR="00B6206A"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how the implementation of PATEN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in </w:t>
      </w:r>
      <w:proofErr w:type="spell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Masbagik</w:t>
      </w:r>
      <w:proofErr w:type="spell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Sub-district, the inhibiting factor on PATENT Implementation and Efforts made to overcome the inhibiting factors.</w:t>
      </w:r>
    </w:p>
    <w:p w:rsidR="00D67AB4" w:rsidRPr="001B7D8D" w:rsidRDefault="00D67AB4" w:rsidP="00B62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hAnsi="Arial" w:cs="Arial"/>
          <w:i/>
          <w:color w:val="212121"/>
          <w:sz w:val="24"/>
          <w:szCs w:val="20"/>
          <w:lang w:val="en"/>
        </w:rPr>
      </w:pP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Based on the results of apprenticeship applied government research conducted that</w:t>
      </w:r>
      <w:r w:rsidR="00B6206A"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in the implementation of PATEN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at the district office </w:t>
      </w:r>
      <w:proofErr w:type="spellStart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Masbagik</w:t>
      </w:r>
      <w:proofErr w:type="spellEnd"/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seen from efforts to apply PATEN in improving the quality of public services to the public that is based on the Regulation of the Minister of Home Affairs No 4 of 2010 and Regulation of the Regent No. 20 of 2014 About Partial Delivery the authority of the Regent to the </w:t>
      </w:r>
      <w:r w:rsidR="00B6206A"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District head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to run in accordance with the provisions already established therein, as well as the executive service plays an active role in prov</w:t>
      </w:r>
      <w:r w:rsidR="00B6206A"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iding information related PATEN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system so that people can know clearly info ab</w:t>
      </w:r>
      <w:r w:rsidR="00B6206A" w:rsidRPr="001B7D8D">
        <w:rPr>
          <w:rFonts w:ascii="Arial" w:hAnsi="Arial" w:cs="Arial"/>
          <w:i/>
          <w:color w:val="212121"/>
          <w:sz w:val="24"/>
          <w:szCs w:val="20"/>
          <w:lang w:val="en"/>
        </w:rPr>
        <w:t>out the implementation of PATEN</w:t>
      </w:r>
      <w:r w:rsidRPr="001B7D8D">
        <w:rPr>
          <w:rFonts w:ascii="Arial" w:hAnsi="Arial" w:cs="Arial"/>
          <w:i/>
          <w:color w:val="212121"/>
          <w:sz w:val="24"/>
          <w:szCs w:val="20"/>
          <w:lang w:val="en"/>
        </w:rPr>
        <w:t xml:space="preserve"> and seeks to improve the quality in serving so that public services can run effectively and efficiently .</w:t>
      </w:r>
    </w:p>
    <w:p w:rsidR="00354E01" w:rsidRPr="001B7D8D" w:rsidRDefault="00354E01" w:rsidP="00354E01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id-ID"/>
        </w:rPr>
      </w:pPr>
    </w:p>
    <w:p w:rsidR="001D3C58" w:rsidRPr="001B7D8D" w:rsidRDefault="002E2F99" w:rsidP="00A80C55">
      <w:pPr>
        <w:spacing w:line="240" w:lineRule="auto"/>
        <w:ind w:firstLine="720"/>
        <w:jc w:val="both"/>
        <w:rPr>
          <w:i/>
          <w:lang w:val="id-ID"/>
        </w:rPr>
      </w:pPr>
      <w:bookmarkStart w:id="0" w:name="_GoBack"/>
      <w:bookmarkEnd w:id="0"/>
      <w:r w:rsidRPr="001B7D8D">
        <w:rPr>
          <w:rFonts w:ascii="Arial" w:hAnsi="Arial" w:cs="Arial"/>
          <w:i/>
          <w:sz w:val="24"/>
          <w:szCs w:val="24"/>
          <w:lang w:val="id-ID"/>
        </w:rPr>
        <w:t xml:space="preserve"> </w:t>
      </w:r>
    </w:p>
    <w:sectPr w:rsidR="001D3C58" w:rsidRPr="001B7D8D" w:rsidSect="00EE1200">
      <w:footerReference w:type="default" r:id="rId6"/>
      <w:pgSz w:w="11907" w:h="16840" w:code="9"/>
      <w:pgMar w:top="2268" w:right="1701" w:bottom="1701" w:left="2268" w:header="720" w:footer="1114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CE" w:rsidRDefault="00EB4CCE" w:rsidP="00EE1200">
      <w:pPr>
        <w:spacing w:after="0" w:line="240" w:lineRule="auto"/>
      </w:pPr>
      <w:r>
        <w:separator/>
      </w:r>
    </w:p>
  </w:endnote>
  <w:endnote w:type="continuationSeparator" w:id="0">
    <w:p w:rsidR="00EB4CCE" w:rsidRDefault="00EB4CCE" w:rsidP="00EE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80375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EE1200" w:rsidRPr="00EE1200" w:rsidRDefault="00EE1200">
        <w:pPr>
          <w:pStyle w:val="Footer"/>
          <w:jc w:val="center"/>
          <w:rPr>
            <w:rFonts w:ascii="Times New Roman" w:hAnsi="Times New Roman"/>
            <w:sz w:val="24"/>
          </w:rPr>
        </w:pPr>
        <w:r w:rsidRPr="00EE1200">
          <w:rPr>
            <w:rFonts w:ascii="Times New Roman" w:hAnsi="Times New Roman"/>
            <w:sz w:val="24"/>
          </w:rPr>
          <w:fldChar w:fldCharType="begin"/>
        </w:r>
        <w:r w:rsidRPr="00EE1200">
          <w:rPr>
            <w:rFonts w:ascii="Times New Roman" w:hAnsi="Times New Roman"/>
            <w:sz w:val="24"/>
          </w:rPr>
          <w:instrText xml:space="preserve"> PAGE   \* MERGEFORMAT </w:instrText>
        </w:r>
        <w:r w:rsidRPr="00EE1200">
          <w:rPr>
            <w:rFonts w:ascii="Times New Roman" w:hAnsi="Times New Roman"/>
            <w:sz w:val="24"/>
          </w:rPr>
          <w:fldChar w:fldCharType="separate"/>
        </w:r>
        <w:r w:rsidR="001B7D8D">
          <w:rPr>
            <w:rFonts w:ascii="Times New Roman" w:hAnsi="Times New Roman"/>
            <w:noProof/>
            <w:sz w:val="24"/>
          </w:rPr>
          <w:t>ii</w:t>
        </w:r>
        <w:r w:rsidRPr="00EE120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EE1200" w:rsidRDefault="00EE1200" w:rsidP="00EE12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CE" w:rsidRDefault="00EB4CCE" w:rsidP="00EE1200">
      <w:pPr>
        <w:spacing w:after="0" w:line="240" w:lineRule="auto"/>
      </w:pPr>
      <w:r>
        <w:separator/>
      </w:r>
    </w:p>
  </w:footnote>
  <w:footnote w:type="continuationSeparator" w:id="0">
    <w:p w:rsidR="00EB4CCE" w:rsidRDefault="00EB4CCE" w:rsidP="00EE1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05"/>
    <w:rsid w:val="000541FE"/>
    <w:rsid w:val="000569A6"/>
    <w:rsid w:val="00127CF8"/>
    <w:rsid w:val="001B7D8D"/>
    <w:rsid w:val="001D3C58"/>
    <w:rsid w:val="002277EF"/>
    <w:rsid w:val="002912B8"/>
    <w:rsid w:val="002E2F99"/>
    <w:rsid w:val="00314447"/>
    <w:rsid w:val="00354E01"/>
    <w:rsid w:val="00531900"/>
    <w:rsid w:val="005B1748"/>
    <w:rsid w:val="00624CD7"/>
    <w:rsid w:val="00765E36"/>
    <w:rsid w:val="00805357"/>
    <w:rsid w:val="0081490D"/>
    <w:rsid w:val="008C026B"/>
    <w:rsid w:val="00952475"/>
    <w:rsid w:val="00986105"/>
    <w:rsid w:val="009940D3"/>
    <w:rsid w:val="00A80C55"/>
    <w:rsid w:val="00B6206A"/>
    <w:rsid w:val="00CD6414"/>
    <w:rsid w:val="00D6357F"/>
    <w:rsid w:val="00D67AB4"/>
    <w:rsid w:val="00EB4CCE"/>
    <w:rsid w:val="00ED0359"/>
    <w:rsid w:val="00EE1200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B9619"/>
  <w14:defaultImageDpi w14:val="0"/>
  <w15:docId w15:val="{B257776D-B729-4499-B6F6-24582A2F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475"/>
    <w:rPr>
      <w:rFonts w:ascii="Segoe UI" w:hAnsi="Segoe UI" w:cs="Segoe UI"/>
      <w:sz w:val="18"/>
      <w:szCs w:val="1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7AB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2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E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200"/>
    <w:rPr>
      <w:rFonts w:cs="Times New Roman"/>
    </w:rPr>
  </w:style>
  <w:style w:type="paragraph" w:styleId="NoSpacing">
    <w:name w:val="No Spacing"/>
    <w:uiPriority w:val="1"/>
    <w:qFormat/>
    <w:rsid w:val="001B7D8D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IRMANSYAH</dc:creator>
  <cp:keywords/>
  <dc:description/>
  <cp:lastModifiedBy>Hari V</cp:lastModifiedBy>
  <cp:revision>4</cp:revision>
  <cp:lastPrinted>2017-05-23T23:25:00Z</cp:lastPrinted>
  <dcterms:created xsi:type="dcterms:W3CDTF">2018-05-25T02:50:00Z</dcterms:created>
  <dcterms:modified xsi:type="dcterms:W3CDTF">2018-05-26T01:37:00Z</dcterms:modified>
</cp:coreProperties>
</file>