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84" w:rsidRPr="00E805FC" w:rsidRDefault="00E805FC" w:rsidP="007B2A23">
      <w:pPr>
        <w:spacing w:after="0" w:line="240" w:lineRule="auto"/>
        <w:jc w:val="center"/>
        <w:rPr>
          <w:rFonts w:ascii="Arial" w:hAnsi="Arial" w:cs="Arial"/>
          <w:b/>
          <w:noProof/>
          <w:sz w:val="28"/>
          <w:lang w:eastAsia="id-ID"/>
        </w:rPr>
      </w:pPr>
      <w:bookmarkStart w:id="0" w:name="_GoBack"/>
      <w:bookmarkEnd w:id="0"/>
      <w:r w:rsidRPr="00E805FC">
        <w:rPr>
          <w:rFonts w:ascii="Arial" w:hAnsi="Arial" w:cs="Arial"/>
          <w:b/>
          <w:noProof/>
          <w:sz w:val="28"/>
          <w:lang w:eastAsia="id-ID"/>
        </w:rPr>
        <w:t>ABSTRAK</w:t>
      </w:r>
    </w:p>
    <w:p w:rsidR="00E805FC" w:rsidRPr="00E805FC" w:rsidRDefault="00E805FC" w:rsidP="007B2A23">
      <w:pPr>
        <w:spacing w:after="0" w:line="240" w:lineRule="auto"/>
        <w:jc w:val="center"/>
        <w:rPr>
          <w:rFonts w:ascii="Arial" w:hAnsi="Arial" w:cs="Arial"/>
          <w:b/>
          <w:noProof/>
          <w:sz w:val="24"/>
          <w:lang w:eastAsia="id-ID"/>
        </w:rPr>
      </w:pPr>
    </w:p>
    <w:p w:rsidR="00CB7B3C" w:rsidRDefault="001B378B" w:rsidP="007B2A23">
      <w:pPr>
        <w:spacing w:line="240" w:lineRule="auto"/>
        <w:ind w:firstLine="851"/>
        <w:jc w:val="both"/>
        <w:rPr>
          <w:rFonts w:ascii="Arial" w:hAnsi="Arial" w:cs="Arial"/>
          <w:sz w:val="24"/>
          <w:szCs w:val="24"/>
        </w:rPr>
      </w:pPr>
      <w:r>
        <w:rPr>
          <w:rFonts w:ascii="Arial" w:hAnsi="Arial" w:cs="Arial"/>
          <w:color w:val="000000"/>
          <w:sz w:val="24"/>
          <w:szCs w:val="24"/>
        </w:rPr>
        <w:t xml:space="preserve">APBN-P 2015 telah mengalokasikan dana desa sebesar </w:t>
      </w:r>
      <w:r w:rsidRPr="00A55885">
        <w:rPr>
          <w:rFonts w:ascii="Arial" w:hAnsi="Arial" w:cs="Arial"/>
          <w:color w:val="000000" w:themeColor="text1"/>
          <w:sz w:val="24"/>
          <w:szCs w:val="24"/>
        </w:rPr>
        <w:t xml:space="preserve">± Rp. 20.776 triliun </w:t>
      </w:r>
      <w:r>
        <w:rPr>
          <w:rFonts w:ascii="Arial" w:hAnsi="Arial" w:cs="Arial"/>
          <w:color w:val="000000" w:themeColor="text1"/>
          <w:sz w:val="24"/>
          <w:szCs w:val="24"/>
        </w:rPr>
        <w:t xml:space="preserve"> kepada </w:t>
      </w:r>
      <w:r w:rsidRPr="00A55885">
        <w:rPr>
          <w:rFonts w:ascii="Arial" w:hAnsi="Arial" w:cs="Arial"/>
          <w:color w:val="000000" w:themeColor="text1"/>
          <w:sz w:val="24"/>
          <w:szCs w:val="24"/>
        </w:rPr>
        <w:t>74.093 desa</w:t>
      </w:r>
      <w:r w:rsidR="00705660">
        <w:rPr>
          <w:rFonts w:ascii="Arial" w:hAnsi="Arial" w:cs="Arial"/>
          <w:color w:val="000000" w:themeColor="text1"/>
          <w:sz w:val="24"/>
          <w:szCs w:val="24"/>
        </w:rPr>
        <w:t xml:space="preserve">, besarnya dana desa yang diberikan memberikan peluang kepada aparat desa melakukan penyelewengan anggaran </w:t>
      </w:r>
      <w:r w:rsidR="00705660">
        <w:rPr>
          <w:rFonts w:ascii="Arial" w:hAnsi="Arial" w:cs="Arial"/>
          <w:color w:val="000000"/>
          <w:sz w:val="24"/>
          <w:szCs w:val="24"/>
        </w:rPr>
        <w:t>sebagai wujud pengelolaan keuangan desa yang transparan, partisipatif dan akuntabel B</w:t>
      </w:r>
      <w:r>
        <w:rPr>
          <w:rFonts w:ascii="Arial" w:hAnsi="Arial" w:cs="Arial"/>
          <w:color w:val="000000"/>
          <w:sz w:val="24"/>
          <w:szCs w:val="24"/>
        </w:rPr>
        <w:t>adan Pengelolaan Keuangan</w:t>
      </w:r>
      <w:r w:rsidR="00705660">
        <w:rPr>
          <w:rFonts w:ascii="Arial" w:hAnsi="Arial" w:cs="Arial"/>
          <w:color w:val="000000"/>
          <w:sz w:val="24"/>
          <w:szCs w:val="24"/>
        </w:rPr>
        <w:t xml:space="preserve"> dan</w:t>
      </w:r>
      <w:r>
        <w:rPr>
          <w:rFonts w:ascii="Arial" w:hAnsi="Arial" w:cs="Arial"/>
          <w:color w:val="000000"/>
          <w:sz w:val="24"/>
          <w:szCs w:val="24"/>
        </w:rPr>
        <w:t xml:space="preserve"> Pengawasan dan Kementrian Dalam Negeri bekerja sama untuk mengembangkan</w:t>
      </w:r>
      <w:r w:rsidR="00705660">
        <w:rPr>
          <w:rFonts w:ascii="Arial" w:hAnsi="Arial" w:cs="Arial"/>
          <w:color w:val="000000"/>
          <w:sz w:val="24"/>
          <w:szCs w:val="24"/>
        </w:rPr>
        <w:t xml:space="preserve"> </w:t>
      </w:r>
      <w:r w:rsidR="000C6A17">
        <w:rPr>
          <w:rFonts w:ascii="Arial" w:hAnsi="Arial" w:cs="Arial"/>
          <w:color w:val="000000"/>
          <w:sz w:val="24"/>
          <w:szCs w:val="24"/>
        </w:rPr>
        <w:t>Aplikasi Sistem Keuangan Desa</w:t>
      </w:r>
      <w:r>
        <w:rPr>
          <w:rFonts w:ascii="Arial" w:hAnsi="Arial" w:cs="Arial"/>
          <w:color w:val="000000"/>
          <w:sz w:val="24"/>
          <w:szCs w:val="24"/>
        </w:rPr>
        <w:t xml:space="preserve"> atau yang disebut  </w:t>
      </w:r>
      <w:r w:rsidR="00CB7B3C">
        <w:rPr>
          <w:rFonts w:ascii="Arial" w:hAnsi="Arial" w:cs="Arial"/>
          <w:sz w:val="24"/>
          <w:szCs w:val="24"/>
        </w:rPr>
        <w:t>Aplikasi SISKEUDE</w:t>
      </w:r>
      <w:r w:rsidR="00705660">
        <w:rPr>
          <w:rFonts w:ascii="Arial" w:hAnsi="Arial" w:cs="Arial"/>
          <w:sz w:val="24"/>
          <w:szCs w:val="24"/>
        </w:rPr>
        <w:t>S.</w:t>
      </w:r>
    </w:p>
    <w:p w:rsidR="00705660" w:rsidRDefault="00705660" w:rsidP="007B2A23">
      <w:pPr>
        <w:spacing w:line="240" w:lineRule="auto"/>
        <w:ind w:firstLine="851"/>
        <w:jc w:val="both"/>
        <w:rPr>
          <w:rFonts w:ascii="Arial" w:hAnsi="Arial" w:cs="Arial"/>
          <w:b/>
          <w:i/>
          <w:sz w:val="24"/>
          <w:szCs w:val="24"/>
          <w:u w:val="single"/>
        </w:rPr>
      </w:pPr>
      <w:r>
        <w:rPr>
          <w:rFonts w:ascii="Arial" w:hAnsi="Arial" w:cs="Arial"/>
          <w:sz w:val="24"/>
          <w:szCs w:val="24"/>
        </w:rPr>
        <w:t>Berdasarkan pemikiran diatas maka penulis tertarik untuk melakukan penelitian dengan judul “IMPLEMENTASI PROGRAM APLIKASI SISTEM KEUANGAN DESA DI KABUPATEN SIGI PROVINSI SULAWESI TENGAH (STUDI DI DESA BOB</w:t>
      </w:r>
      <w:r w:rsidR="00BB6BEF">
        <w:rPr>
          <w:rFonts w:ascii="Arial" w:hAnsi="Arial" w:cs="Arial"/>
          <w:sz w:val="24"/>
          <w:szCs w:val="24"/>
        </w:rPr>
        <w:t xml:space="preserve">O, DESA KARUNIA, DESA BAHAGIA) </w:t>
      </w:r>
      <w:r w:rsidR="004155EA">
        <w:rPr>
          <w:rFonts w:ascii="Arial" w:hAnsi="Arial" w:cs="Arial"/>
          <w:sz w:val="24"/>
          <w:szCs w:val="24"/>
        </w:rPr>
        <w:t xml:space="preserve">dengan menggunakan </w:t>
      </w:r>
      <w:r w:rsidR="004155EA" w:rsidRPr="004155EA">
        <w:rPr>
          <w:rFonts w:ascii="Arial" w:hAnsi="Arial" w:cs="Arial"/>
          <w:b/>
          <w:i/>
          <w:sz w:val="24"/>
          <w:szCs w:val="24"/>
          <w:u w:val="single"/>
        </w:rPr>
        <w:t>penelitian kualitatif, metode deskriptif dengan pendekatan induktuf</w:t>
      </w:r>
      <w:r w:rsidR="004155EA">
        <w:rPr>
          <w:rFonts w:ascii="Arial" w:hAnsi="Arial" w:cs="Arial"/>
          <w:b/>
          <w:i/>
          <w:sz w:val="24"/>
          <w:szCs w:val="24"/>
          <w:u w:val="single"/>
        </w:rPr>
        <w:t>.</w:t>
      </w:r>
    </w:p>
    <w:p w:rsidR="004155EA" w:rsidRDefault="004155EA" w:rsidP="007B2A23">
      <w:pPr>
        <w:spacing w:line="240" w:lineRule="auto"/>
        <w:ind w:firstLine="851"/>
        <w:jc w:val="both"/>
        <w:rPr>
          <w:rFonts w:ascii="Arial" w:hAnsi="Arial" w:cs="Arial"/>
          <w:sz w:val="24"/>
          <w:szCs w:val="24"/>
        </w:rPr>
      </w:pPr>
      <w:r>
        <w:rPr>
          <w:rFonts w:ascii="Arial" w:hAnsi="Arial" w:cs="Arial"/>
          <w:sz w:val="24"/>
          <w:szCs w:val="24"/>
        </w:rPr>
        <w:t>Dari hasil penelitian dan pengamatan secara langsung di lapangan menunjukan bahwa pelaksanaan Program Aplikasi SISKEUDES telah di terapkan seluruhnya oleh 176 des</w:t>
      </w:r>
      <w:r w:rsidR="00BB6BEF">
        <w:rPr>
          <w:rFonts w:ascii="Arial" w:hAnsi="Arial" w:cs="Arial"/>
          <w:sz w:val="24"/>
          <w:szCs w:val="24"/>
        </w:rPr>
        <w:t>a di Kabupat</w:t>
      </w:r>
      <w:r w:rsidR="004566E1">
        <w:rPr>
          <w:rFonts w:ascii="Arial" w:hAnsi="Arial" w:cs="Arial"/>
          <w:sz w:val="24"/>
          <w:szCs w:val="24"/>
        </w:rPr>
        <w:t xml:space="preserve">en Sigi akan tetapi </w:t>
      </w:r>
      <w:r w:rsidR="00A92437">
        <w:rPr>
          <w:rFonts w:ascii="Arial" w:hAnsi="Arial" w:cs="Arial"/>
          <w:sz w:val="24"/>
          <w:szCs w:val="24"/>
        </w:rPr>
        <w:t>studi yang dilakukan peneliti pada desa Bobo, desa Bahagia, dan desa Karunia</w:t>
      </w:r>
      <w:r w:rsidR="004566E1">
        <w:rPr>
          <w:rFonts w:ascii="Arial" w:hAnsi="Arial" w:cs="Arial"/>
          <w:sz w:val="24"/>
          <w:szCs w:val="24"/>
        </w:rPr>
        <w:t xml:space="preserve"> </w:t>
      </w:r>
      <w:r w:rsidR="00BB6BEF">
        <w:rPr>
          <w:rFonts w:ascii="Arial" w:hAnsi="Arial" w:cs="Arial"/>
          <w:sz w:val="24"/>
          <w:szCs w:val="24"/>
        </w:rPr>
        <w:t xml:space="preserve">masih terlambat dalam pelaporan keuangan desa, </w:t>
      </w:r>
      <w:r>
        <w:rPr>
          <w:rFonts w:ascii="Arial" w:hAnsi="Arial" w:cs="Arial"/>
          <w:sz w:val="24"/>
          <w:szCs w:val="24"/>
        </w:rPr>
        <w:t>hal ini juga dipengaruhi oleh faktor dalam i</w:t>
      </w:r>
      <w:r w:rsidR="00356F21">
        <w:rPr>
          <w:rFonts w:ascii="Arial" w:hAnsi="Arial" w:cs="Arial"/>
          <w:sz w:val="24"/>
          <w:szCs w:val="24"/>
        </w:rPr>
        <w:t>mplementasi yaitu komunikasi dan sumber daya</w:t>
      </w:r>
    </w:p>
    <w:p w:rsidR="004155EA" w:rsidRDefault="004155EA" w:rsidP="007B2A23">
      <w:pPr>
        <w:spacing w:line="240" w:lineRule="auto"/>
        <w:ind w:firstLine="851"/>
        <w:jc w:val="both"/>
        <w:rPr>
          <w:rFonts w:ascii="Arial" w:hAnsi="Arial" w:cs="Arial"/>
          <w:sz w:val="24"/>
          <w:szCs w:val="24"/>
        </w:rPr>
      </w:pPr>
      <w:r>
        <w:rPr>
          <w:rFonts w:ascii="Arial" w:hAnsi="Arial" w:cs="Arial"/>
          <w:sz w:val="24"/>
          <w:szCs w:val="24"/>
        </w:rPr>
        <w:t>Saran yang diajukan terkait Implementasi Program Aplikasi Sistem Keuangan Desa di Kabupaten Sigi adalah diharapkan Dinas PMD dapat membent</w:t>
      </w:r>
      <w:r w:rsidR="00E805FC">
        <w:rPr>
          <w:rFonts w:ascii="Arial" w:hAnsi="Arial" w:cs="Arial"/>
          <w:sz w:val="24"/>
          <w:szCs w:val="24"/>
        </w:rPr>
        <w:t xml:space="preserve">uk Tim Satgas SISKEUDES agar aparat desa paham tentang pengoprasian Aplikasi SISKEUDES. </w:t>
      </w:r>
    </w:p>
    <w:p w:rsidR="00E805FC" w:rsidRDefault="00E805FC" w:rsidP="007B2A23">
      <w:pPr>
        <w:tabs>
          <w:tab w:val="left" w:pos="1560"/>
        </w:tabs>
        <w:spacing w:line="240" w:lineRule="auto"/>
        <w:ind w:left="1418" w:hanging="1276"/>
        <w:jc w:val="both"/>
        <w:rPr>
          <w:rFonts w:ascii="Arial" w:hAnsi="Arial" w:cs="Arial"/>
          <w:sz w:val="24"/>
          <w:szCs w:val="24"/>
        </w:rPr>
      </w:pPr>
      <w:r>
        <w:rPr>
          <w:rFonts w:ascii="Arial" w:hAnsi="Arial" w:cs="Arial"/>
          <w:sz w:val="24"/>
          <w:szCs w:val="24"/>
        </w:rPr>
        <w:t>Kata Kunci</w:t>
      </w:r>
      <w:r>
        <w:rPr>
          <w:rFonts w:ascii="Arial" w:hAnsi="Arial" w:cs="Arial"/>
          <w:sz w:val="24"/>
          <w:szCs w:val="24"/>
        </w:rPr>
        <w:tab/>
        <w:t>:</w:t>
      </w:r>
      <w:r>
        <w:rPr>
          <w:rFonts w:ascii="Arial" w:hAnsi="Arial" w:cs="Arial"/>
          <w:sz w:val="24"/>
          <w:szCs w:val="24"/>
        </w:rPr>
        <w:tab/>
        <w:t>Implementasi – Aplikasi SISKEUDES –</w:t>
      </w:r>
      <w:r w:rsidR="00C71AB9">
        <w:rPr>
          <w:rFonts w:ascii="Arial" w:hAnsi="Arial" w:cs="Arial"/>
          <w:sz w:val="24"/>
          <w:szCs w:val="24"/>
        </w:rPr>
        <w:t xml:space="preserve"> P</w:t>
      </w:r>
      <w:r>
        <w:rPr>
          <w:rFonts w:ascii="Arial" w:hAnsi="Arial" w:cs="Arial"/>
          <w:sz w:val="24"/>
          <w:szCs w:val="24"/>
        </w:rPr>
        <w:t xml:space="preserve">engelolaan     </w:t>
      </w:r>
      <w:r w:rsidR="00C71AB9">
        <w:rPr>
          <w:rFonts w:ascii="Arial" w:hAnsi="Arial" w:cs="Arial"/>
          <w:sz w:val="24"/>
          <w:szCs w:val="24"/>
        </w:rPr>
        <w:t>K</w:t>
      </w:r>
      <w:r>
        <w:rPr>
          <w:rFonts w:ascii="Arial" w:hAnsi="Arial" w:cs="Arial"/>
          <w:sz w:val="24"/>
          <w:szCs w:val="24"/>
        </w:rPr>
        <w:t xml:space="preserve">euangan </w:t>
      </w:r>
    </w:p>
    <w:p w:rsidR="008A647B" w:rsidRDefault="008A647B" w:rsidP="007B2A23">
      <w:pPr>
        <w:tabs>
          <w:tab w:val="left" w:pos="1560"/>
        </w:tabs>
        <w:spacing w:line="240" w:lineRule="auto"/>
        <w:ind w:left="1418" w:hanging="1276"/>
        <w:jc w:val="both"/>
        <w:rPr>
          <w:rFonts w:ascii="Arial" w:hAnsi="Arial" w:cs="Arial"/>
          <w:sz w:val="24"/>
          <w:szCs w:val="24"/>
        </w:rPr>
      </w:pPr>
    </w:p>
    <w:p w:rsidR="008A647B" w:rsidRDefault="008A647B" w:rsidP="007B2A23">
      <w:pPr>
        <w:tabs>
          <w:tab w:val="left" w:pos="1560"/>
        </w:tabs>
        <w:spacing w:line="240" w:lineRule="auto"/>
        <w:ind w:left="1418" w:hanging="1276"/>
        <w:jc w:val="both"/>
        <w:rPr>
          <w:rFonts w:ascii="Arial" w:hAnsi="Arial" w:cs="Arial"/>
          <w:sz w:val="24"/>
          <w:szCs w:val="24"/>
        </w:rPr>
      </w:pPr>
    </w:p>
    <w:p w:rsidR="008A647B" w:rsidRDefault="008A647B" w:rsidP="007B2A23">
      <w:pPr>
        <w:tabs>
          <w:tab w:val="left" w:pos="1560"/>
        </w:tabs>
        <w:spacing w:line="240" w:lineRule="auto"/>
        <w:ind w:left="1418" w:hanging="1276"/>
        <w:jc w:val="both"/>
        <w:rPr>
          <w:rFonts w:ascii="Arial" w:hAnsi="Arial" w:cs="Arial"/>
          <w:sz w:val="24"/>
          <w:szCs w:val="24"/>
        </w:rPr>
      </w:pPr>
    </w:p>
    <w:p w:rsidR="008A647B" w:rsidRDefault="008A647B" w:rsidP="007B2A23">
      <w:pPr>
        <w:tabs>
          <w:tab w:val="left" w:pos="1560"/>
        </w:tabs>
        <w:spacing w:line="240" w:lineRule="auto"/>
        <w:ind w:left="1418" w:hanging="1276"/>
        <w:jc w:val="both"/>
        <w:rPr>
          <w:rFonts w:ascii="Arial" w:hAnsi="Arial" w:cs="Arial"/>
          <w:sz w:val="24"/>
          <w:szCs w:val="24"/>
        </w:rPr>
      </w:pPr>
    </w:p>
    <w:p w:rsidR="008A647B" w:rsidRDefault="008A647B" w:rsidP="007B2A23">
      <w:pPr>
        <w:tabs>
          <w:tab w:val="left" w:pos="1560"/>
        </w:tabs>
        <w:spacing w:line="240" w:lineRule="auto"/>
        <w:ind w:left="1418" w:hanging="1276"/>
        <w:jc w:val="both"/>
        <w:rPr>
          <w:rFonts w:ascii="Arial" w:hAnsi="Arial" w:cs="Arial"/>
          <w:sz w:val="24"/>
          <w:szCs w:val="24"/>
        </w:rPr>
      </w:pPr>
    </w:p>
    <w:p w:rsidR="008A647B" w:rsidRDefault="008A647B" w:rsidP="007B2A23">
      <w:pPr>
        <w:tabs>
          <w:tab w:val="left" w:pos="1560"/>
        </w:tabs>
        <w:spacing w:line="240" w:lineRule="auto"/>
        <w:ind w:left="1418" w:hanging="1276"/>
        <w:jc w:val="both"/>
        <w:rPr>
          <w:rFonts w:ascii="Arial" w:hAnsi="Arial" w:cs="Arial"/>
          <w:sz w:val="24"/>
          <w:szCs w:val="24"/>
        </w:rPr>
      </w:pPr>
    </w:p>
    <w:p w:rsidR="008A647B" w:rsidRDefault="008A647B" w:rsidP="007B2A23">
      <w:pPr>
        <w:tabs>
          <w:tab w:val="left" w:pos="1560"/>
        </w:tabs>
        <w:spacing w:line="240" w:lineRule="auto"/>
        <w:ind w:left="1418" w:hanging="1276"/>
        <w:jc w:val="both"/>
        <w:rPr>
          <w:rFonts w:ascii="Arial" w:hAnsi="Arial" w:cs="Arial"/>
          <w:sz w:val="24"/>
          <w:szCs w:val="24"/>
        </w:rPr>
      </w:pPr>
    </w:p>
    <w:p w:rsidR="008A647B" w:rsidRDefault="008A647B" w:rsidP="007B2A23">
      <w:pPr>
        <w:tabs>
          <w:tab w:val="left" w:pos="1560"/>
        </w:tabs>
        <w:spacing w:line="240" w:lineRule="auto"/>
        <w:ind w:left="1418" w:hanging="1276"/>
        <w:jc w:val="both"/>
        <w:rPr>
          <w:rFonts w:ascii="Arial" w:hAnsi="Arial" w:cs="Arial"/>
          <w:sz w:val="24"/>
          <w:szCs w:val="24"/>
        </w:rPr>
      </w:pPr>
    </w:p>
    <w:p w:rsidR="008A647B" w:rsidRDefault="008A647B" w:rsidP="007B2A23">
      <w:pPr>
        <w:tabs>
          <w:tab w:val="left" w:pos="1560"/>
        </w:tabs>
        <w:spacing w:line="240" w:lineRule="auto"/>
        <w:ind w:left="1418" w:hanging="1276"/>
        <w:jc w:val="both"/>
        <w:rPr>
          <w:rFonts w:ascii="Arial" w:hAnsi="Arial" w:cs="Arial"/>
          <w:sz w:val="24"/>
          <w:szCs w:val="24"/>
        </w:rPr>
      </w:pPr>
    </w:p>
    <w:p w:rsidR="008A647B" w:rsidRDefault="008A647B" w:rsidP="007B2A23">
      <w:pPr>
        <w:tabs>
          <w:tab w:val="left" w:pos="1560"/>
        </w:tabs>
        <w:spacing w:line="240" w:lineRule="auto"/>
        <w:ind w:left="1418" w:hanging="1276"/>
        <w:jc w:val="both"/>
        <w:rPr>
          <w:rFonts w:ascii="Arial" w:hAnsi="Arial" w:cs="Arial"/>
          <w:sz w:val="24"/>
          <w:szCs w:val="24"/>
        </w:rPr>
      </w:pPr>
    </w:p>
    <w:p w:rsidR="008A647B" w:rsidRDefault="008A647B" w:rsidP="008A647B">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12121"/>
          <w:sz w:val="28"/>
          <w:szCs w:val="20"/>
          <w:lang w:eastAsia="id-ID"/>
        </w:rPr>
      </w:pPr>
      <w:r>
        <w:rPr>
          <w:rFonts w:ascii="Arial" w:eastAsia="Times New Roman" w:hAnsi="Arial" w:cs="Arial"/>
          <w:b/>
          <w:i/>
          <w:color w:val="212121"/>
          <w:sz w:val="28"/>
          <w:szCs w:val="20"/>
          <w:lang w:eastAsia="id-ID"/>
        </w:rPr>
        <w:lastRenderedPageBreak/>
        <w:t xml:space="preserve">ABSTRACT </w:t>
      </w:r>
    </w:p>
    <w:p w:rsidR="008A647B" w:rsidRPr="00615FA6" w:rsidRDefault="008A647B" w:rsidP="008A647B">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i/>
          <w:color w:val="212121"/>
          <w:sz w:val="28"/>
          <w:szCs w:val="20"/>
          <w:lang w:eastAsia="id-ID"/>
        </w:rPr>
      </w:pPr>
    </w:p>
    <w:p w:rsidR="008A647B" w:rsidRPr="00615FA6" w:rsidRDefault="008A647B" w:rsidP="008A647B">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color w:val="212121"/>
          <w:sz w:val="24"/>
          <w:szCs w:val="20"/>
          <w:lang w:val="en" w:eastAsia="id-ID"/>
        </w:rPr>
      </w:pPr>
      <w:r>
        <w:rPr>
          <w:rFonts w:ascii="Arial" w:eastAsia="Times New Roman" w:hAnsi="Arial" w:cs="Arial"/>
          <w:color w:val="212121"/>
          <w:sz w:val="24"/>
          <w:szCs w:val="20"/>
          <w:lang w:val="en" w:eastAsia="id-ID"/>
        </w:rPr>
        <w:tab/>
      </w:r>
      <w:r w:rsidRPr="00615FA6">
        <w:rPr>
          <w:rFonts w:ascii="Arial" w:eastAsia="Times New Roman" w:hAnsi="Arial" w:cs="Arial"/>
          <w:color w:val="212121"/>
          <w:sz w:val="24"/>
          <w:szCs w:val="20"/>
          <w:lang w:val="en" w:eastAsia="id-ID"/>
        </w:rPr>
        <w:t xml:space="preserve">APBN-P 2015 has allocated village fund of ± </w:t>
      </w:r>
      <w:proofErr w:type="spellStart"/>
      <w:r w:rsidRPr="00615FA6">
        <w:rPr>
          <w:rFonts w:ascii="Arial" w:eastAsia="Times New Roman" w:hAnsi="Arial" w:cs="Arial"/>
          <w:color w:val="212121"/>
          <w:sz w:val="24"/>
          <w:szCs w:val="20"/>
          <w:lang w:val="en" w:eastAsia="id-ID"/>
        </w:rPr>
        <w:t>Rp</w:t>
      </w:r>
      <w:proofErr w:type="spellEnd"/>
      <w:r w:rsidRPr="00615FA6">
        <w:rPr>
          <w:rFonts w:ascii="Arial" w:eastAsia="Times New Roman" w:hAnsi="Arial" w:cs="Arial"/>
          <w:color w:val="212121"/>
          <w:sz w:val="24"/>
          <w:szCs w:val="20"/>
          <w:lang w:val="en" w:eastAsia="id-ID"/>
        </w:rPr>
        <w:t>. 20,776 trillion to 74,093 villages, the amount of village funds provided gives the village officials the opportunity to budget misappropriation as a transparent, participatory and accountable financial management of the Financial and Supervisory Board and the Ministry of Home Affairs work together to develop village or so-called financial system applications Application SISKEUDES.</w:t>
      </w:r>
    </w:p>
    <w:p w:rsidR="008A647B" w:rsidRDefault="008A647B" w:rsidP="008A6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color w:val="212121"/>
          <w:sz w:val="24"/>
          <w:szCs w:val="20"/>
          <w:lang w:val="en" w:eastAsia="id-ID"/>
        </w:rPr>
      </w:pPr>
      <w:r>
        <w:rPr>
          <w:rFonts w:ascii="Arial" w:eastAsia="Times New Roman" w:hAnsi="Arial" w:cs="Arial"/>
          <w:color w:val="212121"/>
          <w:sz w:val="24"/>
          <w:szCs w:val="20"/>
          <w:lang w:val="en" w:eastAsia="id-ID"/>
        </w:rPr>
        <w:tab/>
      </w:r>
      <w:r w:rsidRPr="00615FA6">
        <w:rPr>
          <w:rFonts w:ascii="Arial" w:eastAsia="Times New Roman" w:hAnsi="Arial" w:cs="Arial"/>
          <w:color w:val="212121"/>
          <w:sz w:val="24"/>
          <w:szCs w:val="20"/>
          <w:lang w:val="en" w:eastAsia="id-ID"/>
        </w:rPr>
        <w:t xml:space="preserve">Based on the above ideas, the authors are interested to conduct research with the title "IMPLEMENTATION PROGRAM APPLICATION VISUAL FINANCIAL SYSTEM IN SIGI DISTRICT CENTRAL SULAWESI PROVINCE (STUDY IN BOBO VILLAGE, </w:t>
      </w:r>
      <w:r>
        <w:rPr>
          <w:rFonts w:ascii="Arial" w:eastAsia="Times New Roman" w:hAnsi="Arial" w:cs="Arial"/>
          <w:color w:val="212121"/>
          <w:sz w:val="24"/>
          <w:szCs w:val="20"/>
          <w:lang w:eastAsia="id-ID"/>
        </w:rPr>
        <w:t xml:space="preserve">KARUNIA </w:t>
      </w:r>
      <w:r w:rsidRPr="00615FA6">
        <w:rPr>
          <w:rFonts w:ascii="Arial" w:eastAsia="Times New Roman" w:hAnsi="Arial" w:cs="Arial"/>
          <w:color w:val="212121"/>
          <w:sz w:val="24"/>
          <w:szCs w:val="20"/>
          <w:lang w:val="en" w:eastAsia="id-ID"/>
        </w:rPr>
        <w:t xml:space="preserve">VILLAGE </w:t>
      </w:r>
      <w:r>
        <w:rPr>
          <w:rFonts w:ascii="Arial" w:eastAsia="Times New Roman" w:hAnsi="Arial" w:cs="Arial"/>
          <w:color w:val="212121"/>
          <w:sz w:val="24"/>
          <w:szCs w:val="20"/>
          <w:lang w:eastAsia="id-ID"/>
        </w:rPr>
        <w:t xml:space="preserve">BAHAGIA </w:t>
      </w:r>
      <w:r>
        <w:rPr>
          <w:rFonts w:ascii="Arial" w:eastAsia="Times New Roman" w:hAnsi="Arial" w:cs="Arial"/>
          <w:color w:val="212121"/>
          <w:sz w:val="24"/>
          <w:szCs w:val="20"/>
          <w:lang w:val="en" w:eastAsia="id-ID"/>
        </w:rPr>
        <w:t>VILLAGE</w:t>
      </w:r>
      <w:r>
        <w:rPr>
          <w:rFonts w:ascii="Arial" w:eastAsia="Times New Roman" w:hAnsi="Arial" w:cs="Arial"/>
          <w:color w:val="212121"/>
          <w:sz w:val="24"/>
          <w:szCs w:val="20"/>
          <w:lang w:eastAsia="id-ID"/>
        </w:rPr>
        <w:t>)</w:t>
      </w:r>
      <w:r w:rsidRPr="00615FA6">
        <w:rPr>
          <w:rFonts w:ascii="Arial" w:eastAsia="Times New Roman" w:hAnsi="Arial" w:cs="Arial"/>
          <w:color w:val="212121"/>
          <w:sz w:val="24"/>
          <w:szCs w:val="20"/>
          <w:lang w:val="en" w:eastAsia="id-ID"/>
        </w:rPr>
        <w:t xml:space="preserve">. This study aims to determine the implementation of SISKEUDES Program Application policy in </w:t>
      </w:r>
      <w:proofErr w:type="spellStart"/>
      <w:r w:rsidRPr="00615FA6">
        <w:rPr>
          <w:rFonts w:ascii="Arial" w:eastAsia="Times New Roman" w:hAnsi="Arial" w:cs="Arial"/>
          <w:color w:val="212121"/>
          <w:sz w:val="24"/>
          <w:szCs w:val="20"/>
          <w:lang w:val="en" w:eastAsia="id-ID"/>
        </w:rPr>
        <w:t>Sigi</w:t>
      </w:r>
      <w:proofErr w:type="spellEnd"/>
      <w:r w:rsidRPr="00615FA6">
        <w:rPr>
          <w:rFonts w:ascii="Arial" w:eastAsia="Times New Roman" w:hAnsi="Arial" w:cs="Arial"/>
          <w:color w:val="212121"/>
          <w:sz w:val="24"/>
          <w:szCs w:val="20"/>
          <w:lang w:val="en" w:eastAsia="id-ID"/>
        </w:rPr>
        <w:t xml:space="preserve"> District by taking samples in Bobo Village, </w:t>
      </w:r>
      <w:proofErr w:type="spellStart"/>
      <w:r w:rsidRPr="00615FA6">
        <w:rPr>
          <w:rFonts w:ascii="Arial" w:eastAsia="Times New Roman" w:hAnsi="Arial" w:cs="Arial"/>
          <w:color w:val="212121"/>
          <w:sz w:val="24"/>
          <w:szCs w:val="20"/>
          <w:lang w:val="en" w:eastAsia="id-ID"/>
        </w:rPr>
        <w:t>Desa</w:t>
      </w:r>
      <w:proofErr w:type="spellEnd"/>
      <w:r w:rsidRPr="00615FA6">
        <w:rPr>
          <w:rFonts w:ascii="Arial" w:eastAsia="Times New Roman" w:hAnsi="Arial" w:cs="Arial"/>
          <w:color w:val="212121"/>
          <w:sz w:val="24"/>
          <w:szCs w:val="20"/>
          <w:lang w:val="en" w:eastAsia="id-ID"/>
        </w:rPr>
        <w:t xml:space="preserve"> </w:t>
      </w:r>
      <w:proofErr w:type="spellStart"/>
      <w:r w:rsidRPr="00615FA6">
        <w:rPr>
          <w:rFonts w:ascii="Arial" w:eastAsia="Times New Roman" w:hAnsi="Arial" w:cs="Arial"/>
          <w:color w:val="212121"/>
          <w:sz w:val="24"/>
          <w:szCs w:val="20"/>
          <w:lang w:val="en" w:eastAsia="id-ID"/>
        </w:rPr>
        <w:t>Bahagia</w:t>
      </w:r>
      <w:proofErr w:type="spellEnd"/>
      <w:r w:rsidRPr="00615FA6">
        <w:rPr>
          <w:rFonts w:ascii="Arial" w:eastAsia="Times New Roman" w:hAnsi="Arial" w:cs="Arial"/>
          <w:color w:val="212121"/>
          <w:sz w:val="24"/>
          <w:szCs w:val="20"/>
          <w:lang w:val="en" w:eastAsia="id-ID"/>
        </w:rPr>
        <w:t xml:space="preserve">, Village </w:t>
      </w:r>
      <w:proofErr w:type="spellStart"/>
      <w:r w:rsidRPr="00615FA6">
        <w:rPr>
          <w:rFonts w:ascii="Arial" w:eastAsia="Times New Roman" w:hAnsi="Arial" w:cs="Arial"/>
          <w:color w:val="212121"/>
          <w:sz w:val="24"/>
          <w:szCs w:val="20"/>
          <w:lang w:val="en" w:eastAsia="id-ID"/>
        </w:rPr>
        <w:t>Karunia</w:t>
      </w:r>
      <w:proofErr w:type="spellEnd"/>
      <w:r w:rsidRPr="00615FA6">
        <w:rPr>
          <w:rFonts w:ascii="Arial" w:eastAsia="Times New Roman" w:hAnsi="Arial" w:cs="Arial"/>
          <w:color w:val="212121"/>
          <w:sz w:val="24"/>
          <w:szCs w:val="20"/>
          <w:lang w:val="en" w:eastAsia="id-ID"/>
        </w:rPr>
        <w:t>, constraints faced and what efforts are done by the Office of Community Empowerment and Village by using qualitative research, descriptive method with an approach of inductance.</w:t>
      </w:r>
    </w:p>
    <w:p w:rsidR="008A647B" w:rsidRDefault="008A647B" w:rsidP="008A647B">
      <w:pPr>
        <w:pStyle w:val="HTMLPreformatted"/>
        <w:shd w:val="clear" w:color="auto" w:fill="FFFFFF"/>
        <w:rPr>
          <w:rFonts w:ascii="Arial" w:hAnsi="Arial" w:cs="Arial"/>
          <w:color w:val="212121"/>
          <w:sz w:val="24"/>
          <w:lang w:val="en"/>
        </w:rPr>
      </w:pPr>
      <w:r>
        <w:rPr>
          <w:rFonts w:ascii="Arial" w:hAnsi="Arial" w:cs="Arial"/>
          <w:color w:val="212121"/>
          <w:sz w:val="24"/>
          <w:shd w:val="clear" w:color="auto" w:fill="FFFFFF"/>
        </w:rPr>
        <w:t xml:space="preserve">  </w:t>
      </w:r>
      <w:r>
        <w:rPr>
          <w:rFonts w:ascii="Arial" w:hAnsi="Arial" w:cs="Arial"/>
          <w:color w:val="212121"/>
          <w:sz w:val="24"/>
          <w:shd w:val="clear" w:color="auto" w:fill="FFFFFF"/>
        </w:rPr>
        <w:tab/>
      </w:r>
      <w:r w:rsidRPr="00CB35E6">
        <w:rPr>
          <w:rFonts w:ascii="Arial" w:hAnsi="Arial" w:cs="Arial"/>
          <w:color w:val="212121"/>
          <w:sz w:val="24"/>
          <w:lang w:val="en"/>
        </w:rPr>
        <w:t xml:space="preserve">From the results of research and direct observation at the location shows that the implementation of the SISKEUDES Application Program has been implemented by 176 villages in </w:t>
      </w:r>
      <w:proofErr w:type="spellStart"/>
      <w:r w:rsidRPr="00CB35E6">
        <w:rPr>
          <w:rFonts w:ascii="Arial" w:hAnsi="Arial" w:cs="Arial"/>
          <w:color w:val="212121"/>
          <w:sz w:val="24"/>
          <w:lang w:val="en"/>
        </w:rPr>
        <w:t>Sigi</w:t>
      </w:r>
      <w:proofErr w:type="spellEnd"/>
      <w:r w:rsidRPr="00CB35E6">
        <w:rPr>
          <w:rFonts w:ascii="Arial" w:hAnsi="Arial" w:cs="Arial"/>
          <w:color w:val="212121"/>
          <w:sz w:val="24"/>
          <w:lang w:val="en"/>
        </w:rPr>
        <w:t xml:space="preserve"> Regency, but the study conducted by researchers in Bobo village, </w:t>
      </w:r>
      <w:proofErr w:type="spellStart"/>
      <w:r w:rsidRPr="00CB35E6">
        <w:rPr>
          <w:rFonts w:ascii="Arial" w:hAnsi="Arial" w:cs="Arial"/>
          <w:color w:val="212121"/>
          <w:sz w:val="24"/>
          <w:lang w:val="en"/>
        </w:rPr>
        <w:t>Bahagia</w:t>
      </w:r>
      <w:proofErr w:type="spellEnd"/>
      <w:r w:rsidRPr="00CB35E6">
        <w:rPr>
          <w:rFonts w:ascii="Arial" w:hAnsi="Arial" w:cs="Arial"/>
          <w:color w:val="212121"/>
          <w:sz w:val="24"/>
          <w:lang w:val="en"/>
        </w:rPr>
        <w:t xml:space="preserve"> village and </w:t>
      </w:r>
      <w:proofErr w:type="spellStart"/>
      <w:r w:rsidRPr="00CB35E6">
        <w:rPr>
          <w:rFonts w:ascii="Arial" w:hAnsi="Arial" w:cs="Arial"/>
          <w:color w:val="212121"/>
          <w:sz w:val="24"/>
          <w:lang w:val="en"/>
        </w:rPr>
        <w:t>Karunia</w:t>
      </w:r>
      <w:proofErr w:type="spellEnd"/>
      <w:r w:rsidRPr="00CB35E6">
        <w:rPr>
          <w:rFonts w:ascii="Arial" w:hAnsi="Arial" w:cs="Arial"/>
          <w:color w:val="212121"/>
          <w:sz w:val="24"/>
          <w:lang w:val="en"/>
        </w:rPr>
        <w:t xml:space="preserve"> village is still late in village financial reporting, also influenced by factors in the implementation of communication and resources</w:t>
      </w:r>
    </w:p>
    <w:p w:rsidR="008A647B" w:rsidRPr="00CB35E6" w:rsidRDefault="008A647B" w:rsidP="008A647B">
      <w:pPr>
        <w:pStyle w:val="HTMLPreformatted"/>
        <w:shd w:val="clear" w:color="auto" w:fill="FFFFFF"/>
        <w:rPr>
          <w:rFonts w:ascii="Arial" w:hAnsi="Arial" w:cs="Arial"/>
          <w:color w:val="212121"/>
        </w:rPr>
      </w:pPr>
    </w:p>
    <w:p w:rsidR="008A647B" w:rsidRPr="00615FA6" w:rsidRDefault="008A647B" w:rsidP="008A6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color w:val="212121"/>
          <w:sz w:val="24"/>
          <w:szCs w:val="20"/>
          <w:lang w:eastAsia="id-ID"/>
        </w:rPr>
      </w:pPr>
      <w:r w:rsidRPr="004A736B">
        <w:rPr>
          <w:rFonts w:ascii="Arial" w:eastAsia="Times New Roman" w:hAnsi="Arial" w:cs="Arial"/>
          <w:color w:val="212121"/>
          <w:sz w:val="26"/>
          <w:szCs w:val="20"/>
          <w:lang w:val="en" w:eastAsia="id-ID"/>
        </w:rPr>
        <w:tab/>
      </w:r>
      <w:r w:rsidRPr="00615FA6">
        <w:rPr>
          <w:rFonts w:ascii="Arial" w:eastAsia="Times New Roman" w:hAnsi="Arial" w:cs="Arial"/>
          <w:color w:val="212121"/>
          <w:sz w:val="24"/>
          <w:szCs w:val="20"/>
          <w:lang w:val="en" w:eastAsia="id-ID"/>
        </w:rPr>
        <w:t xml:space="preserve">Suggestion proposed related Implementation Program Application of Village Financial System in </w:t>
      </w:r>
      <w:proofErr w:type="spellStart"/>
      <w:r w:rsidRPr="00615FA6">
        <w:rPr>
          <w:rFonts w:ascii="Arial" w:eastAsia="Times New Roman" w:hAnsi="Arial" w:cs="Arial"/>
          <w:color w:val="212121"/>
          <w:sz w:val="24"/>
          <w:szCs w:val="20"/>
          <w:lang w:val="en" w:eastAsia="id-ID"/>
        </w:rPr>
        <w:t>Sigi</w:t>
      </w:r>
      <w:proofErr w:type="spellEnd"/>
      <w:r w:rsidRPr="00615FA6">
        <w:rPr>
          <w:rFonts w:ascii="Arial" w:eastAsia="Times New Roman" w:hAnsi="Arial" w:cs="Arial"/>
          <w:color w:val="212121"/>
          <w:sz w:val="24"/>
          <w:szCs w:val="20"/>
          <w:lang w:val="en" w:eastAsia="id-ID"/>
        </w:rPr>
        <w:t xml:space="preserve"> District is expected </w:t>
      </w:r>
      <w:proofErr w:type="spellStart"/>
      <w:r w:rsidRPr="00615FA6">
        <w:rPr>
          <w:rFonts w:ascii="Arial" w:eastAsia="Times New Roman" w:hAnsi="Arial" w:cs="Arial"/>
          <w:color w:val="212121"/>
          <w:sz w:val="24"/>
          <w:szCs w:val="20"/>
          <w:lang w:val="en" w:eastAsia="id-ID"/>
        </w:rPr>
        <w:t>Dinas</w:t>
      </w:r>
      <w:proofErr w:type="spellEnd"/>
      <w:r w:rsidRPr="00615FA6">
        <w:rPr>
          <w:rFonts w:ascii="Arial" w:eastAsia="Times New Roman" w:hAnsi="Arial" w:cs="Arial"/>
          <w:color w:val="212121"/>
          <w:sz w:val="24"/>
          <w:szCs w:val="20"/>
          <w:lang w:val="en" w:eastAsia="id-ID"/>
        </w:rPr>
        <w:t xml:space="preserve"> PMD can form SISKEUDES Task Force to village apparatus understand about Operation SISKEUDES.</w:t>
      </w:r>
    </w:p>
    <w:p w:rsidR="008A647B" w:rsidRDefault="008A647B" w:rsidP="008A647B">
      <w:pPr>
        <w:rPr>
          <w:rFonts w:ascii="Arial" w:hAnsi="Arial" w:cs="Arial"/>
          <w:sz w:val="26"/>
        </w:rPr>
      </w:pPr>
    </w:p>
    <w:p w:rsidR="008A647B" w:rsidRPr="00615FA6" w:rsidRDefault="008A647B" w:rsidP="008A647B">
      <w:pPr>
        <w:tabs>
          <w:tab w:val="left" w:pos="1276"/>
        </w:tabs>
        <w:ind w:left="1276" w:hanging="1276"/>
        <w:rPr>
          <w:rFonts w:ascii="Arial" w:hAnsi="Arial" w:cs="Arial"/>
          <w:sz w:val="24"/>
        </w:rPr>
      </w:pPr>
      <w:r>
        <w:rPr>
          <w:rFonts w:ascii="Arial" w:hAnsi="Arial" w:cs="Arial"/>
          <w:sz w:val="24"/>
        </w:rPr>
        <w:t>Key Words</w:t>
      </w:r>
      <w:r>
        <w:rPr>
          <w:rFonts w:ascii="Arial" w:hAnsi="Arial" w:cs="Arial"/>
          <w:sz w:val="24"/>
        </w:rPr>
        <w:tab/>
        <w:t>:</w:t>
      </w:r>
      <w:r>
        <w:rPr>
          <w:rFonts w:ascii="Arial" w:hAnsi="Arial" w:cs="Arial"/>
          <w:sz w:val="24"/>
        </w:rPr>
        <w:tab/>
        <w:t xml:space="preserve">Implementasi – Aplikasi SISKEUDES – Pengelolaan Keuangan </w:t>
      </w:r>
      <w:r w:rsidRPr="00615FA6">
        <w:rPr>
          <w:rFonts w:ascii="Arial" w:hAnsi="Arial" w:cs="Arial"/>
          <w:sz w:val="28"/>
        </w:rPr>
        <w:t xml:space="preserve"> </w:t>
      </w:r>
    </w:p>
    <w:p w:rsidR="008A647B" w:rsidRPr="00E805FC" w:rsidRDefault="008A647B" w:rsidP="007B2A23">
      <w:pPr>
        <w:tabs>
          <w:tab w:val="left" w:pos="1560"/>
        </w:tabs>
        <w:spacing w:line="240" w:lineRule="auto"/>
        <w:ind w:left="1418" w:hanging="1276"/>
        <w:jc w:val="both"/>
        <w:rPr>
          <w:rFonts w:ascii="Arial" w:hAnsi="Arial" w:cs="Arial"/>
          <w:sz w:val="24"/>
          <w:szCs w:val="24"/>
        </w:rPr>
      </w:pPr>
    </w:p>
    <w:p w:rsidR="00EA4684" w:rsidRDefault="00EA4684" w:rsidP="007B2A23">
      <w:pPr>
        <w:spacing w:line="240" w:lineRule="auto"/>
        <w:rPr>
          <w:noProof/>
          <w:lang w:eastAsia="id-ID"/>
        </w:rPr>
      </w:pPr>
    </w:p>
    <w:p w:rsidR="001A5DC2" w:rsidRDefault="001A5DC2" w:rsidP="007B2A23">
      <w:pPr>
        <w:spacing w:line="240" w:lineRule="auto"/>
      </w:pPr>
    </w:p>
    <w:sectPr w:rsidR="001A5DC2" w:rsidSect="00E805FC">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4"/>
    <w:rsid w:val="000C6A17"/>
    <w:rsid w:val="001A5DC2"/>
    <w:rsid w:val="001B378B"/>
    <w:rsid w:val="00356F21"/>
    <w:rsid w:val="004155EA"/>
    <w:rsid w:val="004566E1"/>
    <w:rsid w:val="006C7242"/>
    <w:rsid w:val="00705660"/>
    <w:rsid w:val="007B2A23"/>
    <w:rsid w:val="008A647B"/>
    <w:rsid w:val="00A92437"/>
    <w:rsid w:val="00BB6BEF"/>
    <w:rsid w:val="00C71AB9"/>
    <w:rsid w:val="00CB7B3C"/>
    <w:rsid w:val="00E805FC"/>
    <w:rsid w:val="00EA46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9CB2"/>
  <w15:chartTrackingRefBased/>
  <w15:docId w15:val="{B9B59C9C-1DB2-452F-A04F-39425F90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242"/>
    <w:rPr>
      <w:rFonts w:ascii="Segoe UI" w:hAnsi="Segoe UI" w:cs="Segoe UI"/>
      <w:sz w:val="18"/>
      <w:szCs w:val="18"/>
    </w:rPr>
  </w:style>
  <w:style w:type="paragraph" w:styleId="HTMLPreformatted">
    <w:name w:val="HTML Preformatted"/>
    <w:basedOn w:val="Normal"/>
    <w:link w:val="HTMLPreformattedChar"/>
    <w:uiPriority w:val="99"/>
    <w:semiHidden/>
    <w:unhideWhenUsed/>
    <w:rsid w:val="008A6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A647B"/>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2018-05-25T00:57:00Z</cp:lastPrinted>
  <dcterms:created xsi:type="dcterms:W3CDTF">2018-05-30T01:44:00Z</dcterms:created>
  <dcterms:modified xsi:type="dcterms:W3CDTF">2018-05-30T01:44:00Z</dcterms:modified>
</cp:coreProperties>
</file>