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7DC" w:rsidRDefault="005007DC" w:rsidP="005007DC">
      <w:pPr>
        <w:spacing w:before="240"/>
        <w:jc w:val="center"/>
        <w:rPr>
          <w:rFonts w:ascii="Arial" w:hAnsi="Arial" w:cs="Arial"/>
          <w:b/>
          <w:sz w:val="24"/>
          <w:szCs w:val="24"/>
        </w:rPr>
      </w:pPr>
      <w:r>
        <w:rPr>
          <w:rFonts w:ascii="Arial" w:hAnsi="Arial" w:cs="Arial"/>
          <w:b/>
          <w:sz w:val="24"/>
          <w:szCs w:val="24"/>
        </w:rPr>
        <w:t>ABSTRAK</w:t>
      </w:r>
    </w:p>
    <w:p w:rsidR="005007DC" w:rsidRDefault="005007DC" w:rsidP="005007DC">
      <w:pPr>
        <w:spacing w:before="240"/>
        <w:ind w:firstLine="851"/>
        <w:jc w:val="both"/>
        <w:rPr>
          <w:rFonts w:ascii="Arial" w:hAnsi="Arial" w:cs="Arial"/>
          <w:sz w:val="24"/>
          <w:szCs w:val="24"/>
        </w:rPr>
      </w:pPr>
      <w:r>
        <w:rPr>
          <w:rFonts w:ascii="Arial" w:hAnsi="Arial" w:cs="Arial"/>
          <w:sz w:val="24"/>
          <w:szCs w:val="24"/>
        </w:rPr>
        <w:t>Tujuan dilaksanakan  magang ini adalah ingin mengetahui dan memahami Kebijakan Alokasi Dana Desa (ADD) di Desa Tanjung Purba Kecamatan Bangun Purba Kabupaten Deli Serdang Provinsi Sumatera Utara dan faktor pendukung dan penghambat serta upayah apa yang dilakukan untuk mengatasi masalah Kebijakan Alokasi Dana Desa (ADD).</w:t>
      </w:r>
    </w:p>
    <w:p w:rsidR="005007DC" w:rsidRDefault="005007DC" w:rsidP="005007DC">
      <w:pPr>
        <w:spacing w:before="240"/>
        <w:ind w:firstLine="851"/>
        <w:jc w:val="both"/>
        <w:rPr>
          <w:rFonts w:ascii="Arial" w:hAnsi="Arial" w:cs="Arial"/>
          <w:sz w:val="24"/>
          <w:szCs w:val="24"/>
        </w:rPr>
      </w:pPr>
      <w:r>
        <w:rPr>
          <w:rFonts w:ascii="Arial" w:hAnsi="Arial" w:cs="Arial"/>
          <w:sz w:val="24"/>
          <w:szCs w:val="24"/>
        </w:rPr>
        <w:t>Metode yang digunakan dalam penelitian yaitu  metode kualitatif deskriptif dengan pendekatan induktif. Penelitian kualitatif merupakan penelitian yang dilakukan berdasarkan paradigm, strategi, dan model yang berkembang di lapangan. Teknik pengumpulan data yang digunakan adalah wawancara, observasi dan dokumentasi.</w:t>
      </w:r>
    </w:p>
    <w:p w:rsidR="005007DC" w:rsidRDefault="005007DC" w:rsidP="005007DC">
      <w:pPr>
        <w:spacing w:before="240"/>
        <w:ind w:firstLine="851"/>
        <w:jc w:val="both"/>
        <w:rPr>
          <w:rFonts w:ascii="Arial" w:hAnsi="Arial" w:cs="Arial"/>
          <w:sz w:val="24"/>
          <w:szCs w:val="24"/>
        </w:rPr>
      </w:pPr>
      <w:r>
        <w:rPr>
          <w:rFonts w:ascii="Arial" w:hAnsi="Arial" w:cs="Arial"/>
          <w:sz w:val="24"/>
          <w:szCs w:val="24"/>
        </w:rPr>
        <w:t>Berdasarakan hasil penelitian menunjukan bahwa Implementasi Kebijakan Alokasi Dana Desa (ADD) di Desa Tanjung Purba Kecamatan Bangun Purba Kabupaten Deli Serdang Provinsi Sumatera Utara berjalan cukup lanc</w:t>
      </w:r>
      <w:r>
        <w:rPr>
          <w:rFonts w:ascii="Arial" w:hAnsi="Arial" w:cs="Arial"/>
          <w:sz w:val="24"/>
          <w:szCs w:val="24"/>
          <w:lang w:val="en-US"/>
        </w:rPr>
        <w:t>a</w:t>
      </w:r>
      <w:r>
        <w:rPr>
          <w:rFonts w:ascii="Arial" w:hAnsi="Arial" w:cs="Arial"/>
          <w:sz w:val="24"/>
          <w:szCs w:val="24"/>
        </w:rPr>
        <w:t>r dan baik. Namun dengan demikian apabila kondisi saat ini dikaitkan dengan pancapaian suatu tujuan, pelaksanaan Alokasi Dana Desa (ADD) di Desa Tanjung Purba belum terlaksana dengan optimal. Dalam penyelenggaraan program pemerintah tentang pembangunan, kemasyarakatan dan pemerintahan sudah optimal, tapi tujuan dari pemerintah tentang meningkatkan kemampuan suatu lembaga kemasyarakatan di Desa dalam proses perencanaan, pelaksanaan, pengendalian dan peningkatan partisipasi masyarakat untuk ikut serta dan mengetahui segala kegiatan yang terjadi belum berjalan secara optimal.</w:t>
      </w:r>
    </w:p>
    <w:p w:rsidR="005007DC" w:rsidRDefault="005007DC" w:rsidP="005007DC">
      <w:pPr>
        <w:spacing w:before="240"/>
        <w:ind w:firstLine="851"/>
        <w:jc w:val="both"/>
        <w:rPr>
          <w:rFonts w:ascii="Arial" w:hAnsi="Arial" w:cs="Arial"/>
          <w:sz w:val="24"/>
          <w:szCs w:val="24"/>
        </w:rPr>
      </w:pPr>
      <w:r>
        <w:rPr>
          <w:rFonts w:ascii="Arial" w:hAnsi="Arial" w:cs="Arial"/>
          <w:sz w:val="24"/>
          <w:szCs w:val="24"/>
        </w:rPr>
        <w:t>Beberapa faktor yang mempengaruh suatu pelaksanaan Kebijakan Alokasi Dana Desa (ADD) di Desa Tanjung Purba Kecamatan Bangun Purba Kabupaten Deli Serdang adlah suatu komunikasi, sumber daya, struktur birokrasi dan sikap didalam melaksanakan suatu tugas yang diberikan.</w:t>
      </w:r>
    </w:p>
    <w:p w:rsidR="005007DC" w:rsidRDefault="005007DC" w:rsidP="005007DC">
      <w:pPr>
        <w:spacing w:before="240"/>
        <w:jc w:val="both"/>
        <w:rPr>
          <w:rFonts w:ascii="Arial" w:hAnsi="Arial" w:cs="Arial"/>
          <w:sz w:val="24"/>
          <w:szCs w:val="24"/>
        </w:rPr>
      </w:pPr>
      <w:r>
        <w:rPr>
          <w:rFonts w:ascii="Arial" w:hAnsi="Arial" w:cs="Arial"/>
          <w:sz w:val="24"/>
          <w:szCs w:val="24"/>
        </w:rPr>
        <w:t>Kata  Kunci : Implementasi, Alokasi Dana Desa (ADD)</w:t>
      </w:r>
    </w:p>
    <w:p w:rsidR="005007DC" w:rsidRPr="0008049C" w:rsidRDefault="005007DC" w:rsidP="005007DC">
      <w:pPr>
        <w:spacing w:before="240"/>
        <w:jc w:val="both"/>
        <w:rPr>
          <w:rFonts w:ascii="Arial" w:hAnsi="Arial" w:cs="Arial"/>
          <w:sz w:val="24"/>
          <w:szCs w:val="24"/>
        </w:rPr>
      </w:pPr>
    </w:p>
    <w:p w:rsidR="005007DC" w:rsidRDefault="005007DC" w:rsidP="005007DC">
      <w:pPr>
        <w:spacing w:before="240"/>
        <w:ind w:firstLine="851"/>
        <w:jc w:val="center"/>
        <w:rPr>
          <w:rFonts w:ascii="Arial" w:hAnsi="Arial" w:cs="Arial"/>
          <w:sz w:val="24"/>
          <w:szCs w:val="24"/>
          <w:lang w:val="en-US"/>
        </w:rPr>
      </w:pPr>
    </w:p>
    <w:p w:rsidR="005007DC" w:rsidRDefault="005007DC" w:rsidP="005007DC">
      <w:pPr>
        <w:spacing w:before="240"/>
        <w:ind w:firstLine="851"/>
        <w:jc w:val="center"/>
        <w:rPr>
          <w:rFonts w:ascii="Arial" w:hAnsi="Arial" w:cs="Arial"/>
          <w:sz w:val="24"/>
          <w:szCs w:val="24"/>
          <w:lang w:val="en-US"/>
        </w:rPr>
      </w:pPr>
    </w:p>
    <w:p w:rsidR="005007DC" w:rsidRPr="005007DC" w:rsidRDefault="005007DC" w:rsidP="005007DC">
      <w:pPr>
        <w:spacing w:before="240"/>
        <w:ind w:firstLine="851"/>
        <w:jc w:val="center"/>
        <w:rPr>
          <w:rFonts w:ascii="Arial" w:hAnsi="Arial" w:cs="Arial"/>
          <w:b/>
          <w:sz w:val="24"/>
          <w:szCs w:val="24"/>
        </w:rPr>
      </w:pPr>
      <w:r w:rsidRPr="005007DC">
        <w:rPr>
          <w:rFonts w:ascii="Arial" w:hAnsi="Arial" w:cs="Arial"/>
          <w:b/>
          <w:sz w:val="24"/>
          <w:szCs w:val="24"/>
          <w:lang w:val="en-US"/>
        </w:rPr>
        <w:lastRenderedPageBreak/>
        <w:t>ABSTRACT</w:t>
      </w:r>
      <w:r w:rsidRPr="005007DC">
        <w:rPr>
          <w:rFonts w:ascii="Arial" w:hAnsi="Arial" w:cs="Arial"/>
          <w:b/>
          <w:sz w:val="24"/>
          <w:szCs w:val="24"/>
        </w:rPr>
        <w:br/>
      </w:r>
    </w:p>
    <w:p w:rsidR="005007DC" w:rsidRPr="000155E6" w:rsidRDefault="005007DC" w:rsidP="005007DC">
      <w:pPr>
        <w:spacing w:before="240"/>
        <w:ind w:firstLine="851"/>
        <w:jc w:val="both"/>
        <w:rPr>
          <w:rFonts w:ascii="Arial" w:hAnsi="Arial" w:cs="Arial"/>
          <w:i/>
          <w:sz w:val="24"/>
          <w:szCs w:val="24"/>
        </w:rPr>
      </w:pPr>
      <w:r w:rsidRPr="000155E6">
        <w:rPr>
          <w:rFonts w:ascii="Arial" w:hAnsi="Arial" w:cs="Arial"/>
          <w:i/>
          <w:sz w:val="24"/>
          <w:szCs w:val="24"/>
        </w:rPr>
        <w:t>The purpose of this apprenticeship is to know and understand the Village Fund Allocation Policy (ADD) in Tanjung Purba Village, Bangun Purba Subdistrict, Deli Serdang Regency of  North Sumatra Province and the supporting and inhibiting factors and what efforts are being made to overcome the Village Fund Allocation Policy (ADD).</w:t>
      </w:r>
    </w:p>
    <w:p w:rsidR="005007DC" w:rsidRPr="000155E6" w:rsidRDefault="005007DC" w:rsidP="005007DC">
      <w:pPr>
        <w:spacing w:before="240"/>
        <w:ind w:firstLine="851"/>
        <w:jc w:val="both"/>
        <w:rPr>
          <w:rFonts w:ascii="Arial" w:hAnsi="Arial" w:cs="Arial"/>
          <w:i/>
          <w:sz w:val="24"/>
          <w:szCs w:val="24"/>
        </w:rPr>
      </w:pPr>
      <w:r w:rsidRPr="000155E6">
        <w:rPr>
          <w:rFonts w:ascii="Arial" w:hAnsi="Arial" w:cs="Arial"/>
          <w:i/>
          <w:sz w:val="24"/>
          <w:szCs w:val="24"/>
        </w:rPr>
        <w:t>The method used in this research is qualitative descriptive method with inductive approach. Qualitative research is a research conducted based on paradigm, strategy, and model that developed in the field. Data collection techniques used were interviews, observation and documentation.</w:t>
      </w:r>
    </w:p>
    <w:p w:rsidR="005007DC" w:rsidRPr="000155E6" w:rsidRDefault="005007DC" w:rsidP="005007DC">
      <w:pPr>
        <w:spacing w:before="240"/>
        <w:ind w:firstLine="851"/>
        <w:jc w:val="both"/>
        <w:rPr>
          <w:rFonts w:ascii="Arial" w:hAnsi="Arial" w:cs="Arial"/>
          <w:i/>
          <w:sz w:val="24"/>
          <w:szCs w:val="24"/>
        </w:rPr>
      </w:pPr>
      <w:r w:rsidRPr="000155E6">
        <w:rPr>
          <w:rFonts w:ascii="Arial" w:hAnsi="Arial" w:cs="Arial"/>
          <w:i/>
          <w:sz w:val="24"/>
          <w:szCs w:val="24"/>
        </w:rPr>
        <w:t>Based on the results of research shows that the Implementation of Village Fund Allocation Policy (ADD) in Tanjung Purba Village, Bangun Purba Subdistrict, Deli Serdang Regency of  North Sumatera Province runs quite smoothly and well. However, if the current condition is associated with the achievement of a goal, the implementation of Village Fund Allocation (ADD) in Tanjung Purba Village has not been implemented optimally. In the implementation of government programs on development, community and governance is optimal, but the objective of the government on improving the ability of a community institution in the village in the process of planning, implementation, control and increase community participation to participate and know all the activities that occurred have not run optimally.</w:t>
      </w:r>
    </w:p>
    <w:p w:rsidR="005007DC" w:rsidRPr="000155E6" w:rsidRDefault="005007DC" w:rsidP="005007DC">
      <w:pPr>
        <w:spacing w:before="240"/>
        <w:ind w:firstLine="851"/>
        <w:jc w:val="both"/>
        <w:rPr>
          <w:rFonts w:ascii="Arial" w:hAnsi="Arial" w:cs="Arial"/>
          <w:i/>
          <w:sz w:val="24"/>
          <w:szCs w:val="24"/>
        </w:rPr>
      </w:pPr>
      <w:r w:rsidRPr="000155E6">
        <w:rPr>
          <w:rFonts w:ascii="Arial" w:hAnsi="Arial" w:cs="Arial"/>
          <w:i/>
          <w:sz w:val="24"/>
          <w:szCs w:val="24"/>
        </w:rPr>
        <w:t>Several factors influencing the implementation of Village Fund Allocation Policy (ADD) in Tanjung Purba Village Bangun Purba Subdistrict Deli Serdang Regency is a communication, resource, bureaucratic structure and attitude in carrying out a given task.</w:t>
      </w:r>
    </w:p>
    <w:p w:rsidR="005007DC" w:rsidRPr="000155E6" w:rsidRDefault="005007DC" w:rsidP="005007DC">
      <w:pPr>
        <w:spacing w:before="240"/>
        <w:jc w:val="both"/>
        <w:rPr>
          <w:rFonts w:ascii="Arial" w:hAnsi="Arial" w:cs="Arial"/>
          <w:i/>
          <w:sz w:val="24"/>
          <w:szCs w:val="24"/>
        </w:rPr>
      </w:pPr>
      <w:r w:rsidRPr="000155E6">
        <w:rPr>
          <w:rFonts w:ascii="Arial" w:hAnsi="Arial" w:cs="Arial"/>
          <w:i/>
          <w:sz w:val="24"/>
          <w:szCs w:val="24"/>
        </w:rPr>
        <w:t>Keywords: Implementation, Village Fund Allocation (ADD)</w:t>
      </w:r>
    </w:p>
    <w:p w:rsidR="00A50EBA" w:rsidRPr="000155E6" w:rsidRDefault="00A50EBA">
      <w:pPr>
        <w:rPr>
          <w:i/>
        </w:rPr>
      </w:pPr>
      <w:bookmarkStart w:id="0" w:name="_GoBack"/>
      <w:bookmarkEnd w:id="0"/>
    </w:p>
    <w:sectPr w:rsidR="00A50EBA" w:rsidRPr="000155E6" w:rsidSect="00E62D1C">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4A2" w:rsidRDefault="003114A2" w:rsidP="005007DC">
      <w:pPr>
        <w:spacing w:after="0" w:line="240" w:lineRule="auto"/>
      </w:pPr>
      <w:r>
        <w:separator/>
      </w:r>
    </w:p>
  </w:endnote>
  <w:endnote w:type="continuationSeparator" w:id="0">
    <w:p w:rsidR="003114A2" w:rsidRDefault="003114A2" w:rsidP="00500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4A2" w:rsidRDefault="003114A2" w:rsidP="005007DC">
      <w:pPr>
        <w:spacing w:after="0" w:line="240" w:lineRule="auto"/>
      </w:pPr>
      <w:r>
        <w:separator/>
      </w:r>
    </w:p>
  </w:footnote>
  <w:footnote w:type="continuationSeparator" w:id="0">
    <w:p w:rsidR="003114A2" w:rsidRDefault="003114A2" w:rsidP="005007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7DC"/>
    <w:rsid w:val="000155E6"/>
    <w:rsid w:val="003114A2"/>
    <w:rsid w:val="005007DC"/>
    <w:rsid w:val="00A50EBA"/>
    <w:rsid w:val="00FE2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7369AE-6BD1-43FD-BCEC-E4C9F1B40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7DC"/>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7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7DC"/>
    <w:rPr>
      <w:lang w:val="id-ID"/>
    </w:rPr>
  </w:style>
  <w:style w:type="paragraph" w:styleId="Footer">
    <w:name w:val="footer"/>
    <w:basedOn w:val="Normal"/>
    <w:link w:val="FooterChar"/>
    <w:uiPriority w:val="99"/>
    <w:unhideWhenUsed/>
    <w:rsid w:val="005007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7DC"/>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Syaiful Bahri</dc:creator>
  <cp:keywords/>
  <dc:description/>
  <cp:lastModifiedBy>Syaiful Bahri</cp:lastModifiedBy>
  <cp:revision>2</cp:revision>
  <dcterms:created xsi:type="dcterms:W3CDTF">2018-05-22T03:07:00Z</dcterms:created>
  <dcterms:modified xsi:type="dcterms:W3CDTF">2018-05-22T04:11:00Z</dcterms:modified>
</cp:coreProperties>
</file>