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61" w:rsidRPr="001410FC" w:rsidRDefault="005741EC" w:rsidP="005741EC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bookmarkStart w:id="0" w:name="_GoBack"/>
      <w:bookmarkEnd w:id="0"/>
      <w:r w:rsidRPr="001410FC">
        <w:rPr>
          <w:rFonts w:ascii="Arial" w:hAnsi="Arial" w:cs="Arial"/>
          <w:b/>
          <w:i/>
          <w:sz w:val="24"/>
          <w:szCs w:val="24"/>
          <w:shd w:val="clear" w:color="auto" w:fill="FFFFFF"/>
        </w:rPr>
        <w:t>ABSTRACT</w:t>
      </w:r>
    </w:p>
    <w:p w:rsidR="005741EC" w:rsidRPr="005741EC" w:rsidRDefault="005741EC" w:rsidP="005741EC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741EC" w:rsidRPr="005741EC" w:rsidRDefault="005741EC" w:rsidP="005741E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741EC">
        <w:rPr>
          <w:rFonts w:ascii="Arial" w:hAnsi="Arial" w:cs="Arial"/>
          <w:i/>
          <w:sz w:val="24"/>
          <w:szCs w:val="24"/>
        </w:rPr>
        <w:t xml:space="preserve">The research "Evaluation Policy the establishment of Village-owned enterprise in Central Sulawesi Province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Sigi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Regency" aims to find out and analyze how the policy formation of Village-owned enterprises evaluated factors that influence policy formation of Village-owned enterprise in the Regency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Sigi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Padende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Village, especially in the villages of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Tinggede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and the village of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Binangga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>.</w:t>
      </w:r>
    </w:p>
    <w:p w:rsidR="005741EC" w:rsidRPr="005741EC" w:rsidRDefault="005741EC" w:rsidP="005741E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741EC">
        <w:rPr>
          <w:rFonts w:ascii="Arial" w:hAnsi="Arial" w:cs="Arial"/>
          <w:i/>
          <w:sz w:val="24"/>
          <w:szCs w:val="24"/>
        </w:rPr>
        <w:t xml:space="preserve">The research method used is descriptive qualitative with inductive approach. Data collection was done through interviews, observation and documentation. Technique of data analysis is done by writing the memo,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kodivikasi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>, categorization, interpretation, verification, data representation and withdrawal of the conclusion.</w:t>
      </w:r>
    </w:p>
    <w:p w:rsidR="005741EC" w:rsidRPr="005741EC" w:rsidRDefault="005741EC" w:rsidP="005741E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741EC">
        <w:rPr>
          <w:rFonts w:ascii="Arial" w:hAnsi="Arial" w:cs="Arial"/>
          <w:i/>
          <w:sz w:val="24"/>
          <w:szCs w:val="24"/>
        </w:rPr>
        <w:t xml:space="preserve">The research results showed that the policy of the establishment of village-owned enterprise in the village of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Padende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Sigi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on the village and the village of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Tinggede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after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Binangga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evaluated showing the results of the regulation or the strengthening of the law for the establishment of village-owned enterprises There has not been any rules so that the formation and establishment of village-owned enterprise based on the decision letter of the village head and village ADRT. Destinations in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bentukanya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village-owned </w:t>
      </w:r>
      <w:proofErr w:type="gramStart"/>
      <w:r w:rsidRPr="005741EC">
        <w:rPr>
          <w:rFonts w:ascii="Arial" w:hAnsi="Arial" w:cs="Arial"/>
          <w:i/>
          <w:sz w:val="24"/>
          <w:szCs w:val="24"/>
        </w:rPr>
        <w:t>enterprises is</w:t>
      </w:r>
      <w:proofErr w:type="gramEnd"/>
      <w:r w:rsidRPr="005741EC">
        <w:rPr>
          <w:rFonts w:ascii="Arial" w:hAnsi="Arial" w:cs="Arial"/>
          <w:i/>
          <w:sz w:val="24"/>
          <w:szCs w:val="24"/>
        </w:rPr>
        <w:t xml:space="preserve"> to improve the original revenue villages and with the welfare of the economy of the village. However, in the village of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Binangga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yet can contribute donating funds business results of village-owned enterprise of the Government of the village due to experiencing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Binangga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41EC">
        <w:rPr>
          <w:rFonts w:ascii="Arial" w:hAnsi="Arial" w:cs="Arial"/>
          <w:i/>
          <w:sz w:val="24"/>
          <w:szCs w:val="24"/>
        </w:rPr>
        <w:t>devisit</w:t>
      </w:r>
      <w:proofErr w:type="spellEnd"/>
      <w:r w:rsidRPr="005741EC">
        <w:rPr>
          <w:rFonts w:ascii="Arial" w:hAnsi="Arial" w:cs="Arial"/>
          <w:i/>
          <w:sz w:val="24"/>
          <w:szCs w:val="24"/>
        </w:rPr>
        <w:t xml:space="preserve"> budget. In addition, there are still many obstacles that occur among other communication is lacking between Government and communities, a lack of understanding about the business entity belonging to the village, the least public confidence and the limitations of the Human Resource management of village-owned enterprises . </w:t>
      </w:r>
    </w:p>
    <w:p w:rsidR="005741EC" w:rsidRPr="005741EC" w:rsidRDefault="005741EC" w:rsidP="005741E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741EC">
        <w:rPr>
          <w:rFonts w:ascii="Arial" w:hAnsi="Arial" w:cs="Arial"/>
          <w:b/>
          <w:i/>
          <w:sz w:val="24"/>
          <w:szCs w:val="24"/>
        </w:rPr>
        <w:t xml:space="preserve">(Keywords: Evaluation and </w:t>
      </w:r>
      <w:proofErr w:type="spellStart"/>
      <w:r w:rsidRPr="005741EC">
        <w:rPr>
          <w:rFonts w:ascii="Arial" w:hAnsi="Arial" w:cs="Arial"/>
          <w:b/>
          <w:i/>
          <w:sz w:val="24"/>
          <w:szCs w:val="24"/>
        </w:rPr>
        <w:t>BUMDes</w:t>
      </w:r>
      <w:proofErr w:type="spellEnd"/>
      <w:r w:rsidRPr="005741EC">
        <w:rPr>
          <w:rFonts w:ascii="Arial" w:hAnsi="Arial" w:cs="Arial"/>
          <w:b/>
          <w:i/>
          <w:sz w:val="24"/>
          <w:szCs w:val="24"/>
        </w:rPr>
        <w:t>)</w:t>
      </w:r>
    </w:p>
    <w:p w:rsidR="005741EC" w:rsidRPr="005741EC" w:rsidRDefault="005741EC" w:rsidP="005741EC">
      <w:pPr>
        <w:jc w:val="both"/>
        <w:rPr>
          <w:rFonts w:ascii="Arial" w:hAnsi="Arial" w:cs="Arial"/>
          <w:i/>
          <w:sz w:val="24"/>
          <w:szCs w:val="24"/>
        </w:rPr>
      </w:pPr>
    </w:p>
    <w:sectPr w:rsidR="005741EC" w:rsidRPr="005741EC" w:rsidSect="005741EC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A4" w:rsidRDefault="003F52A4" w:rsidP="004A0253">
      <w:pPr>
        <w:spacing w:after="0" w:line="240" w:lineRule="auto"/>
      </w:pPr>
      <w:r>
        <w:separator/>
      </w:r>
    </w:p>
  </w:endnote>
  <w:endnote w:type="continuationSeparator" w:id="0">
    <w:p w:rsidR="003F52A4" w:rsidRDefault="003F52A4" w:rsidP="004A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731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253" w:rsidRDefault="004A0253">
        <w:pPr>
          <w:pStyle w:val="Footer"/>
          <w:jc w:val="center"/>
        </w:pPr>
        <w:proofErr w:type="gramStart"/>
        <w:r>
          <w:t>ii</w:t>
        </w:r>
        <w:proofErr w:type="gramEnd"/>
      </w:p>
    </w:sdtContent>
  </w:sdt>
  <w:p w:rsidR="004A0253" w:rsidRDefault="004A0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A4" w:rsidRDefault="003F52A4" w:rsidP="004A0253">
      <w:pPr>
        <w:spacing w:after="0" w:line="240" w:lineRule="auto"/>
      </w:pPr>
      <w:r>
        <w:separator/>
      </w:r>
    </w:p>
  </w:footnote>
  <w:footnote w:type="continuationSeparator" w:id="0">
    <w:p w:rsidR="003F52A4" w:rsidRDefault="003F52A4" w:rsidP="004A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EC"/>
    <w:rsid w:val="001410FC"/>
    <w:rsid w:val="001C75C3"/>
    <w:rsid w:val="003F52A4"/>
    <w:rsid w:val="004A0253"/>
    <w:rsid w:val="005741EC"/>
    <w:rsid w:val="00D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53"/>
  </w:style>
  <w:style w:type="paragraph" w:styleId="Footer">
    <w:name w:val="footer"/>
    <w:basedOn w:val="Normal"/>
    <w:link w:val="FooterChar"/>
    <w:uiPriority w:val="99"/>
    <w:unhideWhenUsed/>
    <w:rsid w:val="004A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53"/>
  </w:style>
  <w:style w:type="paragraph" w:styleId="Footer">
    <w:name w:val="footer"/>
    <w:basedOn w:val="Normal"/>
    <w:link w:val="FooterChar"/>
    <w:uiPriority w:val="99"/>
    <w:unhideWhenUsed/>
    <w:rsid w:val="004A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2018-05-23T05:17:00Z</cp:lastPrinted>
  <dcterms:created xsi:type="dcterms:W3CDTF">2018-05-23T02:26:00Z</dcterms:created>
  <dcterms:modified xsi:type="dcterms:W3CDTF">2018-05-23T05:26:00Z</dcterms:modified>
</cp:coreProperties>
</file>