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F8" w:rsidRPr="005848E5" w:rsidRDefault="004337F8" w:rsidP="004337F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5848E5">
        <w:rPr>
          <w:rFonts w:ascii="Arial" w:hAnsi="Arial" w:cs="Arial"/>
          <w:b/>
          <w:sz w:val="24"/>
          <w:szCs w:val="24"/>
        </w:rPr>
        <w:t>ABSTRAK</w:t>
      </w:r>
    </w:p>
    <w:p w:rsidR="004337F8" w:rsidRPr="005848E5" w:rsidRDefault="004337F8" w:rsidP="004337F8">
      <w:pPr>
        <w:spacing w:before="240" w:line="240" w:lineRule="auto"/>
        <w:ind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606A74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Peraturan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Walikota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Magelang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Nomor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5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Tahun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2016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Pengembangan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Usaha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Mikro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Kecil di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Kecamatan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Magelang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Selatan Kota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Magelang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6A74">
        <w:rPr>
          <w:rFonts w:ascii="Arial" w:hAnsi="Arial" w:cs="Arial"/>
          <w:b/>
          <w:sz w:val="24"/>
          <w:szCs w:val="24"/>
        </w:rPr>
        <w:t>Jawa</w:t>
      </w:r>
      <w:proofErr w:type="spellEnd"/>
      <w:r w:rsidRPr="00606A74">
        <w:rPr>
          <w:rFonts w:ascii="Arial" w:hAnsi="Arial" w:cs="Arial"/>
          <w:b/>
          <w:sz w:val="24"/>
          <w:szCs w:val="24"/>
        </w:rPr>
        <w:t xml:space="preserve"> Tengah</w:t>
      </w:r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untuk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mendeskripsikan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menganalisis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Implementasi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Walikota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Nomor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5848E5">
        <w:rPr>
          <w:rFonts w:ascii="Arial" w:hAnsi="Arial" w:cs="Arial"/>
          <w:sz w:val="24"/>
          <w:szCs w:val="24"/>
        </w:rPr>
        <w:t>Tahun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5848E5">
        <w:rPr>
          <w:rFonts w:ascii="Arial" w:hAnsi="Arial" w:cs="Arial"/>
          <w:sz w:val="24"/>
          <w:szCs w:val="24"/>
        </w:rPr>
        <w:t>tentang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pedoman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pemberian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Izin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Pr="005848E5">
        <w:rPr>
          <w:rFonts w:ascii="Arial" w:hAnsi="Arial" w:cs="Arial"/>
          <w:sz w:val="24"/>
          <w:szCs w:val="24"/>
        </w:rPr>
        <w:t>Mikro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Kecil (IUMK), </w:t>
      </w:r>
      <w:proofErr w:type="spellStart"/>
      <w:r w:rsidRPr="005848E5">
        <w:rPr>
          <w:rFonts w:ascii="Arial" w:hAnsi="Arial" w:cs="Arial"/>
          <w:sz w:val="24"/>
          <w:szCs w:val="24"/>
        </w:rPr>
        <w:t>mengetahui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faktor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penghambat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implementasi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upaya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dilakukan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dalam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tersebut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IUMK </w:t>
      </w:r>
      <w:proofErr w:type="spellStart"/>
      <w:r w:rsidRPr="005848E5">
        <w:rPr>
          <w:rFonts w:ascii="Arial" w:hAnsi="Arial" w:cs="Arial"/>
          <w:sz w:val="24"/>
          <w:szCs w:val="24"/>
        </w:rPr>
        <w:t>digunakan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untuk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legalitas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suatu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dikeluarkan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oleh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kecamatan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bertujuan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untuk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mempermudah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pelaku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dalam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mendapatkan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akses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permodalan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untuk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mengembangkan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usahanya</w:t>
      </w:r>
      <w:proofErr w:type="spellEnd"/>
      <w:r w:rsidRPr="005848E5">
        <w:rPr>
          <w:rFonts w:ascii="Arial" w:hAnsi="Arial" w:cs="Arial"/>
          <w:sz w:val="24"/>
          <w:szCs w:val="24"/>
        </w:rPr>
        <w:t>.</w:t>
      </w:r>
    </w:p>
    <w:p w:rsidR="004337F8" w:rsidRPr="005848E5" w:rsidRDefault="004337F8" w:rsidP="004337F8">
      <w:pPr>
        <w:spacing w:line="240" w:lineRule="auto"/>
        <w:ind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5848E5">
        <w:rPr>
          <w:rFonts w:ascii="Arial" w:hAnsi="Arial" w:cs="Arial"/>
          <w:sz w:val="24"/>
          <w:szCs w:val="24"/>
        </w:rPr>
        <w:t>Metode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penelitian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digunakan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adalah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metode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deskriptif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kualitatif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dengan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pendekatan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induktif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8E5">
        <w:rPr>
          <w:rFonts w:ascii="Arial" w:hAnsi="Arial" w:cs="Arial"/>
          <w:sz w:val="24"/>
          <w:szCs w:val="24"/>
        </w:rPr>
        <w:t>Teori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digunakan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adalah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teori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implementasi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kebijakan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Merilee S. </w:t>
      </w:r>
      <w:proofErr w:type="spellStart"/>
      <w:r w:rsidRPr="005848E5">
        <w:rPr>
          <w:rFonts w:ascii="Arial" w:hAnsi="Arial" w:cs="Arial"/>
          <w:sz w:val="24"/>
          <w:szCs w:val="24"/>
        </w:rPr>
        <w:t>Grindle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dengan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indikator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kebijakan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konteks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implementasi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8E5">
        <w:rPr>
          <w:rFonts w:ascii="Arial" w:hAnsi="Arial" w:cs="Arial"/>
          <w:sz w:val="24"/>
          <w:szCs w:val="24"/>
        </w:rPr>
        <w:t>Teknik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pengumpulan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5848E5">
        <w:rPr>
          <w:rFonts w:ascii="Arial" w:hAnsi="Arial" w:cs="Arial"/>
          <w:sz w:val="24"/>
          <w:szCs w:val="24"/>
        </w:rPr>
        <w:t>yaitu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observasi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wawancara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dokumentasi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8E5">
        <w:rPr>
          <w:rFonts w:ascii="Arial" w:hAnsi="Arial" w:cs="Arial"/>
          <w:sz w:val="24"/>
          <w:szCs w:val="24"/>
        </w:rPr>
        <w:t>Teknik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analisa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5848E5">
        <w:rPr>
          <w:rFonts w:ascii="Arial" w:hAnsi="Arial" w:cs="Arial"/>
          <w:sz w:val="24"/>
          <w:szCs w:val="24"/>
        </w:rPr>
        <w:t>melalui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reduksi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5848E5">
        <w:rPr>
          <w:rFonts w:ascii="Arial" w:hAnsi="Arial" w:cs="Arial"/>
          <w:sz w:val="24"/>
          <w:szCs w:val="24"/>
        </w:rPr>
        <w:t>penyajian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penarikan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kesimpulan</w:t>
      </w:r>
      <w:proofErr w:type="spellEnd"/>
      <w:r w:rsidRPr="005848E5">
        <w:rPr>
          <w:rFonts w:ascii="Arial" w:hAnsi="Arial" w:cs="Arial"/>
          <w:sz w:val="24"/>
          <w:szCs w:val="24"/>
        </w:rPr>
        <w:t>.</w:t>
      </w:r>
    </w:p>
    <w:p w:rsidR="004337F8" w:rsidRPr="005848E5" w:rsidRDefault="004337F8" w:rsidP="004337F8">
      <w:pPr>
        <w:spacing w:line="240" w:lineRule="auto"/>
        <w:ind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5848E5">
        <w:rPr>
          <w:rFonts w:ascii="Arial" w:hAnsi="Arial" w:cs="Arial"/>
          <w:sz w:val="24"/>
          <w:szCs w:val="24"/>
        </w:rPr>
        <w:t>Hasil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penelitian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diperoleh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gambaran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bahwa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penerapan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Walikota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Nomor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5848E5">
        <w:rPr>
          <w:rFonts w:ascii="Arial" w:hAnsi="Arial" w:cs="Arial"/>
          <w:sz w:val="24"/>
          <w:szCs w:val="24"/>
        </w:rPr>
        <w:t>Tahun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2016 di </w:t>
      </w:r>
      <w:proofErr w:type="spellStart"/>
      <w:r w:rsidRPr="005848E5">
        <w:rPr>
          <w:rFonts w:ascii="Arial" w:hAnsi="Arial" w:cs="Arial"/>
          <w:sz w:val="24"/>
          <w:szCs w:val="24"/>
        </w:rPr>
        <w:t>Kecamatan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Pr="005848E5">
        <w:rPr>
          <w:rFonts w:ascii="Arial" w:hAnsi="Arial" w:cs="Arial"/>
          <w:sz w:val="24"/>
          <w:szCs w:val="24"/>
        </w:rPr>
        <w:t>belum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berjalan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dengan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maksimal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karena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tidak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semua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pelaku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mikro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kecil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848E5">
        <w:rPr>
          <w:rFonts w:ascii="Arial" w:hAnsi="Arial" w:cs="Arial"/>
          <w:sz w:val="24"/>
          <w:szCs w:val="24"/>
        </w:rPr>
        <w:t>Kecamatan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Pr="005848E5">
        <w:rPr>
          <w:rFonts w:ascii="Arial" w:hAnsi="Arial" w:cs="Arial"/>
          <w:sz w:val="24"/>
          <w:szCs w:val="24"/>
        </w:rPr>
        <w:t>mendukung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adanya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izin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mikro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kecil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(IUMK) </w:t>
      </w:r>
      <w:proofErr w:type="spellStart"/>
      <w:r w:rsidRPr="005848E5">
        <w:rPr>
          <w:rFonts w:ascii="Arial" w:hAnsi="Arial" w:cs="Arial"/>
          <w:sz w:val="24"/>
          <w:szCs w:val="24"/>
        </w:rPr>
        <w:t>tersebut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8E5">
        <w:rPr>
          <w:rFonts w:ascii="Arial" w:hAnsi="Arial" w:cs="Arial"/>
          <w:sz w:val="24"/>
          <w:szCs w:val="24"/>
        </w:rPr>
        <w:t>Selain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itu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ditemukan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beberapa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hambatan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yaitu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tidak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adanya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sanksi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tegas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mengikat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terdapat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dalam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Walikota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Nomor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5848E5">
        <w:rPr>
          <w:rFonts w:ascii="Arial" w:hAnsi="Arial" w:cs="Arial"/>
          <w:sz w:val="24"/>
          <w:szCs w:val="24"/>
        </w:rPr>
        <w:t>Tahun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5848E5">
        <w:rPr>
          <w:rFonts w:ascii="Arial" w:hAnsi="Arial" w:cs="Arial"/>
          <w:sz w:val="24"/>
          <w:szCs w:val="24"/>
        </w:rPr>
        <w:t>bagi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pelaku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melanggar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perundangan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sosialisasi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belum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erata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terbatasnya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SDM </w:t>
      </w:r>
      <w:proofErr w:type="spellStart"/>
      <w:r w:rsidRPr="005848E5">
        <w:rPr>
          <w:rFonts w:ascii="Arial" w:hAnsi="Arial" w:cs="Arial"/>
          <w:sz w:val="24"/>
          <w:szCs w:val="24"/>
        </w:rPr>
        <w:t>pendamping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UMK, </w:t>
      </w:r>
      <w:proofErr w:type="spellStart"/>
      <w:r w:rsidRPr="005848E5">
        <w:rPr>
          <w:rFonts w:ascii="Arial" w:hAnsi="Arial" w:cs="Arial"/>
          <w:sz w:val="24"/>
          <w:szCs w:val="24"/>
        </w:rPr>
        <w:t>dan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pembagian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tugas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antar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instansi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terkait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tidak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merata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8E5">
        <w:rPr>
          <w:rFonts w:ascii="Arial" w:hAnsi="Arial" w:cs="Arial"/>
          <w:sz w:val="24"/>
          <w:szCs w:val="24"/>
        </w:rPr>
        <w:t>Untuk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itu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upaya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dilakukan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antara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5848E5">
        <w:rPr>
          <w:rFonts w:ascii="Arial" w:hAnsi="Arial" w:cs="Arial"/>
          <w:sz w:val="24"/>
          <w:szCs w:val="24"/>
        </w:rPr>
        <w:t>mengkaji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Walikota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Nomor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5848E5">
        <w:rPr>
          <w:rFonts w:ascii="Arial" w:hAnsi="Arial" w:cs="Arial"/>
          <w:sz w:val="24"/>
          <w:szCs w:val="24"/>
        </w:rPr>
        <w:t>Tahun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5848E5">
        <w:rPr>
          <w:rFonts w:ascii="Arial" w:hAnsi="Arial" w:cs="Arial"/>
          <w:sz w:val="24"/>
          <w:szCs w:val="24"/>
        </w:rPr>
        <w:t>dalam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hal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pemberian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sanksi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bagi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pelaku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848E5">
        <w:rPr>
          <w:rFonts w:ascii="Arial" w:hAnsi="Arial" w:cs="Arial"/>
          <w:sz w:val="24"/>
          <w:szCs w:val="24"/>
        </w:rPr>
        <w:t>melanggar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</w:rPr>
        <w:t>a</w:t>
      </w:r>
      <w:r w:rsidRPr="005848E5">
        <w:rPr>
          <w:rFonts w:ascii="Arial" w:hAnsi="Arial" w:cs="Arial"/>
          <w:sz w:val="24"/>
          <w:szCs w:val="24"/>
        </w:rPr>
        <w:t>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perundangan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meningkatkan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intensitas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sosialisasi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IUMK </w:t>
      </w:r>
      <w:proofErr w:type="spellStart"/>
      <w:r w:rsidRPr="005848E5">
        <w:rPr>
          <w:rFonts w:ascii="Arial" w:hAnsi="Arial" w:cs="Arial"/>
          <w:sz w:val="24"/>
          <w:szCs w:val="24"/>
        </w:rPr>
        <w:t>kepada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pelaku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usaha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mikro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kecil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sz w:val="24"/>
          <w:szCs w:val="24"/>
        </w:rPr>
        <w:t>menambah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jumlah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SDM </w:t>
      </w:r>
      <w:proofErr w:type="spellStart"/>
      <w:r w:rsidRPr="005848E5">
        <w:rPr>
          <w:rFonts w:ascii="Arial" w:hAnsi="Arial" w:cs="Arial"/>
          <w:sz w:val="24"/>
          <w:szCs w:val="24"/>
        </w:rPr>
        <w:t>pendamping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UMK, </w:t>
      </w:r>
      <w:proofErr w:type="spellStart"/>
      <w:r w:rsidRPr="005848E5">
        <w:rPr>
          <w:rFonts w:ascii="Arial" w:hAnsi="Arial" w:cs="Arial"/>
          <w:sz w:val="24"/>
          <w:szCs w:val="24"/>
        </w:rPr>
        <w:t>melakukan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sinkronisasi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pembagian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tugas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antar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instansi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terkait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dalam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</w:t>
      </w:r>
      <w:r w:rsidRPr="005848E5">
        <w:rPr>
          <w:rFonts w:ascii="Arial" w:hAnsi="Arial" w:cs="Arial"/>
          <w:sz w:val="24"/>
          <w:szCs w:val="24"/>
        </w:rPr>
        <w:t>implementasi</w:t>
      </w:r>
      <w:r>
        <w:rPr>
          <w:rFonts w:ascii="Arial" w:hAnsi="Arial" w:cs="Arial"/>
          <w:sz w:val="24"/>
          <w:szCs w:val="24"/>
        </w:rPr>
        <w:t>kan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sz w:val="24"/>
          <w:szCs w:val="24"/>
        </w:rPr>
        <w:t>Waliko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2016.</w:t>
      </w:r>
    </w:p>
    <w:p w:rsidR="004337F8" w:rsidRDefault="004337F8" w:rsidP="004337F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337F8" w:rsidRDefault="004337F8" w:rsidP="004337F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</w:t>
      </w:r>
      <w:r w:rsidRPr="00126436">
        <w:rPr>
          <w:rFonts w:ascii="Arial" w:hAnsi="Arial" w:cs="Arial"/>
          <w:sz w:val="24"/>
          <w:szCs w:val="24"/>
        </w:rPr>
        <w:t>unci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</w:t>
      </w:r>
      <w:r w:rsidRPr="00126436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Peraturan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Walikota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Magelang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Nomor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5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Tahun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</w:t>
      </w:r>
    </w:p>
    <w:p w:rsidR="004337F8" w:rsidRPr="005848E5" w:rsidRDefault="004337F8" w:rsidP="004337F8">
      <w:pPr>
        <w:spacing w:after="0"/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</w:t>
      </w:r>
      <w:r w:rsidRPr="005848E5">
        <w:rPr>
          <w:rFonts w:ascii="Arial" w:hAnsi="Arial" w:cs="Arial"/>
          <w:i/>
          <w:sz w:val="24"/>
          <w:szCs w:val="24"/>
        </w:rPr>
        <w:t xml:space="preserve">2016,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Izin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Usaha </w:t>
      </w:r>
      <w:proofErr w:type="spellStart"/>
      <w:r w:rsidRPr="005848E5">
        <w:rPr>
          <w:rFonts w:ascii="Arial" w:hAnsi="Arial" w:cs="Arial"/>
          <w:i/>
          <w:sz w:val="24"/>
          <w:szCs w:val="24"/>
        </w:rPr>
        <w:t>Mikro</w:t>
      </w:r>
      <w:proofErr w:type="spellEnd"/>
      <w:r w:rsidRPr="005848E5">
        <w:rPr>
          <w:rFonts w:ascii="Arial" w:hAnsi="Arial" w:cs="Arial"/>
          <w:i/>
          <w:sz w:val="24"/>
          <w:szCs w:val="24"/>
        </w:rPr>
        <w:t xml:space="preserve"> Kecil </w:t>
      </w:r>
    </w:p>
    <w:p w:rsidR="00BE7E53" w:rsidRDefault="00BE7E53">
      <w:bookmarkStart w:id="0" w:name="_GoBack"/>
      <w:bookmarkEnd w:id="0"/>
    </w:p>
    <w:sectPr w:rsidR="00BE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F8"/>
    <w:rsid w:val="004337F8"/>
    <w:rsid w:val="00B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23BF-ED83-4CA8-B7A1-1C6B6B46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7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Toshiba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tosiba</cp:lastModifiedBy>
  <cp:revision>1</cp:revision>
  <dcterms:created xsi:type="dcterms:W3CDTF">2018-05-25T15:30:00Z</dcterms:created>
  <dcterms:modified xsi:type="dcterms:W3CDTF">2018-05-25T15:30:00Z</dcterms:modified>
</cp:coreProperties>
</file>