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017F2" w:rsidRPr="00080139" w:rsidRDefault="00B017F2" w:rsidP="00B017F2">
      <w:pPr>
        <w:autoSpaceDE w:val="0"/>
        <w:autoSpaceDN w:val="0"/>
        <w:adjustRightInd w:val="0"/>
        <w:spacing w:line="480" w:lineRule="auto"/>
        <w:jc w:val="center"/>
        <w:rPr>
          <w:rFonts w:ascii="Arial" w:hAnsi="Arial" w:cs="Arial"/>
          <w:b/>
          <w:lang w:val="id-ID"/>
        </w:rPr>
      </w:pPr>
    </w:p>
    <w:p w:rsidR="00B017F2" w:rsidRPr="00080139" w:rsidRDefault="00B017F2" w:rsidP="00B017F2">
      <w:pPr>
        <w:autoSpaceDE w:val="0"/>
        <w:autoSpaceDN w:val="0"/>
        <w:adjustRightInd w:val="0"/>
        <w:spacing w:line="480" w:lineRule="auto"/>
        <w:jc w:val="center"/>
        <w:rPr>
          <w:rFonts w:ascii="Arial" w:hAnsi="Arial" w:cs="Arial"/>
          <w:b/>
          <w:lang w:val="id-ID"/>
        </w:rPr>
      </w:pPr>
      <w:r w:rsidRPr="00080139">
        <w:rPr>
          <w:rFonts w:ascii="Arial" w:hAnsi="Arial"/>
          <w:noProof/>
          <w:lang w:val="id-ID" w:eastAsia="id-ID"/>
        </w:rPr>
        <mc:AlternateContent>
          <mc:Choice Requires="wps">
            <w:drawing>
              <wp:anchor distT="0" distB="0" distL="114300" distR="114300" simplePos="0" relativeHeight="251659264" behindDoc="0" locked="0" layoutInCell="1" allowOverlap="1" wp14:anchorId="6F0126C6" wp14:editId="1A3970FE">
                <wp:simplePos x="0" y="0"/>
                <wp:positionH relativeFrom="column">
                  <wp:posOffset>2307590</wp:posOffset>
                </wp:positionH>
                <wp:positionV relativeFrom="paragraph">
                  <wp:posOffset>624840</wp:posOffset>
                </wp:positionV>
                <wp:extent cx="228600" cy="211455"/>
                <wp:effectExtent l="2540" t="5715" r="6985" b="1905"/>
                <wp:wrapNone/>
                <wp:docPr id="4" name="Oval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11455"/>
                        </a:xfrm>
                        <a:prstGeom prst="ellipse">
                          <a:avLst/>
                        </a:pr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1994D103" id="Oval 11" o:spid="_x0000_s1026" style="position:absolute;margin-left:181.7pt;margin-top:49.2pt;width:18pt;height:16.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" stroked="f"/>
            </w:pict>
          </mc:Fallback>
        </mc:AlternateContent>
      </w:r>
    </w:p>
    <w:p w:rsidR="00B017F2" w:rsidRPr="00080139" w:rsidRDefault="00B017F2" w:rsidP="00B017F2">
      <w:pPr>
        <w:autoSpaceDE w:val="0"/>
        <w:autoSpaceDN w:val="0"/>
        <w:adjustRightInd w:val="0"/>
        <w:spacing w:line="480" w:lineRule="auto"/>
        <w:jc w:val="center"/>
        <w:rPr>
          <w:rFonts w:ascii="Arial" w:hAnsi="Arial" w:cs="Arial"/>
          <w:b/>
          <w:lang w:val="id-ID"/>
        </w:rPr>
      </w:pPr>
      <w:r w:rsidRPr="00080139">
        <w:rPr>
          <w:rFonts w:ascii="Arial" w:hAnsi="Arial" w:cs="Arial"/>
          <w:b/>
          <w:lang w:val="id-ID"/>
        </w:rPr>
        <w:t>ABSTRAK</w:t>
      </w:r>
    </w:p>
    <w:p w:rsidR="00B017F2" w:rsidRPr="00080139" w:rsidRDefault="00B017F2" w:rsidP="00B017F2">
      <w:pPr>
        <w:autoSpaceDE w:val="0"/>
        <w:autoSpaceDN w:val="0"/>
        <w:adjustRightInd w:val="0"/>
        <w:ind w:firstLine="720"/>
        <w:jc w:val="both"/>
        <w:rPr>
          <w:rFonts w:ascii="Arial" w:hAnsi="Arial" w:cs="Arial"/>
          <w:lang w:val="id-ID"/>
        </w:rPr>
      </w:pPr>
    </w:p>
    <w:p w:rsidR="00B017F2" w:rsidRPr="00080139" w:rsidRDefault="00B017F2" w:rsidP="00B017F2">
      <w:pPr>
        <w:autoSpaceDE w:val="0"/>
        <w:autoSpaceDN w:val="0"/>
        <w:adjustRightInd w:val="0"/>
        <w:ind w:firstLine="720"/>
        <w:jc w:val="both"/>
        <w:rPr>
          <w:rFonts w:ascii="Arial" w:hAnsi="Arial"/>
          <w:lang w:val="id-ID"/>
        </w:rPr>
      </w:pPr>
      <w:r w:rsidRPr="00080139">
        <w:rPr>
          <w:rFonts w:ascii="Arial" w:hAnsi="Arial" w:cs="Arial"/>
          <w:lang w:val="id-ID"/>
        </w:rPr>
        <w:t>M</w:t>
      </w:r>
      <w:proofErr w:type="spellStart"/>
      <w:r w:rsidRPr="00080139">
        <w:rPr>
          <w:rFonts w:ascii="Arial" w:hAnsi="Arial" w:cs="Arial"/>
        </w:rPr>
        <w:t>embangun</w:t>
      </w:r>
      <w:proofErr w:type="spellEnd"/>
      <w:r w:rsidRPr="00080139">
        <w:rPr>
          <w:rFonts w:ascii="Arial" w:hAnsi="Arial" w:cs="Arial"/>
          <w:spacing w:val="70"/>
        </w:rPr>
        <w:t xml:space="preserve"> </w:t>
      </w:r>
      <w:proofErr w:type="spellStart"/>
      <w:r w:rsidRPr="00080139">
        <w:rPr>
          <w:rFonts w:ascii="Arial" w:hAnsi="Arial" w:cs="Arial"/>
        </w:rPr>
        <w:t>kepercayaan</w:t>
      </w:r>
      <w:proofErr w:type="spellEnd"/>
      <w:r w:rsidRPr="00080139">
        <w:rPr>
          <w:rFonts w:ascii="Arial" w:hAnsi="Arial" w:cs="Arial"/>
          <w:spacing w:val="70"/>
        </w:rPr>
        <w:t xml:space="preserve"> </w:t>
      </w:r>
      <w:proofErr w:type="spellStart"/>
      <w:r w:rsidRPr="00080139">
        <w:rPr>
          <w:rFonts w:ascii="Arial" w:hAnsi="Arial" w:cs="Arial"/>
        </w:rPr>
        <w:t>mas</w:t>
      </w:r>
      <w:r w:rsidRPr="00080139">
        <w:rPr>
          <w:rFonts w:ascii="Arial" w:hAnsi="Arial" w:cs="Arial"/>
          <w:spacing w:val="2"/>
        </w:rPr>
        <w:t>y</w:t>
      </w:r>
      <w:r w:rsidRPr="00080139">
        <w:rPr>
          <w:rFonts w:ascii="Arial" w:hAnsi="Arial" w:cs="Arial"/>
        </w:rPr>
        <w:t>arakat</w:t>
      </w:r>
      <w:proofErr w:type="spellEnd"/>
      <w:r w:rsidRPr="00080139">
        <w:rPr>
          <w:rFonts w:ascii="Arial" w:hAnsi="Arial" w:cs="Arial"/>
          <w:spacing w:val="70"/>
        </w:rPr>
        <w:t xml:space="preserve"> </w:t>
      </w:r>
      <w:proofErr w:type="spellStart"/>
      <w:r w:rsidRPr="00080139">
        <w:rPr>
          <w:rFonts w:ascii="Arial" w:hAnsi="Arial" w:cs="Arial"/>
        </w:rPr>
        <w:t>atas</w:t>
      </w:r>
      <w:proofErr w:type="spellEnd"/>
      <w:r w:rsidRPr="00080139">
        <w:rPr>
          <w:rFonts w:ascii="Arial" w:hAnsi="Arial" w:cs="Arial"/>
          <w:position w:val="1"/>
        </w:rPr>
        <w:t xml:space="preserve"> </w:t>
      </w:r>
      <w:proofErr w:type="spellStart"/>
      <w:r w:rsidRPr="00080139">
        <w:rPr>
          <w:rFonts w:ascii="Arial" w:hAnsi="Arial" w:cs="Arial"/>
          <w:position w:val="1"/>
        </w:rPr>
        <w:t>pelayanan</w:t>
      </w:r>
      <w:proofErr w:type="spellEnd"/>
      <w:r w:rsidRPr="00080139">
        <w:rPr>
          <w:rFonts w:ascii="Arial" w:hAnsi="Arial" w:cs="Arial"/>
          <w:position w:val="1"/>
        </w:rPr>
        <w:t xml:space="preserve"> </w:t>
      </w:r>
      <w:r w:rsidRPr="00080139">
        <w:rPr>
          <w:rFonts w:ascii="Arial" w:hAnsi="Arial" w:cs="Arial"/>
          <w:spacing w:val="46"/>
          <w:position w:val="1"/>
        </w:rPr>
        <w:t xml:space="preserve"> </w:t>
      </w:r>
      <w:proofErr w:type="spellStart"/>
      <w:r w:rsidRPr="00080139">
        <w:rPr>
          <w:rFonts w:ascii="Arial" w:hAnsi="Arial" w:cs="Arial"/>
          <w:position w:val="1"/>
        </w:rPr>
        <w:t>publik</w:t>
      </w:r>
      <w:proofErr w:type="spellEnd"/>
      <w:r w:rsidRPr="00080139">
        <w:rPr>
          <w:rFonts w:ascii="Arial" w:hAnsi="Arial" w:cs="Arial"/>
          <w:position w:val="1"/>
        </w:rPr>
        <w:t xml:space="preserve"> </w:t>
      </w:r>
      <w:r w:rsidRPr="00080139">
        <w:rPr>
          <w:rFonts w:ascii="Arial" w:hAnsi="Arial" w:cs="Arial"/>
          <w:spacing w:val="49"/>
          <w:position w:val="1"/>
        </w:rPr>
        <w:t xml:space="preserve"> </w:t>
      </w:r>
      <w:r w:rsidRPr="00080139">
        <w:rPr>
          <w:rFonts w:ascii="Arial" w:hAnsi="Arial" w:cs="Arial"/>
          <w:position w:val="1"/>
        </w:rPr>
        <w:t xml:space="preserve">yang </w:t>
      </w:r>
      <w:r w:rsidRPr="00080139">
        <w:rPr>
          <w:rFonts w:ascii="Arial" w:hAnsi="Arial" w:cs="Arial"/>
          <w:spacing w:val="46"/>
          <w:position w:val="1"/>
        </w:rPr>
        <w:t xml:space="preserve"> </w:t>
      </w:r>
      <w:proofErr w:type="spellStart"/>
      <w:r w:rsidRPr="00080139">
        <w:rPr>
          <w:rFonts w:ascii="Arial" w:hAnsi="Arial" w:cs="Arial"/>
          <w:position w:val="1"/>
        </w:rPr>
        <w:t>dilakukan</w:t>
      </w:r>
      <w:proofErr w:type="spellEnd"/>
      <w:r w:rsidRPr="00080139">
        <w:rPr>
          <w:rFonts w:ascii="Arial" w:hAnsi="Arial" w:cs="Arial"/>
          <w:position w:val="1"/>
        </w:rPr>
        <w:t xml:space="preserve"> </w:t>
      </w:r>
      <w:r w:rsidRPr="00080139">
        <w:rPr>
          <w:rFonts w:ascii="Arial" w:hAnsi="Arial" w:cs="Arial"/>
          <w:spacing w:val="46"/>
          <w:position w:val="1"/>
        </w:rPr>
        <w:t xml:space="preserve"> </w:t>
      </w:r>
      <w:proofErr w:type="spellStart"/>
      <w:r w:rsidRPr="00080139">
        <w:rPr>
          <w:rFonts w:ascii="Arial" w:hAnsi="Arial" w:cs="Arial"/>
          <w:position w:val="1"/>
        </w:rPr>
        <w:t>p</w:t>
      </w:r>
      <w:r w:rsidRPr="00080139">
        <w:rPr>
          <w:rFonts w:ascii="Arial" w:hAnsi="Arial" w:cs="Arial"/>
          <w:spacing w:val="2"/>
          <w:position w:val="1"/>
        </w:rPr>
        <w:t>e</w:t>
      </w:r>
      <w:r w:rsidRPr="00080139">
        <w:rPr>
          <w:rFonts w:ascii="Arial" w:hAnsi="Arial" w:cs="Arial"/>
          <w:position w:val="1"/>
        </w:rPr>
        <w:t>nyelenggara</w:t>
      </w:r>
      <w:proofErr w:type="spellEnd"/>
      <w:r w:rsidRPr="00080139">
        <w:rPr>
          <w:rFonts w:ascii="Arial" w:hAnsi="Arial" w:cs="Arial"/>
          <w:position w:val="1"/>
          <w:lang w:val="id-ID"/>
        </w:rPr>
        <w:t xml:space="preserve"> </w:t>
      </w:r>
      <w:proofErr w:type="spellStart"/>
      <w:r w:rsidRPr="00080139">
        <w:rPr>
          <w:rFonts w:ascii="Arial" w:hAnsi="Arial" w:cs="Arial"/>
        </w:rPr>
        <w:t>pelayanan</w:t>
      </w:r>
      <w:proofErr w:type="spellEnd"/>
      <w:r w:rsidRPr="00080139">
        <w:rPr>
          <w:rFonts w:ascii="Arial" w:hAnsi="Arial" w:cs="Arial"/>
        </w:rPr>
        <w:t xml:space="preserve"> </w:t>
      </w:r>
      <w:proofErr w:type="spellStart"/>
      <w:r w:rsidRPr="00080139">
        <w:rPr>
          <w:rFonts w:ascii="Arial" w:hAnsi="Arial" w:cs="Arial"/>
        </w:rPr>
        <w:t>publik</w:t>
      </w:r>
      <w:proofErr w:type="spellEnd"/>
      <w:r w:rsidRPr="00080139">
        <w:rPr>
          <w:rFonts w:ascii="Arial" w:hAnsi="Arial" w:cs="Arial"/>
        </w:rPr>
        <w:t xml:space="preserve"> </w:t>
      </w:r>
      <w:proofErr w:type="spellStart"/>
      <w:r w:rsidRPr="00080139">
        <w:rPr>
          <w:rFonts w:ascii="Arial" w:hAnsi="Arial" w:cs="Arial"/>
          <w:spacing w:val="2"/>
        </w:rPr>
        <w:t>m</w:t>
      </w:r>
      <w:r w:rsidRPr="00080139">
        <w:rPr>
          <w:rFonts w:ascii="Arial" w:hAnsi="Arial" w:cs="Arial"/>
        </w:rPr>
        <w:t>erupakan</w:t>
      </w:r>
      <w:proofErr w:type="spellEnd"/>
      <w:r w:rsidRPr="00080139">
        <w:rPr>
          <w:rFonts w:ascii="Arial" w:hAnsi="Arial" w:cs="Arial"/>
        </w:rPr>
        <w:t xml:space="preserve"> </w:t>
      </w:r>
      <w:proofErr w:type="spellStart"/>
      <w:r w:rsidRPr="00080139">
        <w:rPr>
          <w:rFonts w:ascii="Arial" w:hAnsi="Arial" w:cs="Arial"/>
        </w:rPr>
        <w:t>kegiatan</w:t>
      </w:r>
      <w:proofErr w:type="spellEnd"/>
      <w:r w:rsidRPr="00080139">
        <w:rPr>
          <w:rFonts w:ascii="Arial" w:hAnsi="Arial" w:cs="Arial"/>
          <w:spacing w:val="2"/>
        </w:rPr>
        <w:t xml:space="preserve"> </w:t>
      </w:r>
      <w:r w:rsidRPr="00080139">
        <w:rPr>
          <w:rFonts w:ascii="Arial" w:hAnsi="Arial" w:cs="Arial"/>
        </w:rPr>
        <w:t xml:space="preserve">yang </w:t>
      </w:r>
      <w:proofErr w:type="spellStart"/>
      <w:r w:rsidRPr="00080139">
        <w:rPr>
          <w:rFonts w:ascii="Arial" w:hAnsi="Arial" w:cs="Arial"/>
        </w:rPr>
        <w:t>harus</w:t>
      </w:r>
      <w:proofErr w:type="spellEnd"/>
      <w:r w:rsidRPr="00080139">
        <w:rPr>
          <w:rFonts w:ascii="Arial" w:hAnsi="Arial" w:cs="Arial"/>
        </w:rPr>
        <w:t xml:space="preserve"> </w:t>
      </w:r>
      <w:proofErr w:type="spellStart"/>
      <w:r w:rsidRPr="00080139">
        <w:rPr>
          <w:rFonts w:ascii="Arial" w:hAnsi="Arial" w:cs="Arial"/>
        </w:rPr>
        <w:t>dilakukan</w:t>
      </w:r>
      <w:proofErr w:type="spellEnd"/>
      <w:r w:rsidRPr="00080139">
        <w:rPr>
          <w:rFonts w:ascii="Arial" w:hAnsi="Arial" w:cs="Arial"/>
        </w:rPr>
        <w:t xml:space="preserve"> </w:t>
      </w:r>
      <w:proofErr w:type="spellStart"/>
      <w:r w:rsidRPr="00080139">
        <w:rPr>
          <w:rFonts w:ascii="Arial" w:hAnsi="Arial" w:cs="Arial"/>
        </w:rPr>
        <w:t>seiring</w:t>
      </w:r>
      <w:proofErr w:type="spellEnd"/>
      <w:r w:rsidRPr="00080139">
        <w:rPr>
          <w:rFonts w:ascii="Arial" w:hAnsi="Arial" w:cs="Arial"/>
          <w:spacing w:val="2"/>
        </w:rPr>
        <w:t xml:space="preserve"> </w:t>
      </w:r>
      <w:proofErr w:type="spellStart"/>
      <w:r w:rsidRPr="00080139">
        <w:rPr>
          <w:rFonts w:ascii="Arial" w:hAnsi="Arial" w:cs="Arial"/>
        </w:rPr>
        <w:t>dengan</w:t>
      </w:r>
      <w:proofErr w:type="spellEnd"/>
      <w:r w:rsidRPr="00080139">
        <w:rPr>
          <w:rFonts w:ascii="Arial" w:hAnsi="Arial" w:cs="Arial"/>
        </w:rPr>
        <w:t xml:space="preserve"> </w:t>
      </w:r>
      <w:proofErr w:type="spellStart"/>
      <w:r w:rsidRPr="00080139">
        <w:rPr>
          <w:rFonts w:ascii="Arial" w:hAnsi="Arial" w:cs="Arial"/>
        </w:rPr>
        <w:t>harapan</w:t>
      </w:r>
      <w:proofErr w:type="spellEnd"/>
      <w:r w:rsidRPr="00080139">
        <w:rPr>
          <w:rFonts w:ascii="Arial" w:hAnsi="Arial" w:cs="Arial"/>
        </w:rPr>
        <w:t xml:space="preserve"> </w:t>
      </w:r>
      <w:proofErr w:type="spellStart"/>
      <w:r w:rsidRPr="00080139">
        <w:rPr>
          <w:rFonts w:ascii="Arial" w:hAnsi="Arial" w:cs="Arial"/>
          <w:spacing w:val="2"/>
        </w:rPr>
        <w:t>d</w:t>
      </w:r>
      <w:r w:rsidRPr="00080139">
        <w:rPr>
          <w:rFonts w:ascii="Arial" w:hAnsi="Arial" w:cs="Arial"/>
        </w:rPr>
        <w:t>an</w:t>
      </w:r>
      <w:proofErr w:type="spellEnd"/>
      <w:r w:rsidRPr="00080139">
        <w:rPr>
          <w:rFonts w:ascii="Arial" w:hAnsi="Arial" w:cs="Arial"/>
        </w:rPr>
        <w:t xml:space="preserve"> </w:t>
      </w:r>
      <w:proofErr w:type="spellStart"/>
      <w:r w:rsidRPr="00080139">
        <w:rPr>
          <w:rFonts w:ascii="Arial" w:hAnsi="Arial" w:cs="Arial"/>
        </w:rPr>
        <w:t>tuntutan</w:t>
      </w:r>
      <w:proofErr w:type="spellEnd"/>
      <w:r w:rsidRPr="00080139">
        <w:rPr>
          <w:rFonts w:ascii="Arial" w:hAnsi="Arial" w:cs="Arial"/>
        </w:rPr>
        <w:t xml:space="preserve"> </w:t>
      </w:r>
      <w:proofErr w:type="spellStart"/>
      <w:r w:rsidRPr="00080139">
        <w:rPr>
          <w:rFonts w:ascii="Arial" w:hAnsi="Arial" w:cs="Arial"/>
        </w:rPr>
        <w:t>seluruh</w:t>
      </w:r>
      <w:proofErr w:type="spellEnd"/>
      <w:r w:rsidRPr="00080139">
        <w:rPr>
          <w:rFonts w:ascii="Arial" w:hAnsi="Arial" w:cs="Arial"/>
        </w:rPr>
        <w:t xml:space="preserve"> </w:t>
      </w:r>
      <w:proofErr w:type="spellStart"/>
      <w:r w:rsidRPr="00080139">
        <w:rPr>
          <w:rFonts w:ascii="Arial" w:hAnsi="Arial" w:cs="Arial"/>
        </w:rPr>
        <w:t>warga</w:t>
      </w:r>
      <w:proofErr w:type="spellEnd"/>
      <w:r w:rsidRPr="00080139">
        <w:rPr>
          <w:rFonts w:ascii="Arial" w:hAnsi="Arial" w:cs="Arial"/>
          <w:spacing w:val="1"/>
        </w:rPr>
        <w:t xml:space="preserve"> </w:t>
      </w:r>
      <w:proofErr w:type="spellStart"/>
      <w:r w:rsidRPr="00080139">
        <w:rPr>
          <w:rFonts w:ascii="Arial" w:hAnsi="Arial" w:cs="Arial"/>
        </w:rPr>
        <w:t>n</w:t>
      </w:r>
      <w:r w:rsidRPr="00080139">
        <w:rPr>
          <w:rFonts w:ascii="Arial" w:hAnsi="Arial" w:cs="Arial"/>
          <w:spacing w:val="2"/>
        </w:rPr>
        <w:t>e</w:t>
      </w:r>
      <w:r w:rsidRPr="00080139">
        <w:rPr>
          <w:rFonts w:ascii="Arial" w:hAnsi="Arial" w:cs="Arial"/>
        </w:rPr>
        <w:t>gara</w:t>
      </w:r>
      <w:proofErr w:type="spellEnd"/>
      <w:r w:rsidRPr="00080139">
        <w:rPr>
          <w:rFonts w:ascii="Arial" w:hAnsi="Arial" w:cs="Arial"/>
        </w:rPr>
        <w:t xml:space="preserve"> </w:t>
      </w:r>
      <w:proofErr w:type="spellStart"/>
      <w:r w:rsidRPr="00080139">
        <w:rPr>
          <w:rFonts w:ascii="Arial" w:hAnsi="Arial" w:cs="Arial"/>
        </w:rPr>
        <w:t>dan</w:t>
      </w:r>
      <w:proofErr w:type="spellEnd"/>
      <w:r w:rsidRPr="00080139">
        <w:rPr>
          <w:rFonts w:ascii="Arial" w:hAnsi="Arial" w:cs="Arial"/>
        </w:rPr>
        <w:t xml:space="preserve"> </w:t>
      </w:r>
      <w:proofErr w:type="spellStart"/>
      <w:r w:rsidRPr="00080139">
        <w:rPr>
          <w:rFonts w:ascii="Arial" w:hAnsi="Arial" w:cs="Arial"/>
        </w:rPr>
        <w:t>pendu</w:t>
      </w:r>
      <w:r w:rsidRPr="00080139">
        <w:rPr>
          <w:rFonts w:ascii="Arial" w:hAnsi="Arial" w:cs="Arial"/>
          <w:spacing w:val="2"/>
        </w:rPr>
        <w:t>d</w:t>
      </w:r>
      <w:r w:rsidRPr="00080139">
        <w:rPr>
          <w:rFonts w:ascii="Arial" w:hAnsi="Arial" w:cs="Arial"/>
        </w:rPr>
        <w:t>uk</w:t>
      </w:r>
      <w:proofErr w:type="spellEnd"/>
      <w:r w:rsidRPr="00080139">
        <w:rPr>
          <w:rFonts w:ascii="Arial" w:hAnsi="Arial" w:cs="Arial"/>
        </w:rPr>
        <w:t xml:space="preserve"> </w:t>
      </w:r>
      <w:proofErr w:type="spellStart"/>
      <w:r w:rsidRPr="00080139">
        <w:rPr>
          <w:rFonts w:ascii="Arial" w:hAnsi="Arial" w:cs="Arial"/>
        </w:rPr>
        <w:t>tentang</w:t>
      </w:r>
      <w:proofErr w:type="spellEnd"/>
      <w:r w:rsidRPr="00080139">
        <w:rPr>
          <w:rFonts w:ascii="Arial" w:hAnsi="Arial" w:cs="Arial"/>
        </w:rPr>
        <w:t xml:space="preserve"> </w:t>
      </w:r>
      <w:proofErr w:type="spellStart"/>
      <w:r w:rsidRPr="00080139">
        <w:rPr>
          <w:rFonts w:ascii="Arial" w:hAnsi="Arial" w:cs="Arial"/>
        </w:rPr>
        <w:t>peningkatan</w:t>
      </w:r>
      <w:proofErr w:type="spellEnd"/>
      <w:r w:rsidRPr="00080139">
        <w:rPr>
          <w:rFonts w:ascii="Arial" w:hAnsi="Arial" w:cs="Arial"/>
        </w:rPr>
        <w:t xml:space="preserve"> </w:t>
      </w:r>
      <w:proofErr w:type="spellStart"/>
      <w:r w:rsidRPr="00080139">
        <w:rPr>
          <w:rFonts w:ascii="Arial" w:hAnsi="Arial" w:cs="Arial"/>
        </w:rPr>
        <w:t>pelayanan</w:t>
      </w:r>
      <w:proofErr w:type="spellEnd"/>
      <w:r w:rsidRPr="00080139">
        <w:rPr>
          <w:rFonts w:ascii="Arial" w:hAnsi="Arial" w:cs="Arial"/>
        </w:rPr>
        <w:t xml:space="preserve"> </w:t>
      </w:r>
      <w:proofErr w:type="spellStart"/>
      <w:r w:rsidRPr="00080139">
        <w:rPr>
          <w:rFonts w:ascii="Arial" w:hAnsi="Arial" w:cs="Arial"/>
        </w:rPr>
        <w:t>publi</w:t>
      </w:r>
      <w:proofErr w:type="spellEnd"/>
      <w:r w:rsidRPr="00080139">
        <w:rPr>
          <w:rFonts w:ascii="Arial" w:hAnsi="Arial" w:cs="Arial"/>
          <w:lang w:val="id-ID"/>
        </w:rPr>
        <w:t xml:space="preserve">k. </w:t>
      </w:r>
      <w:r w:rsidRPr="00080139">
        <w:rPr>
          <w:rFonts w:ascii="Arial" w:hAnsi="Arial"/>
          <w:lang w:val="id-ID"/>
        </w:rPr>
        <w:t xml:space="preserve">Tujuan penelitian ini adalah mengetahui </w:t>
      </w:r>
      <w:r w:rsidRPr="00080139">
        <w:rPr>
          <w:rFonts w:ascii="Arial" w:hAnsi="Arial" w:cs="Arial"/>
          <w:spacing w:val="2"/>
          <w:lang w:val="id-ID"/>
        </w:rPr>
        <w:t xml:space="preserve">pelayanan prima </w:t>
      </w:r>
      <w:proofErr w:type="spellStart"/>
      <w:r w:rsidRPr="00080139">
        <w:rPr>
          <w:rFonts w:ascii="Arial" w:hAnsi="Arial" w:cs="Arial"/>
          <w:lang w:eastAsia="id-ID"/>
        </w:rPr>
        <w:t>penerbitan</w:t>
      </w:r>
      <w:proofErr w:type="spellEnd"/>
      <w:r w:rsidRPr="00080139">
        <w:rPr>
          <w:rFonts w:ascii="Arial" w:hAnsi="Arial" w:cs="Arial"/>
          <w:lang w:eastAsia="id-ID"/>
        </w:rPr>
        <w:t xml:space="preserve"> </w:t>
      </w:r>
      <w:proofErr w:type="spellStart"/>
      <w:r w:rsidRPr="00080139">
        <w:rPr>
          <w:rFonts w:ascii="Arial" w:hAnsi="Arial" w:cs="Arial"/>
          <w:lang w:eastAsia="id-ID"/>
        </w:rPr>
        <w:t>Akta</w:t>
      </w:r>
      <w:proofErr w:type="spellEnd"/>
      <w:r w:rsidRPr="00080139">
        <w:rPr>
          <w:rFonts w:ascii="Arial" w:hAnsi="Arial" w:cs="Arial"/>
          <w:lang w:eastAsia="id-ID"/>
        </w:rPr>
        <w:t xml:space="preserve"> </w:t>
      </w:r>
      <w:proofErr w:type="spellStart"/>
      <w:r w:rsidRPr="00080139">
        <w:rPr>
          <w:rFonts w:ascii="Arial" w:hAnsi="Arial" w:cs="Arial"/>
          <w:lang w:eastAsia="id-ID"/>
        </w:rPr>
        <w:t>Kelahiran</w:t>
      </w:r>
      <w:proofErr w:type="spellEnd"/>
      <w:r w:rsidRPr="00080139">
        <w:rPr>
          <w:rFonts w:ascii="Arial" w:hAnsi="Arial" w:cs="Arial"/>
          <w:lang w:val="id-ID" w:eastAsia="id-ID"/>
        </w:rPr>
        <w:t>, permasalahan-permasalahan yang dihadapi dan upaya yang dilakukan oleh</w:t>
      </w:r>
      <w:r w:rsidRPr="00080139">
        <w:rPr>
          <w:rFonts w:ascii="Arial" w:hAnsi="Arial" w:cs="Arial"/>
          <w:lang w:eastAsia="id-ID"/>
        </w:rPr>
        <w:t xml:space="preserve"> </w:t>
      </w:r>
      <w:proofErr w:type="spellStart"/>
      <w:r w:rsidRPr="00080139">
        <w:rPr>
          <w:rFonts w:ascii="Arial" w:hAnsi="Arial" w:cs="Arial"/>
          <w:lang w:eastAsia="id-ID"/>
        </w:rPr>
        <w:t>Dinas</w:t>
      </w:r>
      <w:proofErr w:type="spellEnd"/>
      <w:r w:rsidRPr="00080139">
        <w:rPr>
          <w:rFonts w:ascii="Arial" w:hAnsi="Arial" w:cs="Arial"/>
          <w:lang w:val="id-ID" w:eastAsia="id-ID"/>
        </w:rPr>
        <w:t xml:space="preserve"> Kepen</w:t>
      </w:r>
      <w:proofErr w:type="spellStart"/>
      <w:r w:rsidRPr="00080139">
        <w:rPr>
          <w:rFonts w:ascii="Arial" w:hAnsi="Arial" w:cs="Arial"/>
          <w:lang w:eastAsia="id-ID"/>
        </w:rPr>
        <w:t>duk</w:t>
      </w:r>
      <w:proofErr w:type="spellEnd"/>
      <w:r w:rsidRPr="00080139">
        <w:rPr>
          <w:rFonts w:ascii="Arial" w:hAnsi="Arial" w:cs="Arial"/>
          <w:lang w:val="id-ID" w:eastAsia="id-ID"/>
        </w:rPr>
        <w:t>an Dan Penc</w:t>
      </w:r>
      <w:r w:rsidRPr="00080139">
        <w:rPr>
          <w:rFonts w:ascii="Arial" w:hAnsi="Arial" w:cs="Arial"/>
          <w:lang w:eastAsia="id-ID"/>
        </w:rPr>
        <w:t>a</w:t>
      </w:r>
      <w:r w:rsidRPr="00080139">
        <w:rPr>
          <w:rFonts w:ascii="Arial" w:hAnsi="Arial" w:cs="Arial"/>
          <w:lang w:val="id-ID" w:eastAsia="id-ID"/>
        </w:rPr>
        <w:t xml:space="preserve">tatan Sipil </w:t>
      </w:r>
      <w:r w:rsidRPr="00080139">
        <w:rPr>
          <w:rFonts w:ascii="Arial" w:hAnsi="Arial" w:cs="Arial"/>
          <w:lang w:eastAsia="id-ID"/>
        </w:rPr>
        <w:t xml:space="preserve">Kota </w:t>
      </w:r>
      <w:proofErr w:type="spellStart"/>
      <w:r w:rsidRPr="00080139">
        <w:rPr>
          <w:rFonts w:ascii="Arial" w:hAnsi="Arial" w:cs="Arial"/>
          <w:lang w:eastAsia="id-ID"/>
        </w:rPr>
        <w:t>Palangka</w:t>
      </w:r>
      <w:proofErr w:type="spellEnd"/>
      <w:r w:rsidRPr="00080139">
        <w:rPr>
          <w:rFonts w:ascii="Arial" w:hAnsi="Arial" w:cs="Arial"/>
          <w:lang w:val="id-ID" w:eastAsia="id-ID"/>
        </w:rPr>
        <w:t xml:space="preserve"> R</w:t>
      </w:r>
      <w:proofErr w:type="spellStart"/>
      <w:r w:rsidRPr="00080139">
        <w:rPr>
          <w:rFonts w:ascii="Arial" w:hAnsi="Arial" w:cs="Arial"/>
          <w:lang w:eastAsia="id-ID"/>
        </w:rPr>
        <w:t>aya</w:t>
      </w:r>
      <w:proofErr w:type="spellEnd"/>
      <w:r w:rsidRPr="00080139">
        <w:rPr>
          <w:rFonts w:ascii="Arial" w:hAnsi="Arial" w:cs="Arial"/>
          <w:lang w:eastAsia="id-ID"/>
        </w:rPr>
        <w:t xml:space="preserve"> </w:t>
      </w:r>
      <w:proofErr w:type="spellStart"/>
      <w:r w:rsidRPr="00080139">
        <w:rPr>
          <w:rFonts w:ascii="Arial" w:hAnsi="Arial" w:cs="Arial"/>
          <w:lang w:eastAsia="id-ID"/>
        </w:rPr>
        <w:t>Prov</w:t>
      </w:r>
      <w:proofErr w:type="spellEnd"/>
      <w:r w:rsidRPr="00080139">
        <w:rPr>
          <w:rFonts w:ascii="Arial" w:hAnsi="Arial" w:cs="Arial"/>
          <w:lang w:val="id-ID" w:eastAsia="id-ID"/>
        </w:rPr>
        <w:t xml:space="preserve">insi </w:t>
      </w:r>
      <w:proofErr w:type="spellStart"/>
      <w:r w:rsidRPr="00080139">
        <w:rPr>
          <w:rFonts w:ascii="Arial" w:hAnsi="Arial" w:cs="Arial"/>
          <w:lang w:eastAsia="id-ID"/>
        </w:rPr>
        <w:t>Kal</w:t>
      </w:r>
      <w:proofErr w:type="spellEnd"/>
      <w:r w:rsidRPr="00080139">
        <w:rPr>
          <w:rFonts w:ascii="Arial" w:hAnsi="Arial" w:cs="Arial"/>
          <w:lang w:val="id-ID" w:eastAsia="id-ID"/>
        </w:rPr>
        <w:t xml:space="preserve">imantan </w:t>
      </w:r>
      <w:proofErr w:type="spellStart"/>
      <w:r w:rsidRPr="00080139">
        <w:rPr>
          <w:rFonts w:ascii="Arial" w:hAnsi="Arial" w:cs="Arial"/>
          <w:lang w:eastAsia="id-ID"/>
        </w:rPr>
        <w:t>Teng</w:t>
      </w:r>
      <w:proofErr w:type="spellEnd"/>
      <w:r w:rsidRPr="00080139">
        <w:rPr>
          <w:rFonts w:ascii="Arial" w:hAnsi="Arial" w:cs="Arial"/>
          <w:lang w:val="id-ID" w:eastAsia="id-ID"/>
        </w:rPr>
        <w:t>ah.</w:t>
      </w:r>
    </w:p>
    <w:p w:rsidR="00B017F2" w:rsidRPr="00080139" w:rsidRDefault="00B017F2" w:rsidP="00B017F2">
      <w:pPr>
        <w:autoSpaceDE w:val="0"/>
        <w:autoSpaceDN w:val="0"/>
        <w:adjustRightInd w:val="0"/>
        <w:ind w:firstLine="720"/>
        <w:jc w:val="both"/>
        <w:rPr>
          <w:rFonts w:ascii="Arial" w:hAnsi="Arial" w:cs="Arial"/>
          <w:lang w:val="id-ID"/>
        </w:rPr>
      </w:pPr>
      <w:r w:rsidRPr="00080139">
        <w:rPr>
          <w:rFonts w:ascii="Arial" w:hAnsi="Arial" w:cs="Arial"/>
          <w:lang w:val="id-ID"/>
        </w:rPr>
        <w:t xml:space="preserve">Metode pendekatan Magang Riset Terapan Pemerintahan adalah metode deskriptif. </w:t>
      </w:r>
      <w:r w:rsidRPr="00080139">
        <w:rPr>
          <w:rFonts w:ascii="Arial" w:eastAsiaTheme="minorHAnsi" w:hAnsi="Arial" w:cs="Arial"/>
          <w:iCs/>
          <w:lang w:val="id-ID"/>
        </w:rPr>
        <w:t>Teknik pengumpulan data melalui wawancara mendalam, o</w:t>
      </w:r>
      <w:proofErr w:type="spellStart"/>
      <w:r w:rsidRPr="00080139">
        <w:rPr>
          <w:rFonts w:ascii="Arial" w:hAnsi="Arial" w:cs="Arial"/>
        </w:rPr>
        <w:t>bservasi</w:t>
      </w:r>
      <w:proofErr w:type="spellEnd"/>
      <w:r w:rsidRPr="00080139">
        <w:rPr>
          <w:rFonts w:ascii="Arial" w:hAnsi="Arial" w:cs="Arial"/>
        </w:rPr>
        <w:t xml:space="preserve"> (</w:t>
      </w:r>
      <w:proofErr w:type="spellStart"/>
      <w:r w:rsidRPr="00080139">
        <w:rPr>
          <w:rFonts w:ascii="Arial" w:hAnsi="Arial" w:cs="Arial"/>
        </w:rPr>
        <w:t>Pengamatan</w:t>
      </w:r>
      <w:proofErr w:type="spellEnd"/>
      <w:r w:rsidRPr="00080139">
        <w:rPr>
          <w:rFonts w:ascii="Arial" w:hAnsi="Arial" w:cs="Arial"/>
        </w:rPr>
        <w:t>)</w:t>
      </w:r>
      <w:r w:rsidRPr="00080139">
        <w:rPr>
          <w:rFonts w:ascii="Arial" w:hAnsi="Arial" w:cs="Arial"/>
          <w:lang w:val="id-ID"/>
        </w:rPr>
        <w:t xml:space="preserve"> dan d</w:t>
      </w:r>
      <w:proofErr w:type="spellStart"/>
      <w:r w:rsidRPr="00080139">
        <w:rPr>
          <w:rFonts w:ascii="Arial" w:hAnsi="Arial" w:cs="Arial"/>
        </w:rPr>
        <w:t>okumentasi</w:t>
      </w:r>
      <w:proofErr w:type="spellEnd"/>
      <w:r w:rsidRPr="00080139">
        <w:rPr>
          <w:rFonts w:ascii="Arial" w:hAnsi="Arial" w:cs="Arial"/>
          <w:lang w:val="id-ID"/>
        </w:rPr>
        <w:t>. Teknik a</w:t>
      </w:r>
      <w:proofErr w:type="spellStart"/>
      <w:r w:rsidRPr="00080139">
        <w:rPr>
          <w:rFonts w:ascii="Arial" w:hAnsi="Arial" w:cs="Arial"/>
        </w:rPr>
        <w:t>nalisis</w:t>
      </w:r>
      <w:proofErr w:type="spellEnd"/>
      <w:r w:rsidRPr="00080139">
        <w:rPr>
          <w:rFonts w:ascii="Arial" w:hAnsi="Arial" w:cs="Arial"/>
        </w:rPr>
        <w:t xml:space="preserve"> data yang </w:t>
      </w:r>
      <w:proofErr w:type="spellStart"/>
      <w:r w:rsidRPr="00080139">
        <w:rPr>
          <w:rFonts w:ascii="Arial" w:hAnsi="Arial" w:cs="Arial"/>
        </w:rPr>
        <w:t>digunakan</w:t>
      </w:r>
      <w:proofErr w:type="spellEnd"/>
      <w:r w:rsidRPr="00080139">
        <w:rPr>
          <w:rFonts w:ascii="Arial" w:hAnsi="Arial" w:cs="Arial"/>
        </w:rPr>
        <w:t xml:space="preserve"> </w:t>
      </w:r>
      <w:proofErr w:type="spellStart"/>
      <w:r w:rsidRPr="00080139">
        <w:rPr>
          <w:rFonts w:ascii="Arial" w:hAnsi="Arial" w:cs="Arial"/>
        </w:rPr>
        <w:t>ialah</w:t>
      </w:r>
      <w:proofErr w:type="spellEnd"/>
      <w:r w:rsidRPr="00080139">
        <w:rPr>
          <w:rFonts w:ascii="Arial" w:hAnsi="Arial" w:cs="Arial"/>
        </w:rPr>
        <w:t xml:space="preserve"> model </w:t>
      </w:r>
      <w:proofErr w:type="spellStart"/>
      <w:r w:rsidRPr="00080139">
        <w:rPr>
          <w:rFonts w:ascii="Arial" w:hAnsi="Arial" w:cs="Arial"/>
        </w:rPr>
        <w:t>analisis</w:t>
      </w:r>
      <w:proofErr w:type="spellEnd"/>
      <w:r w:rsidRPr="00080139">
        <w:rPr>
          <w:rFonts w:ascii="Arial" w:hAnsi="Arial" w:cs="Arial"/>
        </w:rPr>
        <w:t xml:space="preserve"> data </w:t>
      </w:r>
      <w:proofErr w:type="spellStart"/>
      <w:r w:rsidRPr="00080139">
        <w:rPr>
          <w:rFonts w:ascii="Arial" w:hAnsi="Arial" w:cs="Arial"/>
        </w:rPr>
        <w:t>dari</w:t>
      </w:r>
      <w:proofErr w:type="spellEnd"/>
      <w:r w:rsidRPr="00080139">
        <w:rPr>
          <w:rFonts w:ascii="Arial" w:hAnsi="Arial" w:cs="Arial"/>
        </w:rPr>
        <w:t xml:space="preserve"> Miles d</w:t>
      </w:r>
      <w:r w:rsidRPr="00080139">
        <w:rPr>
          <w:rFonts w:ascii="Arial" w:hAnsi="Arial" w:cs="Arial"/>
          <w:lang w:val="id-ID"/>
        </w:rPr>
        <w:t>an</w:t>
      </w:r>
      <w:r w:rsidRPr="00080139">
        <w:rPr>
          <w:rFonts w:ascii="Arial" w:hAnsi="Arial" w:cs="Arial"/>
        </w:rPr>
        <w:t xml:space="preserve"> </w:t>
      </w:r>
      <w:proofErr w:type="spellStart"/>
      <w:r w:rsidRPr="00080139">
        <w:rPr>
          <w:rFonts w:ascii="Arial" w:hAnsi="Arial" w:cs="Arial"/>
        </w:rPr>
        <w:t>Huberman.Miles</w:t>
      </w:r>
      <w:proofErr w:type="spellEnd"/>
      <w:r w:rsidRPr="00080139">
        <w:rPr>
          <w:rFonts w:ascii="Arial" w:hAnsi="Arial" w:cs="Arial"/>
        </w:rPr>
        <w:t xml:space="preserve"> d</w:t>
      </w:r>
      <w:r w:rsidRPr="00080139">
        <w:rPr>
          <w:rFonts w:ascii="Arial" w:hAnsi="Arial" w:cs="Arial"/>
          <w:lang w:val="id-ID"/>
        </w:rPr>
        <w:t>an</w:t>
      </w:r>
      <w:r w:rsidRPr="00080139">
        <w:rPr>
          <w:rFonts w:ascii="Arial" w:hAnsi="Arial" w:cs="Arial"/>
        </w:rPr>
        <w:t xml:space="preserve"> </w:t>
      </w:r>
      <w:proofErr w:type="spellStart"/>
      <w:r w:rsidRPr="00080139">
        <w:rPr>
          <w:rFonts w:ascii="Arial" w:hAnsi="Arial" w:cs="Arial"/>
        </w:rPr>
        <w:t>Huberman</w:t>
      </w:r>
      <w:proofErr w:type="spellEnd"/>
      <w:r w:rsidRPr="00080139">
        <w:rPr>
          <w:rFonts w:ascii="Arial" w:hAnsi="Arial" w:cs="Arial"/>
        </w:rPr>
        <w:t xml:space="preserve"> </w:t>
      </w:r>
      <w:proofErr w:type="spellStart"/>
      <w:r w:rsidRPr="00080139">
        <w:rPr>
          <w:rFonts w:ascii="Arial" w:hAnsi="Arial" w:cs="Arial"/>
        </w:rPr>
        <w:t>yaitu</w:t>
      </w:r>
      <w:proofErr w:type="spellEnd"/>
      <w:r w:rsidRPr="00080139">
        <w:rPr>
          <w:rFonts w:ascii="Arial" w:hAnsi="Arial" w:cs="Arial"/>
        </w:rPr>
        <w:t xml:space="preserve"> </w:t>
      </w:r>
      <w:r w:rsidRPr="00080139">
        <w:rPr>
          <w:rFonts w:ascii="Arial" w:hAnsi="Arial" w:cs="Arial"/>
          <w:i/>
        </w:rPr>
        <w:t>data reduction, data display,</w:t>
      </w:r>
      <w:r w:rsidRPr="00080139">
        <w:rPr>
          <w:rFonts w:ascii="Arial" w:hAnsi="Arial" w:cs="Arial"/>
        </w:rPr>
        <w:t xml:space="preserve"> </w:t>
      </w:r>
      <w:proofErr w:type="spellStart"/>
      <w:r w:rsidRPr="00080139">
        <w:rPr>
          <w:rFonts w:ascii="Arial" w:hAnsi="Arial" w:cs="Arial"/>
        </w:rPr>
        <w:t>dan</w:t>
      </w:r>
      <w:proofErr w:type="spellEnd"/>
      <w:r w:rsidRPr="00080139">
        <w:rPr>
          <w:rFonts w:ascii="Arial" w:hAnsi="Arial" w:cs="Arial"/>
        </w:rPr>
        <w:t xml:space="preserve"> </w:t>
      </w:r>
      <w:r w:rsidRPr="00080139">
        <w:rPr>
          <w:rFonts w:ascii="Arial" w:hAnsi="Arial" w:cs="Arial"/>
          <w:i/>
        </w:rPr>
        <w:t>conclusion drawing/verification</w:t>
      </w:r>
      <w:r w:rsidRPr="00080139">
        <w:rPr>
          <w:rFonts w:ascii="Arial" w:hAnsi="Arial" w:cs="Arial"/>
          <w:lang w:val="id-ID"/>
        </w:rPr>
        <w:t xml:space="preserve">. </w:t>
      </w:r>
    </w:p>
    <w:p w:rsidR="00B017F2" w:rsidRPr="00080139" w:rsidRDefault="00B017F2" w:rsidP="00B017F2">
      <w:pPr>
        <w:autoSpaceDE w:val="0"/>
        <w:autoSpaceDN w:val="0"/>
        <w:adjustRightInd w:val="0"/>
        <w:ind w:firstLine="720"/>
        <w:jc w:val="both"/>
        <w:rPr>
          <w:rFonts w:ascii="Arial" w:hAnsi="Arial" w:cs="Arial"/>
          <w:lang w:val="id-ID"/>
        </w:rPr>
      </w:pPr>
      <w:r w:rsidRPr="00080139">
        <w:rPr>
          <w:rFonts w:ascii="Arial" w:hAnsi="Arial" w:cs="Arial"/>
          <w:lang w:val="id-ID"/>
        </w:rPr>
        <w:t>Hasil penelitian menunjukkan bahwa p</w:t>
      </w:r>
      <w:proofErr w:type="spellStart"/>
      <w:r w:rsidRPr="00080139">
        <w:rPr>
          <w:rFonts w:ascii="Arial" w:hAnsi="Arial" w:cs="Arial"/>
        </w:rPr>
        <w:t>elayanan</w:t>
      </w:r>
      <w:proofErr w:type="spellEnd"/>
      <w:r w:rsidRPr="00080139">
        <w:rPr>
          <w:rFonts w:ascii="Arial" w:hAnsi="Arial" w:cs="Arial"/>
        </w:rPr>
        <w:t xml:space="preserve"> </w:t>
      </w:r>
      <w:r w:rsidRPr="00080139">
        <w:rPr>
          <w:rFonts w:ascii="Arial" w:hAnsi="Arial" w:cs="Arial"/>
          <w:lang w:val="id-ID"/>
        </w:rPr>
        <w:t>p</w:t>
      </w:r>
      <w:proofErr w:type="spellStart"/>
      <w:r w:rsidRPr="00080139">
        <w:rPr>
          <w:rFonts w:ascii="Arial" w:hAnsi="Arial" w:cs="Arial"/>
          <w:lang w:eastAsia="id-ID"/>
        </w:rPr>
        <w:t>enerbitan</w:t>
      </w:r>
      <w:proofErr w:type="spellEnd"/>
      <w:r w:rsidRPr="00080139">
        <w:rPr>
          <w:rFonts w:ascii="Arial" w:hAnsi="Arial" w:cs="Arial"/>
          <w:lang w:eastAsia="id-ID"/>
        </w:rPr>
        <w:t xml:space="preserve"> </w:t>
      </w:r>
      <w:proofErr w:type="spellStart"/>
      <w:r w:rsidRPr="00080139">
        <w:rPr>
          <w:rFonts w:ascii="Arial" w:hAnsi="Arial" w:cs="Arial"/>
          <w:lang w:eastAsia="id-ID"/>
        </w:rPr>
        <w:t>Akta</w:t>
      </w:r>
      <w:proofErr w:type="spellEnd"/>
      <w:r w:rsidRPr="00080139">
        <w:rPr>
          <w:rFonts w:ascii="Arial" w:hAnsi="Arial" w:cs="Arial"/>
          <w:lang w:eastAsia="id-ID"/>
        </w:rPr>
        <w:t xml:space="preserve"> </w:t>
      </w:r>
      <w:proofErr w:type="spellStart"/>
      <w:r w:rsidRPr="00080139">
        <w:rPr>
          <w:rFonts w:ascii="Arial" w:hAnsi="Arial" w:cs="Arial"/>
          <w:lang w:eastAsia="id-ID"/>
        </w:rPr>
        <w:t>Kelahiran</w:t>
      </w:r>
      <w:proofErr w:type="spellEnd"/>
      <w:r w:rsidRPr="00080139">
        <w:rPr>
          <w:rFonts w:ascii="Arial" w:hAnsi="Arial" w:cs="Arial"/>
          <w:lang w:eastAsia="id-ID"/>
        </w:rPr>
        <w:t xml:space="preserve"> di </w:t>
      </w:r>
      <w:proofErr w:type="spellStart"/>
      <w:r w:rsidRPr="00080139">
        <w:rPr>
          <w:rFonts w:ascii="Arial" w:hAnsi="Arial" w:cs="Arial"/>
          <w:lang w:eastAsia="id-ID"/>
        </w:rPr>
        <w:t>Dinas</w:t>
      </w:r>
      <w:proofErr w:type="spellEnd"/>
      <w:r w:rsidRPr="00080139">
        <w:rPr>
          <w:rFonts w:ascii="Arial" w:hAnsi="Arial" w:cs="Arial"/>
          <w:lang w:val="id-ID" w:eastAsia="id-ID"/>
        </w:rPr>
        <w:t xml:space="preserve"> Kepen</w:t>
      </w:r>
      <w:r w:rsidRPr="00080139">
        <w:rPr>
          <w:rFonts w:ascii="Arial" w:hAnsi="Arial" w:cs="Arial"/>
          <w:lang w:eastAsia="id-ID"/>
        </w:rPr>
        <w:t>du</w:t>
      </w:r>
      <w:r w:rsidRPr="00080139">
        <w:rPr>
          <w:rFonts w:ascii="Arial" w:hAnsi="Arial" w:cs="Arial"/>
          <w:lang w:val="id-ID" w:eastAsia="id-ID"/>
        </w:rPr>
        <w:t>du</w:t>
      </w:r>
      <w:r w:rsidRPr="00080139">
        <w:rPr>
          <w:rFonts w:ascii="Arial" w:hAnsi="Arial" w:cs="Arial"/>
          <w:lang w:eastAsia="id-ID"/>
        </w:rPr>
        <w:t>k</w:t>
      </w:r>
      <w:r w:rsidRPr="00080139">
        <w:rPr>
          <w:rFonts w:ascii="Arial" w:hAnsi="Arial" w:cs="Arial"/>
          <w:lang w:val="id-ID" w:eastAsia="id-ID"/>
        </w:rPr>
        <w:t>an dan Penc</w:t>
      </w:r>
      <w:r w:rsidRPr="00080139">
        <w:rPr>
          <w:rFonts w:ascii="Arial" w:hAnsi="Arial" w:cs="Arial"/>
          <w:lang w:eastAsia="id-ID"/>
        </w:rPr>
        <w:t>a</w:t>
      </w:r>
      <w:r w:rsidRPr="00080139">
        <w:rPr>
          <w:rFonts w:ascii="Arial" w:hAnsi="Arial" w:cs="Arial"/>
          <w:lang w:val="id-ID" w:eastAsia="id-ID"/>
        </w:rPr>
        <w:t xml:space="preserve">tatan Sipil </w:t>
      </w:r>
      <w:r w:rsidRPr="00080139">
        <w:rPr>
          <w:rFonts w:ascii="Arial" w:hAnsi="Arial" w:cs="Arial"/>
          <w:lang w:eastAsia="id-ID"/>
        </w:rPr>
        <w:t xml:space="preserve">Kota </w:t>
      </w:r>
      <w:proofErr w:type="spellStart"/>
      <w:r w:rsidRPr="00080139">
        <w:rPr>
          <w:rFonts w:ascii="Arial" w:hAnsi="Arial" w:cs="Arial"/>
          <w:lang w:eastAsia="id-ID"/>
        </w:rPr>
        <w:t>Palangka</w:t>
      </w:r>
      <w:proofErr w:type="spellEnd"/>
      <w:r w:rsidRPr="00080139">
        <w:rPr>
          <w:rFonts w:ascii="Arial" w:hAnsi="Arial" w:cs="Arial"/>
          <w:lang w:val="id-ID" w:eastAsia="id-ID"/>
        </w:rPr>
        <w:t xml:space="preserve"> R</w:t>
      </w:r>
      <w:proofErr w:type="spellStart"/>
      <w:r w:rsidRPr="00080139">
        <w:rPr>
          <w:rFonts w:ascii="Arial" w:hAnsi="Arial" w:cs="Arial"/>
          <w:lang w:eastAsia="id-ID"/>
        </w:rPr>
        <w:t>aya</w:t>
      </w:r>
      <w:proofErr w:type="spellEnd"/>
      <w:r w:rsidRPr="00080139">
        <w:rPr>
          <w:rFonts w:ascii="Arial" w:hAnsi="Arial" w:cs="Arial"/>
          <w:lang w:eastAsia="id-ID"/>
        </w:rPr>
        <w:t xml:space="preserve"> </w:t>
      </w:r>
      <w:proofErr w:type="spellStart"/>
      <w:r w:rsidRPr="00080139">
        <w:rPr>
          <w:rFonts w:ascii="Arial" w:hAnsi="Arial" w:cs="Arial"/>
          <w:lang w:eastAsia="id-ID"/>
        </w:rPr>
        <w:t>Prov</w:t>
      </w:r>
      <w:proofErr w:type="spellEnd"/>
      <w:r w:rsidRPr="00080139">
        <w:rPr>
          <w:rFonts w:ascii="Arial" w:hAnsi="Arial" w:cs="Arial"/>
          <w:lang w:val="id-ID" w:eastAsia="id-ID"/>
        </w:rPr>
        <w:t xml:space="preserve">insi </w:t>
      </w:r>
      <w:proofErr w:type="spellStart"/>
      <w:r w:rsidRPr="00080139">
        <w:rPr>
          <w:rFonts w:ascii="Arial" w:hAnsi="Arial" w:cs="Arial"/>
          <w:lang w:eastAsia="id-ID"/>
        </w:rPr>
        <w:t>Kal</w:t>
      </w:r>
      <w:proofErr w:type="spellEnd"/>
      <w:r w:rsidRPr="00080139">
        <w:rPr>
          <w:rFonts w:ascii="Arial" w:hAnsi="Arial" w:cs="Arial"/>
          <w:lang w:val="id-ID" w:eastAsia="id-ID"/>
        </w:rPr>
        <w:t xml:space="preserve">imantan </w:t>
      </w:r>
      <w:proofErr w:type="spellStart"/>
      <w:r w:rsidRPr="00080139">
        <w:rPr>
          <w:rFonts w:ascii="Arial" w:hAnsi="Arial" w:cs="Arial"/>
          <w:lang w:eastAsia="id-ID"/>
        </w:rPr>
        <w:t>Teng</w:t>
      </w:r>
      <w:proofErr w:type="spellEnd"/>
      <w:r w:rsidRPr="00080139">
        <w:rPr>
          <w:rFonts w:ascii="Arial" w:hAnsi="Arial" w:cs="Arial"/>
          <w:lang w:val="id-ID" w:eastAsia="id-ID"/>
        </w:rPr>
        <w:t xml:space="preserve">ah belum sepenuhnya sesuai dengan prinsip-prinsip pelayanan prima, hal ini terlihat dari masih belum optimalnya prinsip kemampuan (abilirty) dan Accountability (tanggung jawab). </w:t>
      </w:r>
      <w:r w:rsidRPr="00080139">
        <w:rPr>
          <w:rFonts w:ascii="Arial" w:hAnsi="Arial" w:cs="Arial"/>
          <w:lang w:val="id-ID"/>
        </w:rPr>
        <w:t>Kendala yang dihadapi oleh Dinas Kependudukan dan Pencatatan Sipil dalam p</w:t>
      </w:r>
      <w:proofErr w:type="spellStart"/>
      <w:r w:rsidRPr="00080139">
        <w:rPr>
          <w:rFonts w:ascii="Arial" w:hAnsi="Arial" w:cs="Arial"/>
        </w:rPr>
        <w:t>elaksanaan</w:t>
      </w:r>
      <w:proofErr w:type="spellEnd"/>
      <w:r w:rsidRPr="00080139">
        <w:rPr>
          <w:rFonts w:ascii="Arial" w:hAnsi="Arial" w:cs="Arial"/>
          <w:lang w:val="id-ID"/>
        </w:rPr>
        <w:t xml:space="preserve"> pelayanan prima penerbitan Akta Kelahiran diantaranya adalah k</w:t>
      </w:r>
      <w:r w:rsidRPr="00080139">
        <w:rPr>
          <w:rFonts w:ascii="Arial" w:hAnsi="Arial" w:cs="Arial"/>
          <w:bCs/>
          <w:lang w:val="fi-FI"/>
        </w:rPr>
        <w:t xml:space="preserve">ualitas dan kuantitas Sumber Daya </w:t>
      </w:r>
      <w:proofErr w:type="spellStart"/>
      <w:r w:rsidRPr="00080139">
        <w:rPr>
          <w:rFonts w:ascii="Arial" w:hAnsi="Arial" w:cs="Arial"/>
          <w:bCs/>
        </w:rPr>
        <w:t>Manusia</w:t>
      </w:r>
      <w:proofErr w:type="spellEnd"/>
      <w:r w:rsidRPr="00080139">
        <w:rPr>
          <w:rFonts w:ascii="Arial" w:hAnsi="Arial" w:cs="Arial"/>
          <w:bCs/>
        </w:rPr>
        <w:t xml:space="preserve"> </w:t>
      </w:r>
      <w:r w:rsidRPr="00080139">
        <w:rPr>
          <w:rFonts w:ascii="Arial" w:hAnsi="Arial" w:cs="Arial"/>
          <w:bCs/>
          <w:lang w:val="fi-FI"/>
        </w:rPr>
        <w:t>(SDM) personil belum memadai</w:t>
      </w:r>
      <w:r w:rsidRPr="00080139">
        <w:rPr>
          <w:rFonts w:ascii="Arial" w:hAnsi="Arial" w:cs="Arial"/>
          <w:bCs/>
          <w:lang w:val="id-ID"/>
        </w:rPr>
        <w:t>, m</w:t>
      </w:r>
      <w:r w:rsidRPr="00080139">
        <w:rPr>
          <w:rFonts w:ascii="Arial" w:hAnsi="Arial" w:cs="Arial"/>
          <w:lang w:val="fi-FI"/>
        </w:rPr>
        <w:t xml:space="preserve">asih </w:t>
      </w:r>
      <w:proofErr w:type="spellStart"/>
      <w:r w:rsidRPr="00080139">
        <w:rPr>
          <w:rFonts w:ascii="Arial" w:hAnsi="Arial" w:cs="Arial"/>
        </w:rPr>
        <w:t>terbatasnya</w:t>
      </w:r>
      <w:proofErr w:type="spellEnd"/>
      <w:r w:rsidRPr="00080139">
        <w:rPr>
          <w:rFonts w:ascii="Arial" w:hAnsi="Arial" w:cs="Arial"/>
        </w:rPr>
        <w:t xml:space="preserve"> </w:t>
      </w:r>
      <w:proofErr w:type="spellStart"/>
      <w:r w:rsidRPr="00080139">
        <w:rPr>
          <w:rFonts w:ascii="Arial" w:hAnsi="Arial" w:cs="Arial"/>
        </w:rPr>
        <w:t>sarana</w:t>
      </w:r>
      <w:proofErr w:type="spellEnd"/>
      <w:r w:rsidRPr="00080139">
        <w:rPr>
          <w:rFonts w:ascii="Arial" w:hAnsi="Arial" w:cs="Arial"/>
        </w:rPr>
        <w:t xml:space="preserve"> </w:t>
      </w:r>
      <w:proofErr w:type="spellStart"/>
      <w:r w:rsidRPr="00080139">
        <w:rPr>
          <w:rFonts w:ascii="Arial" w:hAnsi="Arial" w:cs="Arial"/>
        </w:rPr>
        <w:t>dan</w:t>
      </w:r>
      <w:proofErr w:type="spellEnd"/>
      <w:r w:rsidRPr="00080139">
        <w:rPr>
          <w:rFonts w:ascii="Arial" w:hAnsi="Arial" w:cs="Arial"/>
        </w:rPr>
        <w:t xml:space="preserve"> </w:t>
      </w:r>
      <w:proofErr w:type="spellStart"/>
      <w:r w:rsidRPr="00080139">
        <w:rPr>
          <w:rFonts w:ascii="Arial" w:hAnsi="Arial" w:cs="Arial"/>
        </w:rPr>
        <w:t>prasarana</w:t>
      </w:r>
      <w:proofErr w:type="spellEnd"/>
      <w:r w:rsidRPr="00080139">
        <w:rPr>
          <w:rFonts w:ascii="Arial" w:hAnsi="Arial" w:cs="Arial"/>
        </w:rPr>
        <w:t xml:space="preserve"> </w:t>
      </w:r>
      <w:proofErr w:type="spellStart"/>
      <w:r w:rsidRPr="00080139">
        <w:rPr>
          <w:rFonts w:ascii="Arial" w:hAnsi="Arial" w:cs="Arial"/>
        </w:rPr>
        <w:t>kerja</w:t>
      </w:r>
      <w:proofErr w:type="spellEnd"/>
      <w:r w:rsidRPr="00080139">
        <w:rPr>
          <w:rFonts w:ascii="Arial" w:hAnsi="Arial" w:cs="Arial"/>
          <w:lang w:val="id-ID"/>
        </w:rPr>
        <w:t xml:space="preserve"> dan m</w:t>
      </w:r>
      <w:r w:rsidRPr="00080139">
        <w:rPr>
          <w:rFonts w:ascii="Arial" w:hAnsi="Arial" w:cs="Arial"/>
          <w:lang w:val="fi-FI"/>
        </w:rPr>
        <w:t xml:space="preserve">asih rendahnya tingkat kesadaran masyarakat </w:t>
      </w:r>
      <w:proofErr w:type="spellStart"/>
      <w:r w:rsidRPr="00080139">
        <w:rPr>
          <w:rFonts w:ascii="Arial" w:hAnsi="Arial" w:cs="Arial"/>
        </w:rPr>
        <w:t>dalam</w:t>
      </w:r>
      <w:proofErr w:type="spellEnd"/>
      <w:r w:rsidRPr="00080139">
        <w:rPr>
          <w:rFonts w:ascii="Arial" w:hAnsi="Arial" w:cs="Arial"/>
        </w:rPr>
        <w:t xml:space="preserve"> </w:t>
      </w:r>
      <w:proofErr w:type="spellStart"/>
      <w:r w:rsidRPr="00080139">
        <w:rPr>
          <w:rFonts w:ascii="Arial" w:hAnsi="Arial" w:cs="Arial"/>
        </w:rPr>
        <w:t>mengurus</w:t>
      </w:r>
      <w:proofErr w:type="spellEnd"/>
      <w:r w:rsidRPr="00080139">
        <w:rPr>
          <w:rFonts w:ascii="Arial" w:hAnsi="Arial" w:cs="Arial"/>
        </w:rPr>
        <w:t xml:space="preserve"> </w:t>
      </w:r>
      <w:r w:rsidRPr="00080139">
        <w:rPr>
          <w:rFonts w:ascii="Arial" w:hAnsi="Arial" w:cs="Arial"/>
          <w:lang w:val="id-ID"/>
        </w:rPr>
        <w:t>Akte Kelahiran.</w:t>
      </w:r>
    </w:p>
    <w:p w:rsidR="00B017F2" w:rsidRPr="00080139" w:rsidRDefault="00B017F2" w:rsidP="00B017F2">
      <w:pPr>
        <w:autoSpaceDE w:val="0"/>
        <w:autoSpaceDN w:val="0"/>
        <w:adjustRightInd w:val="0"/>
        <w:ind w:firstLine="720"/>
        <w:jc w:val="both"/>
        <w:rPr>
          <w:rFonts w:ascii="Arial" w:hAnsi="Arial" w:cs="Arial"/>
          <w:bCs/>
          <w:lang w:val="id-ID"/>
        </w:rPr>
      </w:pPr>
      <w:r w:rsidRPr="00080139">
        <w:rPr>
          <w:rFonts w:ascii="Arial" w:hAnsi="Arial" w:cs="Arial"/>
          <w:lang w:val="id-ID"/>
        </w:rPr>
        <w:t>Upaya-Upaya yang dilakukan oleh Dinas Kependudukan dan Pencatatan Sipil Kota Palangka Raya dalam mengatasi permasalahan penerbitan Akta Kelahiran diantaranya adalah meningkatkan jumlah operator, meningkatkan anggaran untuk pembinaan teknologi, melakukan p</w:t>
      </w:r>
      <w:r w:rsidRPr="00080139">
        <w:rPr>
          <w:rFonts w:ascii="Arial" w:hAnsi="Arial" w:cs="Arial"/>
          <w:bCs/>
          <w:lang w:val="nl-NL"/>
        </w:rPr>
        <w:t>embinaan Administrasi Kependudukan dan Pencatatan Sipil tingkat Kelurahan</w:t>
      </w:r>
      <w:r w:rsidRPr="00080139">
        <w:rPr>
          <w:rFonts w:ascii="Arial" w:hAnsi="Arial" w:cs="Arial"/>
          <w:bCs/>
          <w:lang w:val="id-ID"/>
        </w:rPr>
        <w:t xml:space="preserve">, </w:t>
      </w:r>
      <w:proofErr w:type="spellStart"/>
      <w:r w:rsidRPr="00080139">
        <w:rPr>
          <w:rFonts w:ascii="Arial" w:hAnsi="Arial" w:cs="Arial"/>
          <w:bCs/>
        </w:rPr>
        <w:t>Peningkatan</w:t>
      </w:r>
      <w:proofErr w:type="spellEnd"/>
      <w:r w:rsidRPr="00080139">
        <w:rPr>
          <w:rFonts w:ascii="Arial" w:hAnsi="Arial" w:cs="Arial"/>
          <w:bCs/>
        </w:rPr>
        <w:t xml:space="preserve"> </w:t>
      </w:r>
      <w:proofErr w:type="spellStart"/>
      <w:r w:rsidRPr="00080139">
        <w:rPr>
          <w:rFonts w:ascii="Arial" w:hAnsi="Arial" w:cs="Arial"/>
          <w:bCs/>
        </w:rPr>
        <w:t>sarana</w:t>
      </w:r>
      <w:proofErr w:type="spellEnd"/>
      <w:r w:rsidRPr="00080139">
        <w:rPr>
          <w:rFonts w:ascii="Arial" w:hAnsi="Arial" w:cs="Arial"/>
          <w:bCs/>
        </w:rPr>
        <w:t xml:space="preserve"> </w:t>
      </w:r>
      <w:proofErr w:type="spellStart"/>
      <w:r w:rsidRPr="00080139">
        <w:rPr>
          <w:rFonts w:ascii="Arial" w:hAnsi="Arial" w:cs="Arial"/>
          <w:bCs/>
        </w:rPr>
        <w:t>dan</w:t>
      </w:r>
      <w:proofErr w:type="spellEnd"/>
      <w:r w:rsidRPr="00080139">
        <w:rPr>
          <w:rFonts w:ascii="Arial" w:hAnsi="Arial" w:cs="Arial"/>
          <w:bCs/>
        </w:rPr>
        <w:t xml:space="preserve"> </w:t>
      </w:r>
      <w:proofErr w:type="spellStart"/>
      <w:r w:rsidRPr="00080139">
        <w:rPr>
          <w:rFonts w:ascii="Arial" w:hAnsi="Arial" w:cs="Arial"/>
          <w:bCs/>
        </w:rPr>
        <w:t>prasarana</w:t>
      </w:r>
      <w:proofErr w:type="spellEnd"/>
      <w:r w:rsidRPr="00080139">
        <w:rPr>
          <w:rFonts w:ascii="Arial" w:hAnsi="Arial" w:cs="Arial"/>
          <w:bCs/>
          <w:lang w:val="id-ID"/>
        </w:rPr>
        <w:t xml:space="preserve"> dengan cara m</w:t>
      </w:r>
      <w:r w:rsidRPr="00080139">
        <w:rPr>
          <w:rFonts w:ascii="Arial" w:hAnsi="Arial" w:cs="Arial"/>
          <w:lang w:val="id-ID"/>
        </w:rPr>
        <w:t>eningkatkan anggaran Penyediaan Peralatan dan Perlengkapan Kantor, s</w:t>
      </w:r>
      <w:r w:rsidRPr="00080139">
        <w:rPr>
          <w:rFonts w:ascii="Arial" w:hAnsi="Arial" w:cs="Arial"/>
          <w:bCs/>
          <w:lang w:val="fi-FI"/>
        </w:rPr>
        <w:t>osialisasi peraturan kependudukan dan pencatatan sipil baik secara langsung maupun tidak langsung</w:t>
      </w:r>
      <w:r w:rsidRPr="00080139">
        <w:rPr>
          <w:rFonts w:ascii="Arial" w:hAnsi="Arial" w:cs="Arial"/>
          <w:bCs/>
          <w:lang w:val="id-ID"/>
        </w:rPr>
        <w:t xml:space="preserve">, </w:t>
      </w:r>
      <w:r w:rsidRPr="00080139">
        <w:rPr>
          <w:rFonts w:ascii="Arial" w:hAnsi="Arial" w:cs="Arial"/>
          <w:lang w:val="id-ID"/>
        </w:rPr>
        <w:t>Pelayanan mobile (bergerak dengan kendaraan khusus) dan kerja sama dengan rumah sakit,  puskesmas dan bidan-bidan yang ada di kelurahan.</w:t>
      </w:r>
    </w:p>
    <w:p w:rsidR="00B017F2" w:rsidRPr="00080139" w:rsidRDefault="00B017F2" w:rsidP="00B017F2">
      <w:pPr>
        <w:autoSpaceDE w:val="0"/>
        <w:autoSpaceDN w:val="0"/>
        <w:adjustRightInd w:val="0"/>
        <w:ind w:firstLine="720"/>
        <w:jc w:val="both"/>
        <w:rPr>
          <w:rFonts w:ascii="Arial" w:hAnsi="Arial" w:cs="Arial"/>
          <w:lang w:val="id-ID"/>
        </w:rPr>
      </w:pPr>
    </w:p>
    <w:p w:rsidR="00B017F2" w:rsidRPr="00080139" w:rsidRDefault="00B017F2" w:rsidP="00B017F2">
      <w:pPr>
        <w:autoSpaceDE w:val="0"/>
        <w:autoSpaceDN w:val="0"/>
        <w:adjustRightInd w:val="0"/>
        <w:ind w:firstLine="720"/>
        <w:jc w:val="both"/>
        <w:rPr>
          <w:rFonts w:ascii="Arial" w:hAnsi="Arial" w:cs="Arial"/>
          <w:b/>
          <w:i/>
          <w:lang w:val="id-ID"/>
        </w:rPr>
      </w:pPr>
    </w:p>
    <w:p w:rsidR="00B017F2" w:rsidRPr="00080139" w:rsidRDefault="00B017F2" w:rsidP="00B017F2">
      <w:pPr>
        <w:autoSpaceDE w:val="0"/>
        <w:autoSpaceDN w:val="0"/>
        <w:adjustRightInd w:val="0"/>
        <w:spacing w:line="480" w:lineRule="auto"/>
        <w:jc w:val="center"/>
        <w:rPr>
          <w:rFonts w:ascii="Arial" w:hAnsi="Arial" w:cs="Arial"/>
          <w:b/>
          <w:i/>
          <w:lang w:val="id-ID"/>
        </w:rPr>
      </w:pPr>
    </w:p>
    <w:p w:rsidR="00B017F2" w:rsidRPr="00080139" w:rsidRDefault="00B017F2" w:rsidP="00B017F2">
      <w:pPr>
        <w:autoSpaceDE w:val="0"/>
        <w:autoSpaceDN w:val="0"/>
        <w:adjustRightInd w:val="0"/>
        <w:spacing w:line="480" w:lineRule="auto"/>
        <w:jc w:val="center"/>
        <w:rPr>
          <w:rFonts w:ascii="Arial" w:hAnsi="Arial" w:cs="Arial"/>
          <w:b/>
          <w:i/>
          <w:lang w:val="id-ID"/>
        </w:rPr>
      </w:pPr>
    </w:p>
    <w:p w:rsidR="00B017F2" w:rsidRDefault="00B017F2" w:rsidP="00B017F2">
      <w:pPr>
        <w:autoSpaceDE w:val="0"/>
        <w:autoSpaceDN w:val="0"/>
        <w:adjustRightInd w:val="0"/>
        <w:spacing w:line="480" w:lineRule="auto"/>
        <w:jc w:val="center"/>
        <w:rPr>
          <w:rFonts w:ascii="Arial" w:hAnsi="Arial" w:cs="Arial"/>
          <w:b/>
          <w:i/>
          <w:lang w:val="id-ID"/>
        </w:rPr>
      </w:pPr>
    </w:p>
    <w:p w:rsidR="00B017F2" w:rsidRDefault="00B017F2" w:rsidP="00B017F2">
      <w:pPr>
        <w:autoSpaceDE w:val="0"/>
        <w:autoSpaceDN w:val="0"/>
        <w:adjustRightInd w:val="0"/>
        <w:spacing w:line="480" w:lineRule="auto"/>
        <w:jc w:val="center"/>
        <w:rPr>
          <w:rFonts w:ascii="Arial" w:hAnsi="Arial" w:cs="Arial"/>
          <w:b/>
          <w:i/>
          <w:lang w:val="id-ID"/>
        </w:rPr>
      </w:pPr>
    </w:p>
    <w:p w:rsidR="00B017F2" w:rsidRPr="00080139" w:rsidRDefault="00B017F2" w:rsidP="00B017F2">
      <w:pPr>
        <w:autoSpaceDE w:val="0"/>
        <w:autoSpaceDN w:val="0"/>
        <w:adjustRightInd w:val="0"/>
        <w:spacing w:line="480" w:lineRule="auto"/>
        <w:jc w:val="center"/>
        <w:rPr>
          <w:rFonts w:ascii="Arial" w:hAnsi="Arial" w:cs="Arial"/>
          <w:b/>
          <w:i/>
          <w:lang w:val="id-ID"/>
        </w:rPr>
      </w:pPr>
    </w:p>
    <w:p w:rsidR="00B017F2" w:rsidRPr="00080139" w:rsidRDefault="00B017F2" w:rsidP="00B017F2">
      <w:pPr>
        <w:autoSpaceDE w:val="0"/>
        <w:autoSpaceDN w:val="0"/>
        <w:adjustRightInd w:val="0"/>
        <w:spacing w:line="480" w:lineRule="auto"/>
        <w:jc w:val="center"/>
        <w:rPr>
          <w:rFonts w:ascii="Arial" w:hAnsi="Arial" w:cs="Arial"/>
          <w:b/>
          <w:i/>
          <w:lang w:val="id-ID"/>
        </w:rPr>
      </w:pPr>
    </w:p>
    <w:p w:rsidR="00B017F2" w:rsidRPr="00080139" w:rsidRDefault="00B017F2" w:rsidP="00B017F2">
      <w:pPr>
        <w:autoSpaceDE w:val="0"/>
        <w:autoSpaceDN w:val="0"/>
        <w:adjustRightInd w:val="0"/>
        <w:spacing w:line="480" w:lineRule="auto"/>
        <w:jc w:val="center"/>
        <w:rPr>
          <w:rFonts w:ascii="Arial" w:hAnsi="Arial" w:cs="Arial"/>
          <w:b/>
          <w:i/>
          <w:lang w:val="id-ID"/>
        </w:rPr>
      </w:pPr>
      <w:r w:rsidRPr="00080139">
        <w:rPr>
          <w:rFonts w:ascii="Arial" w:hAnsi="Arial" w:cs="Arial"/>
          <w:b/>
          <w:i/>
          <w:lang w:val="id-ID"/>
        </w:rPr>
        <w:lastRenderedPageBreak/>
        <w:t>ABSTRACT</w:t>
      </w:r>
    </w:p>
    <w:p w:rsidR="00B017F2" w:rsidRPr="00080139" w:rsidRDefault="00B017F2" w:rsidP="00B017F2">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20"/>
        <w:jc w:val="both"/>
        <w:rPr>
          <w:rFonts w:ascii="Arial" w:hAnsi="Arial" w:cs="Arial"/>
          <w:sz w:val="24"/>
          <w:szCs w:val="24"/>
        </w:rPr>
      </w:pPr>
    </w:p>
    <w:p w:rsidR="00B017F2" w:rsidRPr="00080139" w:rsidRDefault="00B017F2" w:rsidP="00B017F2">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20"/>
        <w:jc w:val="both"/>
        <w:rPr>
          <w:rFonts w:ascii="Arial" w:hAnsi="Arial" w:cs="Arial"/>
          <w:i/>
          <w:sz w:val="24"/>
          <w:szCs w:val="24"/>
        </w:rPr>
      </w:pPr>
      <w:r w:rsidRPr="00080139">
        <w:rPr>
          <w:rFonts w:ascii="Arial" w:hAnsi="Arial" w:cs="Arial"/>
          <w:i/>
          <w:sz w:val="24"/>
          <w:szCs w:val="24"/>
        </w:rPr>
        <w:t>Building public trust in public services by public service providers is an activity that must be done in line with the expectations and demands of all citizens and citizens about the improvement of public services. The purpose of this research is to know the excellent service of birth certificate, problems encountered and efforts made by the Office of Civil Registration and Civil Registration of Palangkaraya City Central Kalimantan Province.</w:t>
      </w:r>
    </w:p>
    <w:p w:rsidR="00B017F2" w:rsidRPr="00080139" w:rsidRDefault="00B017F2" w:rsidP="00B017F2">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20"/>
        <w:jc w:val="both"/>
        <w:rPr>
          <w:rFonts w:ascii="Arial" w:hAnsi="Arial" w:cs="Arial"/>
          <w:i/>
          <w:sz w:val="24"/>
          <w:szCs w:val="24"/>
        </w:rPr>
      </w:pPr>
      <w:r w:rsidRPr="00080139">
        <w:rPr>
          <w:rFonts w:ascii="Arial" w:hAnsi="Arial" w:cs="Arial"/>
          <w:i/>
          <w:sz w:val="24"/>
          <w:szCs w:val="24"/>
        </w:rPr>
        <w:t>Approach Approach Applied Applied Government Approach is a descriptive method. Data collection techniques through in-depth interviews, observation (Observation) and documentation. Data analysis technique used is data analysis model from Miles and Huberman.Miles and Huberman that is data reduction, display data, and conclusion drawing/verification.</w:t>
      </w:r>
    </w:p>
    <w:p w:rsidR="00B017F2" w:rsidRPr="00080139" w:rsidRDefault="00B017F2" w:rsidP="00B017F2">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20"/>
        <w:jc w:val="both"/>
        <w:rPr>
          <w:rFonts w:ascii="Arial" w:hAnsi="Arial" w:cs="Arial"/>
          <w:i/>
          <w:sz w:val="24"/>
          <w:szCs w:val="24"/>
        </w:rPr>
      </w:pPr>
      <w:r w:rsidRPr="00080139">
        <w:rPr>
          <w:rFonts w:ascii="Arial" w:hAnsi="Arial" w:cs="Arial"/>
          <w:i/>
          <w:sz w:val="24"/>
          <w:szCs w:val="24"/>
        </w:rPr>
        <w:t>The result of the research shows the service of Birth Certificate publication in the Office of Population and Civil Registration of Palangkaraya City of Central Kalimantan Province is not fully in accordance with the principles of service excellence, it can be seen from the still not optimal ability and accountability principles. Constraints faced by the Office of Population and Civil Registration in the implementation of excellent service issuance of Birth Certificate such as the quality and quantity of Human Resources (HR) personnel is not sufficient, still limited facilities and infrastructure and the low level of public awareness in administering Birth Certificate.</w:t>
      </w:r>
    </w:p>
    <w:p w:rsidR="00B017F2" w:rsidRPr="00080139" w:rsidRDefault="00B017F2" w:rsidP="00B017F2">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20"/>
        <w:jc w:val="both"/>
        <w:rPr>
          <w:rFonts w:ascii="Arial" w:hAnsi="Arial" w:cs="Arial"/>
          <w:i/>
          <w:sz w:val="24"/>
          <w:szCs w:val="24"/>
        </w:rPr>
      </w:pPr>
      <w:r w:rsidRPr="00080139">
        <w:rPr>
          <w:rFonts w:ascii="Arial" w:hAnsi="Arial" w:cs="Arial"/>
          <w:i/>
          <w:sz w:val="24"/>
          <w:szCs w:val="24"/>
        </w:rPr>
        <w:t>The efforts undertaken by the Office of Population and Civil Registration of Palangkaraya City in overcoming the issue of Birth Certificate are increasing the number of operators, increasing the budget for</w:t>
      </w:r>
      <w:r w:rsidRPr="00080139">
        <w:t xml:space="preserve"> </w:t>
      </w:r>
      <w:r w:rsidR="00D210C8">
        <w:rPr>
          <w:rFonts w:ascii="Arial" w:hAnsi="Arial" w:cs="Arial"/>
          <w:i/>
          <w:sz w:val="24"/>
          <w:szCs w:val="24"/>
        </w:rPr>
        <w:t>technology coaching</w:t>
      </w:r>
      <w:r w:rsidRPr="00080139">
        <w:rPr>
          <w:rFonts w:ascii="Arial" w:hAnsi="Arial" w:cs="Arial"/>
          <w:i/>
          <w:sz w:val="24"/>
          <w:szCs w:val="24"/>
        </w:rPr>
        <w:t>, develop</w:t>
      </w:r>
      <w:bookmarkStart w:id="0" w:name="_GoBack"/>
      <w:bookmarkEnd w:id="0"/>
      <w:r w:rsidRPr="00080139">
        <w:rPr>
          <w:rFonts w:ascii="Arial" w:hAnsi="Arial" w:cs="Arial"/>
          <w:i/>
          <w:sz w:val="24"/>
          <w:szCs w:val="24"/>
        </w:rPr>
        <w:t>ing the Population Administration and Civil Registration in village level, improving the facilities and infrastructure by increasing the budget of Provision Equipment and Supplies Office, socialization of population regulation and civil registration either directly or indirectly, Mobile service (special vehicle move) and cooperation with hospital, puskesmas and midwives in village.</w:t>
      </w:r>
    </w:p>
    <w:p w:rsidR="00B017F2" w:rsidRPr="00080139" w:rsidRDefault="00B017F2" w:rsidP="00B017F2">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20"/>
        <w:jc w:val="both"/>
        <w:rPr>
          <w:rFonts w:ascii="Arial" w:hAnsi="Arial" w:cs="Arial"/>
          <w:i/>
          <w:sz w:val="24"/>
          <w:szCs w:val="24"/>
        </w:rPr>
      </w:pPr>
    </w:p>
    <w:p w:rsidR="001B5331" w:rsidRDefault="001B5331"/>
    <w:sectPr w:rsidR="001B533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017F2"/>
    <w:rsid w:val="001B5331"/>
    <w:rsid w:val="00B017F2"/>
    <w:rsid w:val="00D210C8"/>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CEFC780-10E7-4446-90A9-6716DF06B8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d-ID"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017F2"/>
    <w:pPr>
      <w:spacing w:after="0" w:line="240" w:lineRule="auto"/>
    </w:pPr>
    <w:rPr>
      <w:rFonts w:ascii="Times New Roman" w:eastAsia="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unhideWhenUsed/>
    <w:rsid w:val="00B017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id-ID" w:eastAsia="id-ID"/>
    </w:rPr>
  </w:style>
  <w:style w:type="character" w:customStyle="1" w:styleId="HTMLPreformattedChar">
    <w:name w:val="HTML Preformatted Char"/>
    <w:basedOn w:val="DefaultParagraphFont"/>
    <w:link w:val="HTMLPreformatted"/>
    <w:uiPriority w:val="99"/>
    <w:rsid w:val="00B017F2"/>
    <w:rPr>
      <w:rFonts w:ascii="Courier New" w:eastAsia="Times New Roman" w:hAnsi="Courier New" w:cs="Courier New"/>
      <w:sz w:val="20"/>
      <w:szCs w:val="20"/>
      <w:lang w:eastAsia="id-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645</Words>
  <Characters>3679</Characters>
  <Application>Microsoft Office Word</Application>
  <DocSecurity>0</DocSecurity>
  <Lines>30</Lines>
  <Paragraphs>8</Paragraphs>
  <ScaleCrop>false</ScaleCrop>
  <Company/>
  <LinksUpToDate>false</LinksUpToDate>
  <CharactersWithSpaces>4316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Win7</dc:creator>
  <cp:keywords/>
  <dc:description/>
  <cp:lastModifiedBy>Win7</cp:lastModifiedBy>
  <cp:revision>2</cp:revision>
  <dcterms:created xsi:type="dcterms:W3CDTF">2018-05-22T17:06:00Z</dcterms:created>
  <dcterms:modified xsi:type="dcterms:W3CDTF">2018-05-23T07:15:00Z</dcterms:modified>
</cp:coreProperties>
</file>