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1E" w:rsidRPr="007F532F" w:rsidRDefault="002F561E" w:rsidP="00212E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532F">
        <w:rPr>
          <w:rFonts w:ascii="Arial" w:hAnsi="Arial" w:cs="Arial"/>
          <w:b/>
          <w:sz w:val="24"/>
          <w:szCs w:val="24"/>
        </w:rPr>
        <w:t>ABSTRAK</w:t>
      </w:r>
    </w:p>
    <w:p w:rsidR="002F561E" w:rsidRPr="00480B81" w:rsidRDefault="002F561E" w:rsidP="002F5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24BB" w:rsidRPr="00480B81" w:rsidRDefault="009724BB" w:rsidP="009724BB">
      <w:pPr>
        <w:pStyle w:val="Default"/>
      </w:pPr>
    </w:p>
    <w:p w:rsidR="003A3D06" w:rsidRPr="00480B81" w:rsidRDefault="009724BB" w:rsidP="002C459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0B81">
        <w:rPr>
          <w:rFonts w:ascii="Arial" w:hAnsi="Arial" w:cs="Arial"/>
          <w:sz w:val="24"/>
          <w:szCs w:val="24"/>
        </w:rPr>
        <w:t xml:space="preserve">Pelaksanaan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e-voting di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Antibar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Mempawah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Timur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Mempawah</w:t>
      </w:r>
      <w:proofErr w:type="spellEnd"/>
      <w:r w:rsidRPr="00480B81">
        <w:rPr>
          <w:rFonts w:ascii="Arial" w:hAnsi="Arial" w:cs="Arial"/>
          <w:sz w:val="24"/>
          <w:szCs w:val="24"/>
        </w:rPr>
        <w:t xml:space="preserve"> meng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alami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r w:rsidR="00D81387">
        <w:rPr>
          <w:rFonts w:ascii="Arial" w:hAnsi="Arial" w:cs="Arial"/>
          <w:sz w:val="24"/>
          <w:szCs w:val="24"/>
        </w:rPr>
        <w:t>beberapa Kendala</w:t>
      </w:r>
      <w:r w:rsidRPr="00480B81">
        <w:rPr>
          <w:rFonts w:ascii="Arial" w:hAnsi="Arial" w:cs="Arial"/>
          <w:sz w:val="24"/>
          <w:szCs w:val="24"/>
        </w:rPr>
        <w:t xml:space="preserve"> dalam pelaksanaannya </w:t>
      </w:r>
      <w:r w:rsidR="00551347" w:rsidRPr="00480B81">
        <w:rPr>
          <w:rFonts w:ascii="Arial" w:hAnsi="Arial" w:cs="Arial"/>
          <w:sz w:val="24"/>
          <w:szCs w:val="24"/>
        </w:rPr>
        <w:t>antara lain</w:t>
      </w:r>
      <w:r w:rsidRPr="00480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siapnya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Panitia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segi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ketegasan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panitia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mengawasi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keterbatasannya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alat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r w:rsidR="00D81387" w:rsidRPr="00D81387">
        <w:rPr>
          <w:rFonts w:ascii="Arial" w:hAnsi="Arial" w:cs="Arial"/>
          <w:i/>
          <w:sz w:val="24"/>
          <w:szCs w:val="24"/>
          <w:lang w:val="en-US"/>
        </w:rPr>
        <w:t>e-voting</w:t>
      </w:r>
      <w:r w:rsidR="00551347" w:rsidRPr="00480B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selain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itu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meratanya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sosialisasi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mengakibatkan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banyak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tata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cara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r w:rsidR="00D81387" w:rsidRPr="00D81387">
        <w:rPr>
          <w:rFonts w:ascii="Arial" w:hAnsi="Arial" w:cs="Arial"/>
          <w:i/>
          <w:sz w:val="24"/>
          <w:szCs w:val="24"/>
          <w:lang w:val="en-US"/>
        </w:rPr>
        <w:t>e-voting</w:t>
      </w:r>
      <w:r w:rsidR="00B6276A">
        <w:rPr>
          <w:rFonts w:ascii="Arial" w:hAnsi="Arial" w:cs="Arial"/>
          <w:sz w:val="24"/>
          <w:szCs w:val="24"/>
        </w:rPr>
        <w:t>.</w:t>
      </w:r>
    </w:p>
    <w:p w:rsidR="00142924" w:rsidRPr="002331CC" w:rsidRDefault="003A3D06" w:rsidP="002331CC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0B81">
        <w:rPr>
          <w:rFonts w:ascii="Arial" w:hAnsi="Arial" w:cs="Arial"/>
          <w:sz w:val="24"/>
          <w:szCs w:val="24"/>
        </w:rPr>
        <w:t xml:space="preserve"> Adapun tujuan penulisan ini adalah untuk mengetahui dan menganalisis</w:t>
      </w:r>
      <w:r w:rsidR="002F561E" w:rsidRPr="00480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evaluasi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r w:rsidR="00D81387" w:rsidRPr="008521A9">
        <w:rPr>
          <w:rFonts w:ascii="Arial" w:hAnsi="Arial" w:cs="Arial"/>
          <w:i/>
          <w:sz w:val="24"/>
          <w:szCs w:val="24"/>
          <w:lang w:val="en-US"/>
        </w:rPr>
        <w:t>e-voting</w:t>
      </w:r>
      <w:r w:rsidR="00D8138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Antibar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Mempawah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Timur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Mempawah</w:t>
      </w:r>
      <w:proofErr w:type="spellEnd"/>
      <w:r w:rsidR="002F561E" w:rsidRPr="00480B81">
        <w:rPr>
          <w:rFonts w:ascii="Arial" w:hAnsi="Arial" w:cs="Arial"/>
          <w:sz w:val="24"/>
          <w:szCs w:val="24"/>
        </w:rPr>
        <w:t xml:space="preserve">, faktor yang menghambat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r w:rsidR="00D81387" w:rsidRPr="008521A9">
        <w:rPr>
          <w:rFonts w:ascii="Arial" w:hAnsi="Arial" w:cs="Arial"/>
          <w:i/>
          <w:sz w:val="24"/>
          <w:szCs w:val="24"/>
          <w:lang w:val="en-US"/>
        </w:rPr>
        <w:t>e-voting</w:t>
      </w:r>
      <w:r w:rsidR="00D8138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Antibar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Mempawah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Timur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D813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81387">
        <w:rPr>
          <w:rFonts w:ascii="Arial" w:hAnsi="Arial" w:cs="Arial"/>
          <w:sz w:val="24"/>
          <w:szCs w:val="24"/>
          <w:lang w:val="en-US"/>
        </w:rPr>
        <w:t>Mempawah</w:t>
      </w:r>
      <w:proofErr w:type="spellEnd"/>
      <w:r w:rsidR="002F561E" w:rsidRPr="00480B81">
        <w:rPr>
          <w:rFonts w:ascii="Arial" w:hAnsi="Arial" w:cs="Arial"/>
          <w:sz w:val="24"/>
          <w:szCs w:val="24"/>
        </w:rPr>
        <w:t xml:space="preserve"> serta upaya yang dilakukan untuk mengatasinya.</w:t>
      </w:r>
      <w:r w:rsidRPr="00480B81">
        <w:rPr>
          <w:rFonts w:ascii="Arial" w:hAnsi="Arial" w:cs="Arial"/>
          <w:sz w:val="24"/>
          <w:szCs w:val="24"/>
        </w:rPr>
        <w:t xml:space="preserve"> Untuk meneliti hal tersebut penulis menggunakan alat analisis dari perspektif normatif yaitu Keputusan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Bupati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Mempawah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nomor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169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2017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serentak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bergelombang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r w:rsidR="008521A9" w:rsidRPr="008521A9">
        <w:rPr>
          <w:rFonts w:ascii="Arial" w:hAnsi="Arial" w:cs="Arial"/>
          <w:i/>
          <w:sz w:val="24"/>
          <w:szCs w:val="24"/>
          <w:lang w:val="en-US"/>
        </w:rPr>
        <w:t>e-voting</w:t>
      </w:r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2017 di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8521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521A9">
        <w:rPr>
          <w:rFonts w:ascii="Arial" w:hAnsi="Arial" w:cs="Arial"/>
          <w:sz w:val="24"/>
          <w:szCs w:val="24"/>
          <w:lang w:val="en-US"/>
        </w:rPr>
        <w:t>Mempawah</w:t>
      </w:r>
      <w:proofErr w:type="spellEnd"/>
      <w:r w:rsidR="002C459E" w:rsidRPr="00480B81">
        <w:rPr>
          <w:rFonts w:ascii="Arial" w:hAnsi="Arial" w:cs="Arial"/>
          <w:sz w:val="24"/>
          <w:szCs w:val="24"/>
        </w:rPr>
        <w:t>, serta alat analisis dari perspektif teo</w:t>
      </w:r>
      <w:r w:rsidR="008521A9">
        <w:rPr>
          <w:rFonts w:ascii="Arial" w:hAnsi="Arial" w:cs="Arial"/>
          <w:sz w:val="24"/>
          <w:szCs w:val="24"/>
        </w:rPr>
        <w:t>re</w:t>
      </w:r>
      <w:r w:rsidR="0001425E">
        <w:rPr>
          <w:rFonts w:ascii="Arial" w:hAnsi="Arial" w:cs="Arial"/>
          <w:sz w:val="24"/>
          <w:szCs w:val="24"/>
        </w:rPr>
        <w:t>tis yaitu teori evaluasi</w:t>
      </w:r>
      <w:r w:rsidR="002C459E" w:rsidRPr="00480B81">
        <w:rPr>
          <w:rFonts w:ascii="Arial" w:hAnsi="Arial" w:cs="Arial"/>
          <w:sz w:val="24"/>
          <w:szCs w:val="24"/>
        </w:rPr>
        <w:t xml:space="preserve"> menurut</w:t>
      </w:r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r w:rsidR="00EE2398" w:rsidRPr="00E465ED">
        <w:rPr>
          <w:rFonts w:ascii="Arial" w:hAnsi="Arial" w:cs="Arial"/>
          <w:i/>
          <w:sz w:val="24"/>
          <w:szCs w:val="24"/>
          <w:lang w:val="en-US"/>
        </w:rPr>
        <w:t>Ernest R. Alexander</w:t>
      </w:r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Aminudin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(2007:35)</w:t>
      </w:r>
      <w:r w:rsidR="002F561E" w:rsidRPr="00480B81">
        <w:rPr>
          <w:rFonts w:ascii="Arial" w:hAnsi="Arial" w:cs="Arial"/>
          <w:sz w:val="24"/>
          <w:szCs w:val="24"/>
        </w:rPr>
        <w:t>. Data dikumpulkan melalui teknik observasi, dokumentasi, dan wawancara</w:t>
      </w:r>
      <w:r w:rsidR="00B6276A">
        <w:rPr>
          <w:rFonts w:ascii="Arial" w:hAnsi="Arial" w:cs="Arial"/>
          <w:sz w:val="24"/>
          <w:szCs w:val="24"/>
        </w:rPr>
        <w:t>.</w:t>
      </w:r>
      <w:r w:rsidR="002F561E" w:rsidRPr="00480B81">
        <w:rPr>
          <w:rFonts w:ascii="Arial" w:hAnsi="Arial" w:cs="Arial"/>
          <w:sz w:val="24"/>
          <w:szCs w:val="24"/>
        </w:rPr>
        <w:t xml:space="preserve"> Analisis data dilakukan dengan menggunakan diagram pohon masalah </w:t>
      </w:r>
      <w:r w:rsidR="002F561E" w:rsidRPr="00480B81">
        <w:rPr>
          <w:rFonts w:ascii="Arial" w:hAnsi="Arial" w:cs="Arial"/>
          <w:i/>
          <w:sz w:val="24"/>
          <w:szCs w:val="24"/>
        </w:rPr>
        <w:t>(trees diagram).</w:t>
      </w:r>
      <w:r w:rsidR="002C459E" w:rsidRPr="00480B81">
        <w:rPr>
          <w:rFonts w:ascii="Arial" w:hAnsi="Arial" w:cs="Arial"/>
          <w:i/>
          <w:sz w:val="24"/>
          <w:szCs w:val="24"/>
        </w:rPr>
        <w:t xml:space="preserve"> </w:t>
      </w:r>
    </w:p>
    <w:p w:rsidR="004C3E4E" w:rsidRDefault="00142924" w:rsidP="001429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0B81">
        <w:rPr>
          <w:rFonts w:ascii="Arial" w:hAnsi="Arial" w:cs="Arial"/>
          <w:sz w:val="24"/>
          <w:szCs w:val="24"/>
        </w:rPr>
        <w:t>Berdasarkan hasil penelitian tersebut, penulis dapat menyimpulkan</w:t>
      </w:r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bahwa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pemilihan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Kepala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sistem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r w:rsidR="00EE2398" w:rsidRPr="00E465ED">
        <w:rPr>
          <w:rFonts w:ascii="Arial" w:hAnsi="Arial" w:cs="Arial"/>
          <w:i/>
          <w:sz w:val="24"/>
          <w:szCs w:val="24"/>
          <w:lang w:val="en-US"/>
        </w:rPr>
        <w:t>e-voting</w:t>
      </w:r>
      <w:r w:rsidR="00EE2398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Mempawah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umumnya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dilaksanakan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belum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optimal,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terlihat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terjadi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Desa</w:t>
      </w:r>
      <w:proofErr w:type="spellEnd"/>
      <w:r w:rsidR="00EE23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2398">
        <w:rPr>
          <w:rFonts w:ascii="Arial" w:hAnsi="Arial" w:cs="Arial"/>
          <w:sz w:val="24"/>
          <w:szCs w:val="24"/>
          <w:lang w:val="en-US"/>
        </w:rPr>
        <w:t>Antibar</w:t>
      </w:r>
      <w:proofErr w:type="spellEnd"/>
      <w:r w:rsidRPr="00480B81">
        <w:rPr>
          <w:rFonts w:ascii="Arial" w:hAnsi="Arial" w:cs="Arial"/>
          <w:sz w:val="24"/>
          <w:szCs w:val="24"/>
        </w:rPr>
        <w:t>. Adapun beb</w:t>
      </w:r>
      <w:r w:rsidR="00EE2398">
        <w:rPr>
          <w:rFonts w:ascii="Arial" w:hAnsi="Arial" w:cs="Arial"/>
          <w:sz w:val="24"/>
          <w:szCs w:val="24"/>
        </w:rPr>
        <w:t xml:space="preserve">erapa saran dari penulis sebagai pertimbangan dalam pengambilan kebijakan </w:t>
      </w:r>
      <w:r w:rsidRPr="00480B81">
        <w:rPr>
          <w:rFonts w:ascii="Arial" w:hAnsi="Arial" w:cs="Arial"/>
          <w:sz w:val="24"/>
          <w:szCs w:val="24"/>
        </w:rPr>
        <w:t>agar</w:t>
      </w:r>
      <w:r w:rsidR="00EE23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menerapkan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baru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r w:rsidR="00F31D27" w:rsidRPr="00E465ED">
        <w:rPr>
          <w:rFonts w:ascii="Arial" w:hAnsi="Arial" w:cs="Arial"/>
          <w:i/>
          <w:sz w:val="24"/>
          <w:szCs w:val="24"/>
          <w:lang w:val="en-US"/>
        </w:rPr>
        <w:t>e-voting</w:t>
      </w:r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harus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sosialisasi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berkelanjutan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mempersiapkan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panitia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pelaksana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kegiatan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F31D2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1D27">
        <w:rPr>
          <w:rFonts w:ascii="Arial" w:hAnsi="Arial" w:cs="Arial"/>
          <w:sz w:val="24"/>
          <w:szCs w:val="24"/>
          <w:lang w:val="en-US"/>
        </w:rPr>
        <w:t>baik</w:t>
      </w:r>
      <w:proofErr w:type="spellEnd"/>
      <w:r w:rsidRPr="00480B81">
        <w:rPr>
          <w:rFonts w:ascii="Arial" w:hAnsi="Arial" w:cs="Arial"/>
          <w:sz w:val="24"/>
          <w:szCs w:val="24"/>
        </w:rPr>
        <w:t>.</w:t>
      </w:r>
    </w:p>
    <w:p w:rsidR="00071978" w:rsidRDefault="00071978" w:rsidP="001429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71978" w:rsidRPr="00480B81" w:rsidRDefault="00071978" w:rsidP="001429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96DB6" w:rsidRPr="00480B81" w:rsidRDefault="00096DB6" w:rsidP="001429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96DB6" w:rsidRDefault="00096DB6" w:rsidP="0012032D">
      <w:pPr>
        <w:autoSpaceDE w:val="0"/>
        <w:autoSpaceDN w:val="0"/>
        <w:adjustRightInd w:val="0"/>
        <w:spacing w:after="0" w:line="240" w:lineRule="auto"/>
        <w:ind w:left="2552" w:hanging="1701"/>
        <w:jc w:val="both"/>
        <w:rPr>
          <w:rFonts w:ascii="Arial" w:hAnsi="Arial" w:cs="Arial"/>
          <w:sz w:val="24"/>
          <w:szCs w:val="24"/>
        </w:rPr>
      </w:pPr>
      <w:r w:rsidRPr="00480B81">
        <w:rPr>
          <w:rFonts w:ascii="Arial" w:hAnsi="Arial" w:cs="Arial"/>
          <w:sz w:val="24"/>
          <w:szCs w:val="24"/>
        </w:rPr>
        <w:t xml:space="preserve">Kata Kunci: </w:t>
      </w:r>
      <w:r w:rsidR="00EE2398">
        <w:rPr>
          <w:rFonts w:ascii="Arial" w:hAnsi="Arial" w:cs="Arial"/>
          <w:sz w:val="24"/>
          <w:szCs w:val="24"/>
        </w:rPr>
        <w:t xml:space="preserve">Pemilihan Kepala Desa, Sistem </w:t>
      </w:r>
      <w:r w:rsidR="00EE2398" w:rsidRPr="002C217B">
        <w:rPr>
          <w:rFonts w:ascii="Arial" w:hAnsi="Arial" w:cs="Arial"/>
          <w:i/>
          <w:sz w:val="24"/>
          <w:szCs w:val="24"/>
        </w:rPr>
        <w:t>e-voting</w:t>
      </w:r>
      <w:r w:rsidR="00BA5F49" w:rsidRPr="00480B81">
        <w:rPr>
          <w:rFonts w:ascii="Arial" w:hAnsi="Arial" w:cs="Arial"/>
          <w:sz w:val="24"/>
          <w:szCs w:val="24"/>
        </w:rPr>
        <w:t>,</w:t>
      </w:r>
      <w:r w:rsidR="0012032D" w:rsidRPr="00480B81">
        <w:rPr>
          <w:rFonts w:ascii="Arial" w:hAnsi="Arial" w:cs="Arial"/>
          <w:sz w:val="24"/>
          <w:szCs w:val="24"/>
        </w:rPr>
        <w:t xml:space="preserve"> </w:t>
      </w:r>
      <w:r w:rsidR="00BA5F49" w:rsidRPr="00480B81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BA5F49" w:rsidRPr="00480B81">
        <w:rPr>
          <w:rFonts w:ascii="Arial" w:hAnsi="Arial" w:cs="Arial"/>
          <w:sz w:val="24"/>
          <w:szCs w:val="24"/>
        </w:rPr>
        <w:t>Pe</w:t>
      </w:r>
      <w:r w:rsidR="00EE2398">
        <w:rPr>
          <w:rFonts w:ascii="Arial" w:hAnsi="Arial" w:cs="Arial"/>
          <w:sz w:val="24"/>
          <w:szCs w:val="24"/>
        </w:rPr>
        <w:t>laksanaan</w:t>
      </w:r>
      <w:r w:rsidR="00D14C8D">
        <w:rPr>
          <w:rFonts w:ascii="Arial" w:hAnsi="Arial" w:cs="Arial"/>
          <w:sz w:val="24"/>
          <w:szCs w:val="24"/>
        </w:rPr>
        <w:t xml:space="preserve">, </w:t>
      </w:r>
      <w:r w:rsidR="00EE2398">
        <w:rPr>
          <w:rFonts w:ascii="Arial" w:hAnsi="Arial" w:cs="Arial"/>
          <w:sz w:val="24"/>
          <w:szCs w:val="24"/>
        </w:rPr>
        <w:t>Evaluasi</w:t>
      </w:r>
      <w:r w:rsidR="00B6305F">
        <w:rPr>
          <w:rFonts w:ascii="Arial" w:hAnsi="Arial" w:cs="Arial"/>
          <w:sz w:val="24"/>
          <w:szCs w:val="24"/>
        </w:rPr>
        <w:t>.</w:t>
      </w:r>
    </w:p>
    <w:p w:rsidR="00D14C8D" w:rsidRDefault="00D14C8D" w:rsidP="00BA5F49">
      <w:pPr>
        <w:autoSpaceDE w:val="0"/>
        <w:autoSpaceDN w:val="0"/>
        <w:adjustRightInd w:val="0"/>
        <w:spacing w:after="0" w:line="240" w:lineRule="auto"/>
        <w:ind w:left="2268" w:hanging="1417"/>
        <w:jc w:val="both"/>
        <w:rPr>
          <w:rFonts w:ascii="Arial" w:hAnsi="Arial" w:cs="Arial"/>
          <w:sz w:val="24"/>
          <w:szCs w:val="24"/>
        </w:rPr>
      </w:pPr>
    </w:p>
    <w:p w:rsidR="00F03B76" w:rsidRDefault="00F03B76" w:rsidP="00BA5F49">
      <w:pPr>
        <w:autoSpaceDE w:val="0"/>
        <w:autoSpaceDN w:val="0"/>
        <w:adjustRightInd w:val="0"/>
        <w:spacing w:after="0" w:line="240" w:lineRule="auto"/>
        <w:ind w:left="2268" w:hanging="1417"/>
        <w:jc w:val="both"/>
        <w:rPr>
          <w:rFonts w:ascii="Arial" w:hAnsi="Arial" w:cs="Arial"/>
          <w:sz w:val="24"/>
          <w:szCs w:val="24"/>
        </w:rPr>
      </w:pPr>
    </w:p>
    <w:p w:rsidR="00F03B76" w:rsidRDefault="00F03B76" w:rsidP="00BA5F49">
      <w:pPr>
        <w:autoSpaceDE w:val="0"/>
        <w:autoSpaceDN w:val="0"/>
        <w:adjustRightInd w:val="0"/>
        <w:spacing w:after="0" w:line="240" w:lineRule="auto"/>
        <w:ind w:left="2268" w:hanging="1417"/>
        <w:jc w:val="both"/>
        <w:rPr>
          <w:rFonts w:ascii="Arial" w:hAnsi="Arial" w:cs="Arial"/>
          <w:sz w:val="24"/>
          <w:szCs w:val="24"/>
        </w:rPr>
      </w:pPr>
    </w:p>
    <w:p w:rsidR="00F03B76" w:rsidRDefault="00F03B76" w:rsidP="00624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088F" w:rsidRDefault="00CC088F" w:rsidP="00F03B7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C088F" w:rsidRDefault="00CC088F" w:rsidP="00F03B7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2093B" w:rsidRPr="00E465ED" w:rsidRDefault="0002093B" w:rsidP="0002093B">
      <w:pPr>
        <w:spacing w:after="0" w:line="48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val="en"/>
        </w:rPr>
      </w:pPr>
      <w:r w:rsidRPr="00E465ED">
        <w:rPr>
          <w:rFonts w:ascii="Arial" w:eastAsia="Times New Roman" w:hAnsi="Arial" w:cs="Arial"/>
          <w:b/>
          <w:i/>
          <w:sz w:val="24"/>
          <w:szCs w:val="24"/>
          <w:lang w:val="en"/>
        </w:rPr>
        <w:lastRenderedPageBreak/>
        <w:t>ABSTRACT</w:t>
      </w:r>
    </w:p>
    <w:p w:rsidR="0002093B" w:rsidRPr="00E465ED" w:rsidRDefault="0002093B" w:rsidP="0002093B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Implementation of Village Head Election with e-voting system in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Antibar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Village of </w:t>
      </w:r>
      <w:r w:rsid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East </w:t>
      </w:r>
      <w:proofErr w:type="spellStart"/>
      <w:r w:rsidR="00E465ED">
        <w:rPr>
          <w:rFonts w:ascii="Arial" w:eastAsia="Times New Roman" w:hAnsi="Arial" w:cs="Arial"/>
          <w:i/>
          <w:sz w:val="24"/>
          <w:szCs w:val="24"/>
          <w:lang w:val="en"/>
        </w:rPr>
        <w:t>Mempawah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District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Mempawah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District have some obstacles in its implementation such as lack of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readyness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of Village Head Election Committee in terms of assertiveness of the committee overseeing the implementation of activities and limitations of e-voting tools, besides uneven socialization at the community resulted in many people who still do not understand the procedure of Village Head Election with e-voting system.</w:t>
      </w:r>
    </w:p>
    <w:p w:rsidR="0002093B" w:rsidRPr="00E465ED" w:rsidRDefault="0002093B" w:rsidP="0002093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</w:p>
    <w:p w:rsidR="0002093B" w:rsidRPr="00E465ED" w:rsidRDefault="0002093B" w:rsidP="0002093B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The purpose of this paper is to know and analyze the evaluation of village head election with e-voting system in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Antibar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village of </w:t>
      </w:r>
      <w:r w:rsid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East </w:t>
      </w:r>
      <w:proofErr w:type="spellStart"/>
      <w:r w:rsidR="00E465ED">
        <w:rPr>
          <w:rFonts w:ascii="Arial" w:eastAsia="Times New Roman" w:hAnsi="Arial" w:cs="Arial"/>
          <w:i/>
          <w:sz w:val="24"/>
          <w:szCs w:val="24"/>
          <w:lang w:val="en"/>
        </w:rPr>
        <w:t>Mempawah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District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Mempawah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, the factors that hinder the implementation of village head election with e-voting system in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Antibar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village of</w:t>
      </w:r>
      <w:r w:rsid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East </w:t>
      </w:r>
      <w:proofErr w:type="spellStart"/>
      <w:r w:rsidR="00E465ED">
        <w:rPr>
          <w:rFonts w:ascii="Arial" w:eastAsia="Times New Roman" w:hAnsi="Arial" w:cs="Arial"/>
          <w:i/>
          <w:sz w:val="24"/>
          <w:szCs w:val="24"/>
          <w:lang w:val="en"/>
        </w:rPr>
        <w:t>Mempawah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District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Mempawah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done to overcome them. To examine the authors use the analysis tool from the normative perspective of Decree Regent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Mempawah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number 169 year 2017 on the Implementation of Village Head election simultaneously corrugated e-voting system in 2017 in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Mempawah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District, as well as analytical tools from theoretical perspective of evaluation theory according to Ernest R. Alexander in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Aminudin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(2007: 35). Data were collected through observation, documentation, and interview techniques. Data analysis was done by using problem tree diagram (trees diagram).</w:t>
      </w:r>
    </w:p>
    <w:p w:rsidR="0002093B" w:rsidRPr="00E465ED" w:rsidRDefault="0002093B" w:rsidP="0002093B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</w:p>
    <w:p w:rsidR="0002093B" w:rsidRPr="00E465ED" w:rsidRDefault="0002093B" w:rsidP="0002093B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Based on the results of this study, the authors concluded that the implementation of village head election with e-voting system in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Mempawah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Regency in general can be implemented well but not yet optimal, seen as happened in </w:t>
      </w:r>
      <w:proofErr w:type="spellStart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Antibar</w:t>
      </w:r>
      <w:proofErr w:type="spellEnd"/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village. As for some suggestions from the author as a consideration in policy making in order to implement new things such as e-voting must be carried out ongoing socialization and prepare the organizing committee</w:t>
      </w:r>
      <w:r w:rsidR="00E465ED"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</w:t>
      </w:r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of</w:t>
      </w:r>
      <w:r w:rsidR="00E465ED"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</w:t>
      </w:r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the</w:t>
      </w:r>
      <w:r w:rsidR="00E465ED"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</w:t>
      </w:r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activity</w:t>
      </w:r>
      <w:r w:rsidR="00E465ED" w:rsidRPr="00E465ED">
        <w:rPr>
          <w:rFonts w:ascii="Arial" w:eastAsia="Times New Roman" w:hAnsi="Arial" w:cs="Arial"/>
          <w:i/>
          <w:sz w:val="24"/>
          <w:szCs w:val="24"/>
          <w:lang w:val="en"/>
        </w:rPr>
        <w:t xml:space="preserve"> </w:t>
      </w:r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well.</w:t>
      </w:r>
    </w:p>
    <w:p w:rsidR="0002093B" w:rsidRPr="00E465ED" w:rsidRDefault="0002093B" w:rsidP="0002093B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</w:p>
    <w:p w:rsidR="0002093B" w:rsidRPr="00E465ED" w:rsidRDefault="0002093B" w:rsidP="0002093B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</w:p>
    <w:p w:rsidR="0002093B" w:rsidRPr="00E465ED" w:rsidRDefault="0002093B" w:rsidP="0002093B">
      <w:pPr>
        <w:spacing w:after="0" w:line="240" w:lineRule="auto"/>
        <w:ind w:firstLine="851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</w:p>
    <w:p w:rsidR="0002093B" w:rsidRPr="00E465ED" w:rsidRDefault="0002093B" w:rsidP="0002093B">
      <w:pPr>
        <w:spacing w:after="0" w:line="240" w:lineRule="auto"/>
        <w:ind w:left="2127" w:hanging="1276"/>
        <w:jc w:val="both"/>
        <w:rPr>
          <w:rFonts w:ascii="Arial" w:eastAsia="Times New Roman" w:hAnsi="Arial" w:cs="Arial"/>
          <w:i/>
          <w:sz w:val="24"/>
          <w:szCs w:val="24"/>
          <w:lang w:val="en"/>
        </w:rPr>
      </w:pPr>
      <w:r w:rsidRPr="00E465ED">
        <w:rPr>
          <w:rFonts w:ascii="Arial" w:eastAsia="Times New Roman" w:hAnsi="Arial" w:cs="Arial"/>
          <w:i/>
          <w:sz w:val="24"/>
          <w:szCs w:val="24"/>
          <w:lang w:val="en"/>
        </w:rPr>
        <w:t>Keywords: Village Head Election, e-voting System, Tree Problem Diagram, Implementation, Evaluation.</w:t>
      </w:r>
    </w:p>
    <w:sectPr w:rsidR="0002093B" w:rsidRPr="00E465ED" w:rsidSect="00E11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BA1" w:rsidRDefault="00103BA1" w:rsidP="00EA0EB3">
      <w:pPr>
        <w:spacing w:after="0" w:line="240" w:lineRule="auto"/>
      </w:pPr>
      <w:r>
        <w:separator/>
      </w:r>
    </w:p>
  </w:endnote>
  <w:endnote w:type="continuationSeparator" w:id="0">
    <w:p w:rsidR="00103BA1" w:rsidRDefault="00103BA1" w:rsidP="00EA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E3" w:rsidRDefault="00E110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5689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10E3" w:rsidRDefault="00E11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32D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02093B" w:rsidRDefault="000209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E3" w:rsidRDefault="00E110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BA1" w:rsidRDefault="00103BA1" w:rsidP="00EA0EB3">
      <w:pPr>
        <w:spacing w:after="0" w:line="240" w:lineRule="auto"/>
      </w:pPr>
      <w:r>
        <w:separator/>
      </w:r>
    </w:p>
  </w:footnote>
  <w:footnote w:type="continuationSeparator" w:id="0">
    <w:p w:rsidR="00103BA1" w:rsidRDefault="00103BA1" w:rsidP="00EA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E3" w:rsidRDefault="00E110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E3" w:rsidRDefault="00E110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E3" w:rsidRDefault="00E110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1E"/>
    <w:rsid w:val="0001425E"/>
    <w:rsid w:val="0002093B"/>
    <w:rsid w:val="00071978"/>
    <w:rsid w:val="00096DB6"/>
    <w:rsid w:val="000A6306"/>
    <w:rsid w:val="00103BA1"/>
    <w:rsid w:val="0012032D"/>
    <w:rsid w:val="00142924"/>
    <w:rsid w:val="00152984"/>
    <w:rsid w:val="00212E3B"/>
    <w:rsid w:val="00214ABA"/>
    <w:rsid w:val="002331CC"/>
    <w:rsid w:val="002526A3"/>
    <w:rsid w:val="00253249"/>
    <w:rsid w:val="002C217B"/>
    <w:rsid w:val="002C459E"/>
    <w:rsid w:val="002F561E"/>
    <w:rsid w:val="00331E84"/>
    <w:rsid w:val="003677E5"/>
    <w:rsid w:val="003968F8"/>
    <w:rsid w:val="003A3D06"/>
    <w:rsid w:val="003D2ED0"/>
    <w:rsid w:val="00401BA6"/>
    <w:rsid w:val="00423D71"/>
    <w:rsid w:val="004610BD"/>
    <w:rsid w:val="00480B81"/>
    <w:rsid w:val="004C3E4E"/>
    <w:rsid w:val="00510E70"/>
    <w:rsid w:val="005434FD"/>
    <w:rsid w:val="00551347"/>
    <w:rsid w:val="00615114"/>
    <w:rsid w:val="00624C64"/>
    <w:rsid w:val="00717FB4"/>
    <w:rsid w:val="00744EF9"/>
    <w:rsid w:val="007B4D38"/>
    <w:rsid w:val="007C1171"/>
    <w:rsid w:val="007F532F"/>
    <w:rsid w:val="008521A9"/>
    <w:rsid w:val="00866933"/>
    <w:rsid w:val="00942041"/>
    <w:rsid w:val="009724BB"/>
    <w:rsid w:val="00A12AEB"/>
    <w:rsid w:val="00A57D99"/>
    <w:rsid w:val="00A808C8"/>
    <w:rsid w:val="00B345A5"/>
    <w:rsid w:val="00B56426"/>
    <w:rsid w:val="00B6276A"/>
    <w:rsid w:val="00B6305F"/>
    <w:rsid w:val="00BA5F49"/>
    <w:rsid w:val="00BB70C5"/>
    <w:rsid w:val="00C0377A"/>
    <w:rsid w:val="00CC088F"/>
    <w:rsid w:val="00D14B51"/>
    <w:rsid w:val="00D14C8D"/>
    <w:rsid w:val="00D31E24"/>
    <w:rsid w:val="00D321A4"/>
    <w:rsid w:val="00D81387"/>
    <w:rsid w:val="00DE12F9"/>
    <w:rsid w:val="00E110E3"/>
    <w:rsid w:val="00E16319"/>
    <w:rsid w:val="00E24216"/>
    <w:rsid w:val="00E465ED"/>
    <w:rsid w:val="00EA0EB3"/>
    <w:rsid w:val="00EE2398"/>
    <w:rsid w:val="00F03B76"/>
    <w:rsid w:val="00F31D27"/>
    <w:rsid w:val="00F437D6"/>
    <w:rsid w:val="00F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B6F634-A2D5-4FE6-AE96-7758B3FE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4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EB3"/>
  </w:style>
  <w:style w:type="paragraph" w:styleId="Footer">
    <w:name w:val="footer"/>
    <w:basedOn w:val="Normal"/>
    <w:link w:val="FooterChar"/>
    <w:uiPriority w:val="99"/>
    <w:unhideWhenUsed/>
    <w:rsid w:val="00EA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6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973EF-5081-43FC-9615-672611C6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Riandi Indramuri</cp:lastModifiedBy>
  <cp:revision>8</cp:revision>
  <cp:lastPrinted>2017-04-17T18:03:00Z</cp:lastPrinted>
  <dcterms:created xsi:type="dcterms:W3CDTF">2018-05-21T03:13:00Z</dcterms:created>
  <dcterms:modified xsi:type="dcterms:W3CDTF">2018-05-23T01:24:00Z</dcterms:modified>
</cp:coreProperties>
</file>