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1B" w:rsidRDefault="000A091B" w:rsidP="004107C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A091B">
        <w:rPr>
          <w:rFonts w:ascii="Arial" w:hAnsi="Arial" w:cs="Arial"/>
          <w:b/>
          <w:sz w:val="24"/>
          <w:szCs w:val="24"/>
        </w:rPr>
        <w:t>ABSTRAK</w:t>
      </w:r>
    </w:p>
    <w:p w:rsidR="000A091B" w:rsidRDefault="000A091B" w:rsidP="002A5055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</w:rPr>
        <w:t xml:space="preserve">Laporan Akhir ini berjudul </w:t>
      </w:r>
      <w:r>
        <w:rPr>
          <w:rFonts w:ascii="Arial" w:hAnsi="Arial" w:cs="Arial"/>
          <w:b/>
          <w:sz w:val="24"/>
          <w:szCs w:val="24"/>
        </w:rPr>
        <w:t xml:space="preserve">“PEMBERDAYAAN MASYARAKAT SUKU TALANG MAMAK DALAM PROGRAM PEMBERANTASAN BUTA AKSARA DI KABUPATEN INDRAGIRI HULU”. </w:t>
      </w:r>
      <w:r>
        <w:rPr>
          <w:rFonts w:ascii="Arial" w:hAnsi="Arial" w:cs="Arial"/>
          <w:sz w:val="24"/>
          <w:szCs w:val="24"/>
        </w:rPr>
        <w:t xml:space="preserve">Masalah yang diamati dalam pengamatan ini meliputi </w:t>
      </w:r>
      <w:r w:rsidR="004107CA">
        <w:rPr>
          <w:rFonts w:ascii="Arial" w:eastAsia="Times New Roman" w:hAnsi="Arial" w:cs="Arial"/>
          <w:color w:val="000000"/>
          <w:sz w:val="24"/>
          <w:szCs w:val="24"/>
          <w:lang w:eastAsia="id-ID"/>
        </w:rPr>
        <w:t>proses</w:t>
      </w:r>
      <w:r w:rsidR="004107CA" w:rsidRPr="00E3613E">
        <w:rPr>
          <w:rFonts w:ascii="Arial" w:eastAsia="Times New Roman" w:hAnsi="Arial" w:cs="Arial"/>
          <w:color w:val="000000"/>
          <w:sz w:val="24"/>
          <w:szCs w:val="24"/>
          <w:lang w:eastAsia="id-ID"/>
        </w:rPr>
        <w:t xml:space="preserve"> </w:t>
      </w:r>
      <w:r w:rsidR="004107CA">
        <w:rPr>
          <w:rFonts w:ascii="Arial" w:eastAsia="Times New Roman" w:hAnsi="Arial" w:cs="Arial"/>
          <w:color w:val="000000"/>
          <w:sz w:val="24"/>
          <w:szCs w:val="24"/>
          <w:lang w:eastAsia="id-ID"/>
        </w:rPr>
        <w:t>pemberdayaan</w:t>
      </w:r>
      <w:r w:rsidR="004107CA" w:rsidRPr="00E3613E">
        <w:rPr>
          <w:rFonts w:ascii="Arial" w:eastAsia="Times New Roman" w:hAnsi="Arial" w:cs="Arial"/>
          <w:color w:val="000000"/>
          <w:sz w:val="24"/>
          <w:szCs w:val="24"/>
          <w:lang w:eastAsia="id-ID"/>
        </w:rPr>
        <w:t xml:space="preserve"> suku </w:t>
      </w:r>
      <w:r w:rsidR="004107CA">
        <w:rPr>
          <w:rFonts w:ascii="Arial" w:eastAsia="Times New Roman" w:hAnsi="Arial" w:cs="Arial"/>
          <w:color w:val="000000"/>
          <w:sz w:val="24"/>
          <w:szCs w:val="24"/>
          <w:lang w:eastAsia="id-ID"/>
        </w:rPr>
        <w:t>talang mamak</w:t>
      </w:r>
      <w:r w:rsidR="004107CA" w:rsidRPr="00E3613E">
        <w:rPr>
          <w:rFonts w:ascii="Arial" w:eastAsia="Times New Roman" w:hAnsi="Arial" w:cs="Arial"/>
          <w:color w:val="000000"/>
          <w:sz w:val="24"/>
          <w:szCs w:val="24"/>
          <w:lang w:eastAsia="id-ID"/>
        </w:rPr>
        <w:t xml:space="preserve"> terhadap program pemberantasan buta aksara di Kabupaten Indragiri hulu</w:t>
      </w:r>
      <w:r w:rsidR="004107CA">
        <w:rPr>
          <w:rFonts w:ascii="Arial" w:hAnsi="Arial" w:cs="Arial"/>
          <w:sz w:val="24"/>
          <w:szCs w:val="24"/>
        </w:rPr>
        <w:t xml:space="preserve">, </w:t>
      </w:r>
      <w:r w:rsidR="004107CA">
        <w:rPr>
          <w:rFonts w:ascii="Arial" w:eastAsia="Times New Roman" w:hAnsi="Arial" w:cs="Arial"/>
          <w:color w:val="000000"/>
          <w:sz w:val="24"/>
          <w:szCs w:val="24"/>
          <w:lang w:eastAsia="id-ID"/>
        </w:rPr>
        <w:t>faktor yang menjadi kendala penyelenggaraan program pemberantasan buta aksara dalam mengurangi angka buta aksara suku talang mamak</w:t>
      </w:r>
      <w:r w:rsidR="004107CA">
        <w:rPr>
          <w:rFonts w:ascii="Arial" w:eastAsia="Times New Roman" w:hAnsi="Arial" w:cs="Arial"/>
          <w:color w:val="000000"/>
          <w:sz w:val="24"/>
          <w:szCs w:val="24"/>
          <w:lang w:eastAsia="id-ID"/>
        </w:rPr>
        <w:t>, dan u</w:t>
      </w:r>
      <w:r w:rsidR="004107CA" w:rsidRPr="004107CA">
        <w:rPr>
          <w:rFonts w:ascii="Arial" w:eastAsia="Times New Roman" w:hAnsi="Arial" w:cs="Arial"/>
          <w:color w:val="000000"/>
          <w:sz w:val="24"/>
          <w:szCs w:val="24"/>
          <w:lang w:eastAsia="id-ID"/>
        </w:rPr>
        <w:t>paya yang dilakukan oleh Dinas Pendidikan dan Kebudayaan dalam menyelenggarakan program pemberantasan buta aksara di Kabupaten Indragiri Hulu pada suku talang mamak.</w:t>
      </w:r>
      <w:r w:rsidR="004107CA">
        <w:rPr>
          <w:rFonts w:ascii="Arial" w:eastAsia="Times New Roman" w:hAnsi="Arial" w:cs="Arial"/>
          <w:color w:val="000000"/>
          <w:sz w:val="24"/>
          <w:szCs w:val="24"/>
          <w:lang w:eastAsia="id-ID"/>
        </w:rPr>
        <w:t xml:space="preserve"> Penelitian ini bertujuan untuk </w:t>
      </w:r>
      <w:r w:rsidR="004107CA">
        <w:rPr>
          <w:rFonts w:ascii="Arial" w:eastAsia="Times New Roman" w:hAnsi="Arial" w:cs="Arial"/>
          <w:color w:val="000000"/>
          <w:sz w:val="24"/>
          <w:szCs w:val="24"/>
          <w:lang w:eastAsia="id-ID"/>
        </w:rPr>
        <w:t>mengetahui dan menganalisis pemberdayaan masyarakat suku talang mamak dalam program pemberantasan buta aksara</w:t>
      </w:r>
      <w:r w:rsidR="004107CA">
        <w:rPr>
          <w:rFonts w:ascii="Arial" w:eastAsia="Times New Roman" w:hAnsi="Arial" w:cs="Arial"/>
          <w:color w:val="000000"/>
          <w:sz w:val="24"/>
          <w:szCs w:val="24"/>
          <w:lang w:eastAsia="id-ID"/>
        </w:rPr>
        <w:t>.</w:t>
      </w:r>
    </w:p>
    <w:p w:rsidR="004107CA" w:rsidRDefault="004107CA" w:rsidP="002A5055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id-ID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d-ID"/>
        </w:rPr>
        <w:t xml:space="preserve">Penelitian ini menggunakan metode </w:t>
      </w:r>
      <w:r w:rsidR="00A121D7">
        <w:rPr>
          <w:rFonts w:ascii="Arial" w:eastAsia="Times New Roman" w:hAnsi="Arial" w:cs="Arial"/>
          <w:color w:val="000000"/>
          <w:sz w:val="24"/>
          <w:szCs w:val="24"/>
          <w:lang w:eastAsia="id-ID"/>
        </w:rPr>
        <w:t>deskriptif dengan pendekatan induktif, dimana penulis mengumpulkan data anlisisa kualitatif serta melakukan pemecahan masalah yang diamati dengan menggambarkan keadaan subjek dan objek yang diteliti pada masa sekarang berdasarkan fakta-fakta yang ada sehingga menghasilkan kesimpulan. Adapun teknik pengumpulan data yang digunakan adalah dengan teknik observasi, wawancara, dan dokumentasi.</w:t>
      </w:r>
    </w:p>
    <w:p w:rsidR="00A121D7" w:rsidRPr="000A091B" w:rsidRDefault="002A5055" w:rsidP="002A5055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d-ID"/>
        </w:rPr>
        <w:t>Pemberdayaan masyarakat suku talang mamak yang berada di Kabupaten Indragiri hulu salah satunya</w:t>
      </w:r>
      <w:r w:rsidR="000A3FC3">
        <w:rPr>
          <w:rFonts w:ascii="Arial" w:eastAsia="Times New Roman" w:hAnsi="Arial" w:cs="Arial"/>
          <w:color w:val="000000"/>
          <w:sz w:val="24"/>
          <w:szCs w:val="24"/>
          <w:lang w:eastAsia="id-ID"/>
        </w:rPr>
        <w:t xml:space="preserve"> melalui program pemberantasan buta aksara yang bertujuan untuk dapat </w:t>
      </w:r>
      <w:r w:rsidR="000A3FC3">
        <w:rPr>
          <w:rFonts w:ascii="Arial" w:hAnsi="Arial" w:cs="Arial"/>
          <w:sz w:val="24"/>
          <w:szCs w:val="24"/>
        </w:rPr>
        <w:t xml:space="preserve">mengurangi angka buta aksara dan dapat meningkatkan </w:t>
      </w:r>
      <w:r w:rsidR="000A3FC3">
        <w:rPr>
          <w:rFonts w:ascii="Arial" w:hAnsi="Arial" w:cs="Arial"/>
          <w:sz w:val="24"/>
          <w:szCs w:val="24"/>
        </w:rPr>
        <w:t>kesetaraan pendidikan</w:t>
      </w:r>
      <w:r w:rsidR="000A3FC3">
        <w:rPr>
          <w:rFonts w:ascii="Arial" w:hAnsi="Arial" w:cs="Arial"/>
          <w:sz w:val="24"/>
          <w:szCs w:val="24"/>
        </w:rPr>
        <w:t xml:space="preserve"> </w:t>
      </w:r>
      <w:r w:rsidR="000A3FC3">
        <w:rPr>
          <w:rFonts w:ascii="Arial" w:hAnsi="Arial" w:cs="Arial"/>
          <w:sz w:val="24"/>
          <w:szCs w:val="24"/>
        </w:rPr>
        <w:t>suku talang mamak</w:t>
      </w:r>
      <w:r w:rsidR="000A3FC3">
        <w:rPr>
          <w:rFonts w:ascii="Arial" w:hAnsi="Arial" w:cs="Arial"/>
          <w:sz w:val="24"/>
          <w:szCs w:val="24"/>
        </w:rPr>
        <w:t xml:space="preserve"> melalui lembaga pendidikan formal maupun nonformal</w:t>
      </w:r>
      <w:r>
        <w:rPr>
          <w:rFonts w:ascii="Arial" w:hAnsi="Arial" w:cs="Arial"/>
          <w:sz w:val="24"/>
          <w:szCs w:val="24"/>
        </w:rPr>
        <w:t xml:space="preserve">. Melalui </w:t>
      </w:r>
      <w:r w:rsidR="000A3FC3" w:rsidRPr="00822E34">
        <w:rPr>
          <w:rFonts w:ascii="Arial" w:hAnsi="Arial" w:cs="Arial"/>
          <w:sz w:val="24"/>
          <w:szCs w:val="24"/>
        </w:rPr>
        <w:t>Peraturan Daerah Kabupaten Indragiri Hulu Nomor 2 Tahun 2014 Tentang Sistem Penyelenggaraan Pendidikan</w:t>
      </w:r>
      <w:r w:rsidR="000A3FC3">
        <w:rPr>
          <w:rFonts w:ascii="Arial" w:hAnsi="Arial" w:cs="Arial"/>
          <w:sz w:val="24"/>
          <w:szCs w:val="24"/>
        </w:rPr>
        <w:t xml:space="preserve"> pasal 43 ayat (2) didalamnya terdapat kewajiban pemerintah dalam menyelenggarakan program pemberantasan buta aksara yang berfungsi memberikan kemampuan dasar membaca, menulis, berhitung, dan berkomunikasi dalam bahasa Indonesia kepada peserta didik</w:t>
      </w:r>
      <w:r w:rsidR="000A3FC3">
        <w:rPr>
          <w:rFonts w:ascii="Arial" w:hAnsi="Arial" w:cs="Arial"/>
          <w:sz w:val="24"/>
          <w:szCs w:val="24"/>
        </w:rPr>
        <w:t xml:space="preserve">. Hasil dari pengamatan menunjukkan masih terdapat </w:t>
      </w:r>
      <w:r>
        <w:rPr>
          <w:rFonts w:ascii="Arial" w:hAnsi="Arial" w:cs="Arial"/>
          <w:sz w:val="24"/>
          <w:szCs w:val="24"/>
        </w:rPr>
        <w:t xml:space="preserve">masalah yakni </w:t>
      </w:r>
      <w:r w:rsidRPr="006E44C1">
        <w:rPr>
          <w:rFonts w:ascii="Arial" w:hAnsi="Arial" w:cs="Arial"/>
          <w:sz w:val="24"/>
          <w:szCs w:val="24"/>
        </w:rPr>
        <w:t>motivasi masyarakat suku talang mamak masih rendah terhadap pentingnya pendidikan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K</w:t>
      </w:r>
      <w:r w:rsidRPr="006E44C1">
        <w:rPr>
          <w:rFonts w:ascii="Arial" w:hAnsi="Arial" w:cs="Arial"/>
          <w:bCs/>
          <w:sz w:val="24"/>
          <w:szCs w:val="24"/>
        </w:rPr>
        <w:t>urangnya sarana dan prasarana yang mendukung pelaksanaan pendidikan keaksaraan</w:t>
      </w:r>
      <w:r>
        <w:rPr>
          <w:rFonts w:ascii="Arial" w:hAnsi="Arial" w:cs="Arial"/>
          <w:bCs/>
          <w:sz w:val="24"/>
          <w:szCs w:val="24"/>
        </w:rPr>
        <w:t>, k</w:t>
      </w:r>
      <w:r w:rsidRPr="006E44C1">
        <w:rPr>
          <w:rFonts w:ascii="Arial" w:hAnsi="Arial" w:cs="Arial"/>
          <w:bCs/>
          <w:sz w:val="24"/>
          <w:szCs w:val="24"/>
        </w:rPr>
        <w:t>urangnya tenaga pendidik keaksaraan fungsional</w:t>
      </w:r>
      <w:r>
        <w:rPr>
          <w:rFonts w:ascii="Arial" w:hAnsi="Arial" w:cs="Arial"/>
          <w:bCs/>
          <w:sz w:val="24"/>
          <w:szCs w:val="24"/>
        </w:rPr>
        <w:t>, serta p</w:t>
      </w:r>
      <w:r w:rsidRPr="006E44C1">
        <w:rPr>
          <w:rFonts w:ascii="Arial" w:hAnsi="Arial" w:cs="Arial"/>
          <w:bCs/>
          <w:sz w:val="24"/>
          <w:szCs w:val="24"/>
        </w:rPr>
        <w:t>engaruh budaya dan adat istiadat suku talang mamak</w:t>
      </w:r>
      <w:r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A121D7" w:rsidRPr="000A091B" w:rsidSect="000B7C05">
      <w:pgSz w:w="11907" w:h="16839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B"/>
    <w:rsid w:val="000A091B"/>
    <w:rsid w:val="000A3FC3"/>
    <w:rsid w:val="000B7C05"/>
    <w:rsid w:val="002A5055"/>
    <w:rsid w:val="004107CA"/>
    <w:rsid w:val="00677C5A"/>
    <w:rsid w:val="00964662"/>
    <w:rsid w:val="00A1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ICON COMPUTER</dc:creator>
  <cp:lastModifiedBy>ICON COMPUTER</cp:lastModifiedBy>
  <cp:revision>1</cp:revision>
  <dcterms:created xsi:type="dcterms:W3CDTF">2018-05-20T06:49:00Z</dcterms:created>
  <dcterms:modified xsi:type="dcterms:W3CDTF">2018-05-20T07:40:00Z</dcterms:modified>
</cp:coreProperties>
</file>