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Arial" w:hAnsi="Arial" w:cs="Arial"/>
          <w:b/>
          <w:sz w:val="28"/>
          <w:szCs w:val="28"/>
          <w:lang w:val="id-ID"/>
        </w:rPr>
      </w:pPr>
      <w:r>
        <w:rPr>
          <w:rFonts w:hint="default" w:ascii="Arial" w:hAnsi="Arial" w:cs="Arial"/>
          <w:b/>
          <w:sz w:val="28"/>
          <w:szCs w:val="28"/>
          <w:lang w:val="id-ID"/>
        </w:rPr>
        <w:t>ABSRTAK</w:t>
      </w:r>
    </w:p>
    <w:p>
      <w:pPr>
        <w:spacing w:line="240" w:lineRule="auto"/>
        <w:jc w:val="center"/>
        <w:rPr>
          <w:rFonts w:hint="default" w:ascii="Arial" w:hAnsi="Arial" w:cs="Arial"/>
          <w:b/>
          <w:sz w:val="28"/>
          <w:szCs w:val="28"/>
          <w:lang w:val="id-ID"/>
        </w:rPr>
      </w:pPr>
    </w:p>
    <w:p>
      <w:pPr>
        <w:spacing w:line="240" w:lineRule="auto"/>
        <w:ind w:firstLine="720"/>
        <w:jc w:val="both"/>
        <w:rPr>
          <w:rFonts w:hint="default" w:ascii="Arial" w:hAnsi="Arial" w:cs="Arial"/>
          <w:sz w:val="24"/>
          <w:szCs w:val="24"/>
          <w:lang w:val="id-ID"/>
        </w:rPr>
      </w:pPr>
      <w:r>
        <w:rPr>
          <w:rFonts w:hint="default" w:ascii="Arial" w:hAnsi="Arial" w:cs="Arial"/>
          <w:sz w:val="24"/>
          <w:szCs w:val="24"/>
          <w:lang w:val="id-ID"/>
        </w:rPr>
        <w:t>Program Manunggal adalah sebuah program pemerintah yang dimaksudkan untuk masyarakat miskin terhadap pelayanan infrastruktur dasar. Fokus utama dari program ini adalah peningkatan dan pemerataan infrastruktur di wilayah kelurahan. Program Manunggal merupakan program berbasis pada masyarakat  dimana implementasi dari program ini dilakukan melalui pendekatan pemberdayaan masyarakat, keberpihakan pada yang miskin, partisipatif, keswadayaan, keterpaduan program pembngunan dan penguatan kapasitas kelembagaan. Ruang lingkup program ini meliputi peningkatan infrastruktur yang mendukung aksesbilitas seperti jalan lingkungan kelurahan, jembatan sederhana, titian plat beton, gorong-gorong, bangunan gedung sederhana. Kelurahan Kalumbuk merupakan salah satu kelurahan di wilayah kecamatan Kuranji Kota Padang yang menerima dana dari Program Manunggal yaitu bantuan dana sebesar Rp 50.000.000,00</w:t>
      </w:r>
    </w:p>
    <w:p>
      <w:pPr>
        <w:spacing w:line="240" w:lineRule="auto"/>
        <w:ind w:firstLine="720"/>
        <w:jc w:val="both"/>
        <w:rPr>
          <w:rFonts w:hint="default" w:ascii="Arial" w:hAnsi="Arial" w:cs="Arial"/>
          <w:sz w:val="24"/>
          <w:szCs w:val="24"/>
          <w:lang w:val="id-ID"/>
        </w:rPr>
      </w:pPr>
      <w:r>
        <w:rPr>
          <w:rFonts w:hint="default" w:ascii="Arial" w:hAnsi="Arial" w:cs="Arial"/>
          <w:sz w:val="24"/>
          <w:szCs w:val="24"/>
          <w:lang w:val="id-ID"/>
        </w:rPr>
        <w:t xml:space="preserve">Penelitian ini menggunakan metode penelitian describtif dengan pendekatan induktif. Teknik pengambilan data dilakukan dengan wawancara, observasi, dan dokumentasi. Penelitian ini menggunakan teknik analisis Triangulasi yang mencakup reduksi data, display data, dan verifikasi data. Penelitian ini didasarkan pada teori Evaluasi oleh Wirawan (2012) dan Peraturan Gubernur Sumatera Barat Nomor: 55 Tahun 2007 tentang Pedoman Umum Pelaksanaan Umum Kegiatan. </w:t>
      </w:r>
    </w:p>
    <w:p>
      <w:pPr>
        <w:spacing w:line="240" w:lineRule="auto"/>
        <w:ind w:firstLine="720" w:firstLineChars="0"/>
        <w:jc w:val="both"/>
        <w:rPr>
          <w:rFonts w:hint="default" w:ascii="Arial" w:hAnsi="Arial" w:cs="Arial"/>
          <w:b w:val="0"/>
          <w:bCs/>
          <w:sz w:val="24"/>
          <w:szCs w:val="24"/>
          <w:lang w:val="id-ID"/>
        </w:rPr>
      </w:pPr>
      <w:r>
        <w:rPr>
          <w:rFonts w:hint="default" w:ascii="Arial" w:hAnsi="Arial" w:cs="Arial"/>
          <w:b w:val="0"/>
          <w:bCs/>
          <w:sz w:val="24"/>
          <w:szCs w:val="24"/>
          <w:lang w:val="id-ID"/>
        </w:rPr>
        <w:t>Hasil dari penelitian ini menunjukan bahwa pelaksanaan program Manunggal berjalan belum efektif, belum efisien dan belum responsif. Secara umum hal ini ditunjukan dari banyakanya keluhan dari masyarakat  mengenai pelaksanaan program Manunggal. Peneliti menyarankan pemerintah agar merencanakan dengan baik pelaksanaan program agar memberikan dampak dan manfaat yang lebih besar kepada masyarakat serta merespon dengan cepat keluhan yang disampaikan oleh masyarakat.</w:t>
      </w:r>
    </w:p>
    <w:p>
      <w:pPr>
        <w:spacing w:line="240" w:lineRule="auto"/>
        <w:jc w:val="both"/>
        <w:rPr>
          <w:rFonts w:hint="default" w:ascii="Arial" w:hAnsi="Arial" w:cs="Arial"/>
          <w:b/>
          <w:sz w:val="28"/>
          <w:szCs w:val="28"/>
        </w:rPr>
      </w:pPr>
    </w:p>
    <w:p>
      <w:pPr>
        <w:spacing w:line="240" w:lineRule="auto"/>
        <w:jc w:val="both"/>
        <w:rPr>
          <w:rFonts w:hint="default" w:ascii="Arial" w:hAnsi="Arial" w:cs="Arial"/>
          <w:b/>
          <w:sz w:val="28"/>
          <w:szCs w:val="28"/>
          <w:lang w:val="id-ID"/>
        </w:rPr>
      </w:pPr>
    </w:p>
    <w:p>
      <w:pPr>
        <w:spacing w:line="240" w:lineRule="auto"/>
        <w:jc w:val="left"/>
        <w:rPr>
          <w:rFonts w:hint="default" w:ascii="Arial" w:hAnsi="Arial" w:cs="Arial"/>
          <w:b/>
          <w:sz w:val="24"/>
          <w:szCs w:val="24"/>
          <w:lang w:val="id-ID"/>
        </w:rPr>
      </w:pPr>
      <w:r>
        <w:rPr>
          <w:rFonts w:hint="default" w:ascii="Arial" w:hAnsi="Arial" w:cs="Arial"/>
          <w:b/>
          <w:sz w:val="24"/>
          <w:szCs w:val="24"/>
          <w:lang w:val="id-ID"/>
        </w:rPr>
        <w:t xml:space="preserve">Kata Kunci: </w:t>
      </w:r>
      <w:r>
        <w:rPr>
          <w:rFonts w:hint="default" w:ascii="Arial" w:hAnsi="Arial" w:cs="Arial"/>
          <w:b w:val="0"/>
          <w:bCs/>
          <w:sz w:val="24"/>
          <w:szCs w:val="24"/>
          <w:lang w:val="id-ID"/>
        </w:rPr>
        <w:t>Evaluasi, Program Manunggal</w:t>
      </w:r>
    </w:p>
    <w:p>
      <w:pPr>
        <w:spacing w:line="240" w:lineRule="auto"/>
        <w:jc w:val="both"/>
        <w:rPr>
          <w:rFonts w:hint="default" w:ascii="Arial" w:hAnsi="Arial" w:cs="Arial"/>
          <w:b/>
          <w:sz w:val="28"/>
          <w:szCs w:val="28"/>
          <w:lang w:val="id-ID"/>
        </w:rPr>
      </w:pPr>
    </w:p>
    <w:p>
      <w:pPr>
        <w:spacing w:line="240" w:lineRule="auto"/>
        <w:jc w:val="both"/>
        <w:rPr>
          <w:rFonts w:hint="default" w:ascii="Arial" w:hAnsi="Arial" w:cs="Arial"/>
          <w:b/>
          <w:sz w:val="28"/>
          <w:szCs w:val="28"/>
          <w:lang w:val="id-ID"/>
        </w:rPr>
      </w:pPr>
    </w:p>
    <w:p>
      <w:pPr>
        <w:spacing w:line="240" w:lineRule="auto"/>
        <w:jc w:val="both"/>
        <w:rPr>
          <w:rFonts w:hint="default" w:ascii="Arial" w:hAnsi="Arial" w:cs="Arial"/>
          <w:b/>
          <w:sz w:val="28"/>
          <w:szCs w:val="28"/>
          <w:lang w:val="id-ID"/>
        </w:rPr>
      </w:pPr>
    </w:p>
    <w:p>
      <w:pPr>
        <w:spacing w:line="240" w:lineRule="auto"/>
        <w:jc w:val="both"/>
        <w:rPr>
          <w:rFonts w:hint="default" w:ascii="Arial" w:hAnsi="Arial" w:cs="Arial"/>
          <w:b/>
          <w:sz w:val="28"/>
          <w:szCs w:val="28"/>
          <w:lang w:val="id-ID"/>
        </w:rPr>
      </w:pPr>
    </w:p>
    <w:p>
      <w:pPr>
        <w:spacing w:line="240" w:lineRule="auto"/>
        <w:jc w:val="center"/>
        <w:rPr>
          <w:rFonts w:hint="default" w:ascii="Arial" w:hAnsi="Arial" w:cs="Arial"/>
          <w:b/>
          <w:sz w:val="28"/>
          <w:szCs w:val="28"/>
          <w:lang w:val="id-ID"/>
        </w:rPr>
      </w:pPr>
      <w:r>
        <w:rPr>
          <w:rFonts w:hint="default" w:ascii="Arial" w:hAnsi="Arial" w:cs="Arial"/>
          <w:b/>
          <w:sz w:val="28"/>
          <w:szCs w:val="28"/>
          <w:lang w:val="id-ID"/>
        </w:rPr>
        <w:t>ABSTRACT</w:t>
      </w:r>
    </w:p>
    <w:p>
      <w:pPr>
        <w:spacing w:line="240" w:lineRule="auto"/>
        <w:jc w:val="center"/>
        <w:rPr>
          <w:rFonts w:hint="default" w:ascii="Arial" w:hAnsi="Arial" w:cs="Arial"/>
          <w:b/>
          <w:sz w:val="28"/>
          <w:szCs w:val="28"/>
          <w:lang w:val="id-ID"/>
        </w:rPr>
      </w:pPr>
    </w:p>
    <w:p>
      <w:pPr>
        <w:spacing w:line="240" w:lineRule="auto"/>
        <w:ind w:firstLine="720" w:firstLineChars="0"/>
        <w:jc w:val="both"/>
        <w:rPr>
          <w:rStyle w:val="7"/>
          <w:rFonts w:hint="default" w:ascii="Arial" w:hAnsi="Arial" w:cs="Arial"/>
          <w:i/>
          <w:sz w:val="24"/>
          <w:szCs w:val="24"/>
          <w:lang w:val="id-ID"/>
        </w:rPr>
      </w:pPr>
      <w:r>
        <w:rPr>
          <w:rStyle w:val="7"/>
          <w:rFonts w:hint="default" w:ascii="Arial" w:hAnsi="Arial" w:cs="Arial"/>
          <w:i/>
          <w:sz w:val="24"/>
          <w:szCs w:val="24"/>
          <w:lang w:val="id-ID"/>
        </w:rPr>
        <w:t>Menunggal Program is the program of local Government that would like to improve the poverty with the developing of based infrastructure. The main focus of this program is the improvement and equity of infrastructure service. Manunggal program is a community-based program where the implementation of this program is done through community empowerment approaches, partily to the poor, participato, self-reliance, integration of development programs and instituionl capacity strengthening. The scopeof this program includes the improvement of infrastructure that supports accessibility such as village roads, simple bridges, concrete plates, culverts, simple. Kalumbuk subdistrict is one of the district of Kuranji Regency that receives funds from the Manunggal program that is a fund of Rp 50.000.000,00</w:t>
      </w:r>
    </w:p>
    <w:p>
      <w:pPr>
        <w:spacing w:line="240" w:lineRule="auto"/>
        <w:ind w:firstLine="720" w:firstLineChars="0"/>
        <w:jc w:val="both"/>
        <w:rPr>
          <w:rStyle w:val="7"/>
          <w:rFonts w:hint="default" w:ascii="Arial" w:hAnsi="Arial" w:cs="Arial"/>
          <w:i/>
          <w:sz w:val="24"/>
          <w:szCs w:val="24"/>
          <w:lang w:val="id-ID"/>
        </w:rPr>
      </w:pPr>
      <w:r>
        <w:rPr>
          <w:rStyle w:val="7"/>
          <w:rFonts w:hint="default" w:ascii="Arial" w:hAnsi="Arial" w:cs="Arial"/>
          <w:i/>
          <w:sz w:val="24"/>
          <w:szCs w:val="24"/>
        </w:rPr>
        <w:t>Researchers in this study used qualitative research method, descriptive and inductive approach.</w:t>
      </w:r>
      <w:r>
        <w:rPr>
          <w:rStyle w:val="8"/>
          <w:rFonts w:hint="default" w:ascii="Arial" w:hAnsi="Arial" w:cs="Arial"/>
          <w:i/>
          <w:sz w:val="24"/>
          <w:szCs w:val="24"/>
        </w:rPr>
        <w:t> </w:t>
      </w:r>
      <w:r>
        <w:rPr>
          <w:rStyle w:val="8"/>
          <w:rFonts w:hint="default" w:ascii="Arial" w:hAnsi="Arial" w:cs="Arial"/>
          <w:i/>
          <w:sz w:val="24"/>
          <w:szCs w:val="24"/>
          <w:lang w:val="id-ID"/>
        </w:rPr>
        <w:t>Sampling d</w:t>
      </w:r>
      <w:r>
        <w:rPr>
          <w:rStyle w:val="7"/>
          <w:rFonts w:hint="default" w:ascii="Arial" w:hAnsi="Arial" w:cs="Arial"/>
          <w:i/>
          <w:sz w:val="24"/>
          <w:szCs w:val="24"/>
        </w:rPr>
        <w:t xml:space="preserve">ata  techniques </w:t>
      </w:r>
      <w:r>
        <w:rPr>
          <w:rStyle w:val="7"/>
          <w:rFonts w:hint="default" w:ascii="Arial" w:hAnsi="Arial" w:cs="Arial"/>
          <w:i/>
          <w:sz w:val="24"/>
          <w:szCs w:val="24"/>
          <w:lang w:val="id-ID"/>
        </w:rPr>
        <w:t xml:space="preserve">is </w:t>
      </w:r>
      <w:r>
        <w:rPr>
          <w:rStyle w:val="7"/>
          <w:rFonts w:hint="default" w:ascii="Arial" w:hAnsi="Arial" w:cs="Arial"/>
          <w:i/>
          <w:sz w:val="24"/>
          <w:szCs w:val="24"/>
        </w:rPr>
        <w:t>used by writers such as interviews, observation and document</w:t>
      </w:r>
      <w:r>
        <w:rPr>
          <w:rStyle w:val="7"/>
          <w:rFonts w:hint="default" w:ascii="Arial" w:hAnsi="Arial" w:cs="Arial"/>
          <w:i/>
          <w:sz w:val="24"/>
          <w:szCs w:val="24"/>
          <w:lang w:val="id-ID"/>
        </w:rPr>
        <w:t>ation. D</w:t>
      </w:r>
      <w:r>
        <w:rPr>
          <w:rStyle w:val="7"/>
          <w:rFonts w:hint="default" w:ascii="Arial" w:hAnsi="Arial" w:cs="Arial"/>
          <w:i/>
          <w:sz w:val="24"/>
          <w:szCs w:val="24"/>
        </w:rPr>
        <w:t>ata analysis techniques in the form of data reduction, data presentation, inference and verification.</w:t>
      </w:r>
      <w:r>
        <w:rPr>
          <w:rStyle w:val="7"/>
          <w:rFonts w:hint="default" w:ascii="Arial" w:hAnsi="Arial" w:cs="Arial"/>
          <w:i/>
          <w:sz w:val="24"/>
          <w:szCs w:val="24"/>
          <w:lang w:val="id-ID"/>
        </w:rPr>
        <w:t xml:space="preserve"> This research is based on Evaluation Theory by Wirawan (2012) and Governor Regulation of West Sumatera number 55/2007 about The General Guideliness of General Implementation Project. </w:t>
      </w:r>
    </w:p>
    <w:p>
      <w:pPr>
        <w:spacing w:line="240" w:lineRule="auto"/>
        <w:ind w:firstLine="720" w:firstLineChars="0"/>
        <w:jc w:val="both"/>
        <w:rPr>
          <w:rStyle w:val="7"/>
          <w:rFonts w:hint="default" w:ascii="Arial" w:hAnsi="Arial" w:cs="Arial"/>
          <w:i/>
          <w:sz w:val="24"/>
          <w:szCs w:val="24"/>
          <w:lang w:val="id-ID"/>
        </w:rPr>
      </w:pPr>
      <w:r>
        <w:rPr>
          <w:rStyle w:val="7"/>
          <w:rFonts w:hint="default" w:ascii="Arial" w:hAnsi="Arial" w:cs="Arial"/>
          <w:i/>
          <w:sz w:val="24"/>
          <w:szCs w:val="24"/>
          <w:lang w:val="id-ID"/>
        </w:rPr>
        <w:t>The results of this study indicate that the implementation of Manunggal program has not been effective yet, yet efficient andnot responsive. In general, that is indicated by the many complaints from the community regarding the implementatinon of Manunggal program. Researchers suggest the goverment to plan well the implementation of the program to provide greater impact and benefit to the community and respond quickly complaints by the community.</w:t>
      </w:r>
    </w:p>
    <w:p>
      <w:pPr>
        <w:spacing w:line="240" w:lineRule="auto"/>
        <w:jc w:val="both"/>
        <w:rPr>
          <w:rStyle w:val="7"/>
          <w:rFonts w:hint="default" w:ascii="Arial" w:hAnsi="Arial" w:cs="Arial"/>
          <w:b/>
          <w:bCs/>
          <w:i/>
          <w:sz w:val="24"/>
          <w:szCs w:val="24"/>
          <w:lang w:val="id-ID"/>
        </w:rPr>
      </w:pPr>
    </w:p>
    <w:p>
      <w:pPr>
        <w:spacing w:line="240" w:lineRule="auto"/>
        <w:jc w:val="both"/>
        <w:rPr>
          <w:rStyle w:val="7"/>
          <w:rFonts w:hint="default" w:ascii="Arial" w:hAnsi="Arial" w:cs="Arial"/>
          <w:b/>
          <w:bCs/>
          <w:i/>
          <w:sz w:val="24"/>
          <w:szCs w:val="24"/>
          <w:lang w:val="id-ID"/>
        </w:rPr>
      </w:pPr>
    </w:p>
    <w:p>
      <w:pPr>
        <w:spacing w:line="240" w:lineRule="auto"/>
        <w:jc w:val="both"/>
        <w:rPr>
          <w:rStyle w:val="7"/>
          <w:rFonts w:hint="default" w:ascii="Arial" w:hAnsi="Arial" w:cs="Arial"/>
          <w:b/>
          <w:bCs/>
          <w:i/>
          <w:sz w:val="24"/>
          <w:szCs w:val="24"/>
          <w:lang w:val="id-ID"/>
        </w:rPr>
      </w:pPr>
    </w:p>
    <w:p>
      <w:pPr>
        <w:spacing w:line="240" w:lineRule="auto"/>
        <w:jc w:val="both"/>
        <w:rPr>
          <w:rStyle w:val="7"/>
          <w:rFonts w:hint="default" w:ascii="Arial" w:hAnsi="Arial" w:cs="Arial"/>
          <w:i/>
          <w:sz w:val="24"/>
          <w:szCs w:val="24"/>
          <w:lang w:val="id-ID"/>
        </w:rPr>
      </w:pPr>
      <w:r>
        <w:rPr>
          <w:rStyle w:val="7"/>
          <w:rFonts w:hint="default" w:ascii="Arial" w:hAnsi="Arial" w:cs="Arial"/>
          <w:b/>
          <w:bCs/>
          <w:i/>
          <w:sz w:val="24"/>
          <w:szCs w:val="24"/>
          <w:lang w:val="id-ID"/>
        </w:rPr>
        <w:t>Keynote</w:t>
      </w:r>
      <w:r>
        <w:rPr>
          <w:rStyle w:val="7"/>
          <w:rFonts w:hint="default" w:ascii="Arial" w:hAnsi="Arial" w:cs="Arial"/>
          <w:i/>
          <w:sz w:val="24"/>
          <w:szCs w:val="24"/>
          <w:lang w:val="id-ID"/>
        </w:rPr>
        <w:t xml:space="preserve"> : Evalua</w:t>
      </w:r>
      <w:bookmarkStart w:id="0" w:name="_GoBack"/>
      <w:bookmarkEnd w:id="0"/>
      <w:r>
        <w:rPr>
          <w:rStyle w:val="7"/>
          <w:rFonts w:hint="default" w:ascii="Arial" w:hAnsi="Arial" w:cs="Arial"/>
          <w:i/>
          <w:sz w:val="24"/>
          <w:szCs w:val="24"/>
          <w:lang w:val="id-ID"/>
        </w:rPr>
        <w:t>tion, Manunggal Program</w:t>
      </w:r>
    </w:p>
    <w:p>
      <w:pPr>
        <w:spacing w:line="240" w:lineRule="auto"/>
        <w:jc w:val="both"/>
        <w:rPr>
          <w:rFonts w:hint="default" w:ascii="Arial" w:hAnsi="Arial" w:cs="Arial"/>
          <w:b/>
          <w:sz w:val="28"/>
          <w:szCs w:val="28"/>
          <w:lang w:val="id-ID"/>
        </w:rPr>
      </w:pPr>
    </w:p>
    <w:p>
      <w:pPr>
        <w:spacing w:line="240" w:lineRule="auto"/>
        <w:jc w:val="both"/>
        <w:rPr>
          <w:rFonts w:hint="default" w:ascii="Arial" w:hAnsi="Arial" w:cs="Arial"/>
          <w:b/>
          <w:sz w:val="28"/>
          <w:szCs w:val="28"/>
        </w:rPr>
      </w:pPr>
    </w:p>
    <w:p>
      <w:pPr>
        <w:spacing w:line="240" w:lineRule="auto"/>
        <w:jc w:val="both"/>
        <w:rPr>
          <w:rFonts w:hint="default" w:ascii="Arial" w:hAnsi="Arial" w:cs="Arial"/>
          <w:b/>
          <w:sz w:val="28"/>
          <w:szCs w:val="28"/>
        </w:rPr>
      </w:pPr>
    </w:p>
    <w:p>
      <w:pPr>
        <w:spacing w:line="240" w:lineRule="auto"/>
        <w:jc w:val="both"/>
        <w:rPr>
          <w:rFonts w:hint="default" w:ascii="Arial" w:hAnsi="Arial" w:cs="Arial"/>
          <w:i/>
        </w:rPr>
      </w:pPr>
    </w:p>
    <w:sectPr>
      <w:headerReference r:id="rId4" w:type="first"/>
      <w:footerReference r:id="rId6" w:type="first"/>
      <w:headerReference r:id="rId3" w:type="default"/>
      <w:footerReference r:id="rId5" w:type="default"/>
      <w:pgSz w:w="11906" w:h="16838"/>
      <w:pgMar w:top="2268" w:right="1701" w:bottom="1701" w:left="2268"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t>ii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3922406"/>
    </w:sdtPr>
    <w:sdtContent>
      <w:p>
        <w:pPr>
          <w:pStyle w:val="2"/>
          <w:jc w:val="center"/>
        </w:pPr>
        <w:r>
          <w:t>i</w:t>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50"/>
    <w:rsid w:val="000202F7"/>
    <w:rsid w:val="0002040A"/>
    <w:rsid w:val="0003185D"/>
    <w:rsid w:val="00062BD4"/>
    <w:rsid w:val="001223ED"/>
    <w:rsid w:val="001D259F"/>
    <w:rsid w:val="002326FC"/>
    <w:rsid w:val="00367568"/>
    <w:rsid w:val="00697711"/>
    <w:rsid w:val="00762C50"/>
    <w:rsid w:val="00782A31"/>
    <w:rsid w:val="008E469B"/>
    <w:rsid w:val="00C61B22"/>
    <w:rsid w:val="00C86B19"/>
    <w:rsid w:val="00F03A1F"/>
    <w:rsid w:val="03500F5B"/>
    <w:rsid w:val="03D12186"/>
    <w:rsid w:val="12C91A72"/>
    <w:rsid w:val="16413545"/>
    <w:rsid w:val="3A845263"/>
    <w:rsid w:val="48A558C6"/>
    <w:rsid w:val="52775841"/>
    <w:rsid w:val="56F60A6C"/>
    <w:rsid w:val="5D4F5237"/>
    <w:rsid w:val="63624807"/>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id-ID" w:eastAsia="en-US"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513"/>
        <w:tab w:val="right" w:pos="9026"/>
      </w:tabs>
      <w:spacing w:after="0" w:line="240" w:lineRule="auto"/>
    </w:pPr>
  </w:style>
  <w:style w:type="paragraph" w:styleId="3">
    <w:name w:val="header"/>
    <w:basedOn w:val="1"/>
    <w:link w:val="9"/>
    <w:unhideWhenUsed/>
    <w:uiPriority w:val="99"/>
    <w:pPr>
      <w:tabs>
        <w:tab w:val="center" w:pos="4513"/>
        <w:tab w:val="right" w:pos="9026"/>
      </w:tabs>
      <w:spacing w:after="0" w:line="240" w:lineRule="auto"/>
    </w:pPr>
  </w:style>
  <w:style w:type="paragraph" w:customStyle="1" w:styleId="6">
    <w:name w:val="Normal1"/>
    <w:basedOn w:val="1"/>
    <w:uiPriority w:val="0"/>
    <w:pPr>
      <w:spacing w:before="100" w:beforeAutospacing="1" w:after="100" w:afterAutospacing="1" w:line="240" w:lineRule="auto"/>
    </w:pPr>
    <w:rPr>
      <w:rFonts w:ascii="Times New Roman" w:hAnsi="Times New Roman" w:eastAsia="Times New Roman" w:cs="Times New Roman"/>
      <w:sz w:val="24"/>
      <w:szCs w:val="24"/>
      <w:lang w:eastAsia="id-ID"/>
    </w:rPr>
  </w:style>
  <w:style w:type="character" w:customStyle="1" w:styleId="7">
    <w:name w:val="normal__char"/>
    <w:basedOn w:val="4"/>
    <w:uiPriority w:val="0"/>
  </w:style>
  <w:style w:type="character" w:customStyle="1" w:styleId="8">
    <w:name w:val="apple-converted-space"/>
    <w:basedOn w:val="4"/>
    <w:uiPriority w:val="0"/>
  </w:style>
  <w:style w:type="character" w:customStyle="1" w:styleId="9">
    <w:name w:val="Header Char"/>
    <w:basedOn w:val="4"/>
    <w:link w:val="3"/>
    <w:uiPriority w:val="99"/>
  </w:style>
  <w:style w:type="character" w:customStyle="1" w:styleId="10">
    <w:name w:val="Footer Char"/>
    <w:basedOn w:val="4"/>
    <w:link w:val="2"/>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E2230-9D91-4511-8EDF-41ADE2D26285}">
  <ds:schemaRefs/>
</ds:datastoreItem>
</file>

<file path=docProps/app.xml><?xml version="1.0" encoding="utf-8"?>
<Properties xmlns="http://schemas.openxmlformats.org/officeDocument/2006/extended-properties" xmlns:vt="http://schemas.openxmlformats.org/officeDocument/2006/docPropsVTypes">
  <Template>Normal</Template>
  <Pages>2</Pages>
  <Words>717</Words>
  <Characters>4093</Characters>
  <Lines>34</Lines>
  <Paragraphs>9</Paragraphs>
  <ScaleCrop>false</ScaleCrop>
  <LinksUpToDate>false</LinksUpToDate>
  <CharactersWithSpaces>4801</CharactersWithSpaces>
  <Application>WPS Office_10.2.0.5965_F1E327BC-269C-435d-A152-05C5408002CA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2017-01-12T04:37:00Z</dcterms:created>
  <dc:creator>ASUS</dc:creator>
  <cp:lastModifiedBy>ASUS</cp:lastModifiedBy>
  <dcterms:modified xsi:type="dcterms:W3CDTF">2018-05-23T02:09:49Z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